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>Република Србија</w:t>
      </w:r>
    </w:p>
    <w:p w:rsidR="00FB087A" w:rsidRPr="00656F28" w:rsidRDefault="00FB087A" w:rsidP="00FB087A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656F28">
        <w:rPr>
          <w:rFonts w:ascii="Arial" w:hAnsi="Arial" w:cs="Arial"/>
          <w:b/>
          <w:sz w:val="22"/>
          <w:szCs w:val="22"/>
          <w:lang w:val="sr-Cyrl-CS"/>
        </w:rPr>
        <w:t>ГРАД ВРАЊЕ</w:t>
      </w:r>
    </w:p>
    <w:p w:rsidR="00FB087A" w:rsidRPr="00656F28" w:rsidRDefault="00FB087A" w:rsidP="00FB087A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656F28">
        <w:rPr>
          <w:rFonts w:ascii="Arial" w:hAnsi="Arial" w:cs="Arial"/>
          <w:b/>
          <w:sz w:val="22"/>
          <w:szCs w:val="22"/>
          <w:lang w:val="sr-Cyrl-CS"/>
        </w:rPr>
        <w:t>СКУПШТИНА ГРАДА ВРАЊА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>Број: 06-256/2017-10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>09.12.  2017.  године</w:t>
      </w:r>
    </w:p>
    <w:p w:rsidR="00FB087A" w:rsidRPr="00656F28" w:rsidRDefault="00FB087A" w:rsidP="00FB087A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656F28">
        <w:rPr>
          <w:rFonts w:ascii="Arial" w:hAnsi="Arial" w:cs="Arial"/>
          <w:b/>
          <w:sz w:val="22"/>
          <w:szCs w:val="22"/>
          <w:lang w:val="sr-Cyrl-CS"/>
        </w:rPr>
        <w:t>В  р  а  њ  е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  <w:t xml:space="preserve">На основу члана 53. став 1. члана 55., члана 56. и члана 59. став 2. Пословника Скупштине града Врања („Службени гласник града Врања“, број 3/17-пречишћен текст и 27/17), 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FB087A" w:rsidRPr="00656F28" w:rsidRDefault="00FB087A" w:rsidP="00FB087A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r w:rsidRPr="00656F28">
        <w:rPr>
          <w:rFonts w:ascii="Arial" w:hAnsi="Arial" w:cs="Arial"/>
          <w:b/>
          <w:sz w:val="22"/>
          <w:szCs w:val="22"/>
          <w:lang w:val="sr-Cyrl-CS"/>
        </w:rPr>
        <w:t xml:space="preserve">С А З И В А М </w:t>
      </w:r>
    </w:p>
    <w:p w:rsidR="00FB087A" w:rsidRPr="00656F28" w:rsidRDefault="00FB087A" w:rsidP="00FB087A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 w:rsidRPr="00656F28">
        <w:rPr>
          <w:rFonts w:ascii="Arial" w:hAnsi="Arial" w:cs="Arial"/>
          <w:b/>
          <w:sz w:val="22"/>
          <w:szCs w:val="22"/>
          <w:lang w:val="sr-Cyrl-CS"/>
        </w:rPr>
        <w:t>ДЕВЕТНАЕСТУ</w:t>
      </w:r>
      <w:r w:rsidRPr="00656F28">
        <w:rPr>
          <w:rFonts w:ascii="Arial" w:hAnsi="Arial" w:cs="Arial"/>
          <w:sz w:val="22"/>
          <w:szCs w:val="22"/>
          <w:lang w:val="sr-Cyrl-CS"/>
        </w:rPr>
        <w:t xml:space="preserve"> седницу Скупштине града Врања, за </w:t>
      </w:r>
      <w:r w:rsidRPr="00656F28">
        <w:rPr>
          <w:rFonts w:ascii="Arial" w:hAnsi="Arial" w:cs="Arial"/>
          <w:b/>
          <w:sz w:val="22"/>
          <w:szCs w:val="22"/>
          <w:lang w:val="sr-Cyrl-CS"/>
        </w:rPr>
        <w:t>15.12.2017.године (ПЕТАК)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  <w:t xml:space="preserve">Седница ће се одржати у великој сали Скупштине града Врања, са почетком у </w:t>
      </w:r>
      <w:r w:rsidRPr="00656F28">
        <w:rPr>
          <w:rFonts w:ascii="Arial" w:hAnsi="Arial" w:cs="Arial"/>
          <w:b/>
          <w:sz w:val="22"/>
          <w:szCs w:val="22"/>
          <w:lang w:val="sr-Cyrl-CS"/>
        </w:rPr>
        <w:t>09,00 часова</w:t>
      </w:r>
      <w:r w:rsidRPr="00656F28">
        <w:rPr>
          <w:rFonts w:ascii="Arial" w:hAnsi="Arial" w:cs="Arial"/>
          <w:sz w:val="22"/>
          <w:szCs w:val="22"/>
          <w:lang w:val="sr-Cyrl-CS"/>
        </w:rPr>
        <w:t xml:space="preserve">. 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  <w:t>За седницу предлажем следећи</w:t>
      </w:r>
    </w:p>
    <w:p w:rsidR="00FB087A" w:rsidRPr="00656F28" w:rsidRDefault="00FB087A" w:rsidP="00FB087A">
      <w:pPr>
        <w:rPr>
          <w:rFonts w:ascii="Arial" w:hAnsi="Arial" w:cs="Arial"/>
          <w:b/>
          <w:sz w:val="22"/>
          <w:szCs w:val="22"/>
          <w:lang w:val="sr-Cyrl-CS"/>
        </w:rPr>
      </w:pPr>
    </w:p>
    <w:p w:rsidR="00FB087A" w:rsidRPr="00656F28" w:rsidRDefault="00FB087A" w:rsidP="00FB087A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bookmarkStart w:id="0" w:name="почетак"/>
      <w:r w:rsidRPr="00656F28">
        <w:rPr>
          <w:rFonts w:ascii="Arial" w:hAnsi="Arial" w:cs="Arial"/>
          <w:b/>
          <w:sz w:val="22"/>
          <w:szCs w:val="22"/>
          <w:lang w:val="sr-Cyrl-CS"/>
        </w:rPr>
        <w:t>Д Н Е В Н И  Р Е Д</w:t>
      </w:r>
    </w:p>
    <w:bookmarkEnd w:id="0"/>
    <w:p w:rsidR="00FB087A" w:rsidRPr="00656F28" w:rsidRDefault="00FB087A" w:rsidP="00FB087A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"prva"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1.Претрес Предлога Плана капиталних инвестиција града Врања за период 2018-2022.године.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др Слободан Миленковић, градоначелник и Ненад Антић, заменик градоначелника).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  <w:r w:rsidRPr="00656F28">
        <w:rPr>
          <w:rFonts w:ascii="Arial" w:hAnsi="Arial" w:cs="Arial"/>
          <w:sz w:val="22"/>
          <w:szCs w:val="22"/>
          <w:lang w:val="sr-Cyrl-CS"/>
        </w:rPr>
        <w:t xml:space="preserve"> </w:t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"друга1"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2.Претрес: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-Извештаја о извршењу буџета града Врања за период од 01.01.2017.до 30.06.2017.године; 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"друга2"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- Извештаја о извршењу буџета града Врања за период од 01.01.2017.до 30.09.2017.године.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Љубиша Стојановић, руководилац Одељења за буџет и финансије).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"трећа"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3.Претрес Предлога одлуке о буџету града Врања за 2018.годину.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Иван Станковић, члан Градског већа).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b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"четврта"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4.Претрес Предлога одлуке о одређивању награда и накнада за учеснике урбанистичко-архитектонског конкурса.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Чедомир Марковић, члан Градског већа).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"пета"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5.Претрес Предлога одлуке о празницима Града и манифестацијама у области културе и туризма од значаја за Град Врање.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Дејан Тричковић, председник Скупштине града Врања).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ind w:firstLine="72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"шеста"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6</w:t>
      </w:r>
      <w:r w:rsidRPr="00801634">
        <w:rPr>
          <w:rStyle w:val="Hyperlink"/>
          <w:rFonts w:ascii="Arial" w:hAnsi="Arial" w:cs="Arial"/>
          <w:sz w:val="22"/>
          <w:szCs w:val="22"/>
        </w:rPr>
        <w:t xml:space="preserve">. </w:t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Претрес Предлога одлуке о накнади за заштиту и унапређење животне средине града Врања.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Иван Станковић, члан Градског већа).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"седма"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7.Претрес Предлога Кадровског плана Градске управе града Врања за 2018.годину.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Душан Аритоновић, начелник Градске управе).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осма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8. Претрес Предлога одлуке о утврђивању прихода који припадају Граду, односно Градској општини Врањска Бања  у 2018.години.</w:t>
        </w:r>
      </w:hyperlink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"девета"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9. Претрес Предлога одлуке о преузимању  покретне и непокретне имовине и преузимање потраживања и обавеза Јавне установе за спорт и рекреацију „Спортска хала“ Врање.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за тачке 8 и 9 поднеће Иван Станковић, члан Градског већа.)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"десета"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10. Претрес Предлога Програма отуђења грађевинског земљишта у јавној својини града Врања.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lastRenderedPageBreak/>
        <w:tab/>
        <w:t>(Уводно излагање поднеће Предраг Јанчић, Одељење за урбанизам имовинско-правне послове и комунално стамбене делатности).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ind w:firstLine="72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"једанаеста"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11.Претрес Предлога одлуке о измени и допуни Одлуке о усклађивању пословања Јавног предузећа „Водовод“ Врање, са Законом о јавним предузећима.</w:t>
      </w:r>
      <w:r w:rsidRPr="00801634">
        <w:rPr>
          <w:rStyle w:val="Hyperlink"/>
          <w:rFonts w:ascii="Arial" w:hAnsi="Arial" w:cs="Arial"/>
          <w:sz w:val="22"/>
          <w:szCs w:val="22"/>
        </w:rPr>
        <w:t xml:space="preserve"> 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Марко Тричковић, секретар Скупштине града Врања).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"дванаеста"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12..Претрес Предлога одлуке о промени Статута Градске општине Врањска Бања, ради давања претходне сагласности.</w:t>
      </w:r>
    </w:p>
    <w:p w:rsidR="00FB087A" w:rsidRPr="00656F28" w:rsidRDefault="00FB087A" w:rsidP="00FB087A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(Уводно излагање поднеће Слађан Алексић, секретар Скупштине Градске општине Врањска Бања).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"тринаеста"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13.Претрес Предлога одлуке о измени и допуни Одлуке о оснивању Јавне установе Центар за развој локалних услуга социјалне заштите.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Данијела Милосављевић, члан Градског већа).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"четрнаеста"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14.Претрес Предлога Решења о давању сагласности на Одлуку о повећању цена воде и канализационих услуга ЈП „Водовод“ Врање.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Горан Ђорђевић, директор ЈП „Водовод“ Врање).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"петнаеста"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 xml:space="preserve">15.Претрес Предлога Решења о давању сагласности на Одлуку о повећању цена комуналних услуга ЈКП „Комрад“ Врање. 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Момир Стојилковић, директор ЈКП „Комрад“ Врање).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"шеснаеста"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16.Претрес Предлога Локалног акционог плана за унапређење родне равноправности града Врања за период 2017-2020.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поднеће Гордана Станковић, председник Савета за родну равноправност).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"седамнаеста1"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17. Претрес:</w:t>
      </w:r>
    </w:p>
    <w:p w:rsidR="00FB087A" w:rsidRPr="00656F28" w:rsidRDefault="00FB087A" w:rsidP="00FB087A">
      <w:pPr>
        <w:ind w:left="360" w:firstLine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- Предлога решења о разрешењу председника Управног одбора  ЗУ – Апотека Врање; 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седамнаеста2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- Предлога решења о  измени Решења о именовању председника и чланова Управног одбора  Апотеке Врање.</w:t>
        </w:r>
      </w:hyperlink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"осамнаеста1"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18. Претрес:</w:t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 Предлога решења о разрешењу председника Надзорног одбора Јавног предузећа „Водовод“ Врање; 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осамнаеста2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- Предлога решења о измени и допуни Решења о именовању председника и чланова Надзорног одбора Јавног предузећа „Водовод“ Врање.</w:t>
        </w:r>
      </w:hyperlink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"деветнаеста1"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19. Претрес:</w:t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 Предлога решења о разрешењу члана Градске изборне комисије  у сталном саставу; 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деветнаеста2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- Предлога решења о измени Решења о именовању Градске изборне комисије  у сталном саставу.</w:t>
        </w:r>
      </w:hyperlink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"двадесет1"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 xml:space="preserve"> 20.Претрес:</w:t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 Предлога решења о разрешењу члана Комисије за спровођење јавног конкурса за именовање главног урбанисте Града Врања;и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двадесет2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- Предлога решења о измени Решења о именовању Комисије за спровођење јавног конкурса за именовање главног урбанисте Града Врања.</w:t>
        </w:r>
      </w:hyperlink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"двадесетпрва1"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21. Претрес:</w:t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 Предлога решења о разрешењу секретара Комисије за спровођење поступка отуђења или давања грађевинског земљишта у јавној својини у закуп;и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двадесетпрва2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- Предлога решења о измени и допуни Решења о именовању Комисије за спровођење поступка отуђења или давања грађевинског земљишта у јавној својини у закуп.</w:t>
        </w:r>
      </w:hyperlink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"двадесетдруга1"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22.Претрес:</w:t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 Предлога решења о разрешењу члана Савета за здравље; 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двадесетдруга2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 xml:space="preserve"> -Предлога решења о измени Решења о избору чланова Савета за здравље.</w:t>
        </w:r>
      </w:hyperlink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"двадесеттрећа1"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23.Претрес:</w:t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 Предлога решења о разрешењу појединих чланова Школског одбора Основне школе „Вук Караџић“ у Врању; 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lastRenderedPageBreak/>
        <w:tab/>
      </w:r>
      <w:hyperlink w:anchor="двадесеттрећа2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- Предлога решења о измени Решења о именовању чланова школских одбора у основним школама на територији града Врања.</w:t>
        </w:r>
      </w:hyperlink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  <w:t xml:space="preserve"> </w:t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"двадесетчетврта1"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24.Претрес:</w:t>
      </w:r>
    </w:p>
    <w:p w:rsidR="00FB087A" w:rsidRPr="00656F28" w:rsidRDefault="00FB087A" w:rsidP="00FB087A">
      <w:pPr>
        <w:ind w:left="360"/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- Предлога решења о разрешењу члана Школског одбора у средњој „Техничкој школи“ у Врању;и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801634" w:rsidRDefault="00FB087A" w:rsidP="00FB087A">
      <w:pPr>
        <w:ind w:left="360"/>
        <w:jc w:val="both"/>
        <w:rPr>
          <w:rStyle w:val="Hyperlink"/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fldChar w:fldCharType="begin"/>
      </w:r>
      <w:r>
        <w:rPr>
          <w:rFonts w:ascii="Arial" w:hAnsi="Arial" w:cs="Arial"/>
          <w:sz w:val="22"/>
          <w:szCs w:val="22"/>
          <w:lang w:val="sr-Cyrl-CS"/>
        </w:rPr>
        <w:instrText xml:space="preserve"> HYPERLINK  \l "двадесетчетврта2" </w:instrText>
      </w:r>
      <w:r>
        <w:rPr>
          <w:rFonts w:ascii="Arial" w:hAnsi="Arial" w:cs="Arial"/>
          <w:sz w:val="22"/>
          <w:szCs w:val="22"/>
          <w:lang w:val="sr-Cyrl-CS"/>
        </w:rPr>
        <w:fldChar w:fldCharType="separate"/>
      </w: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>- Предлога решења о измени Решења о именовању чланова школских одбора у средњим школама на територији града Врања.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801634">
        <w:rPr>
          <w:rStyle w:val="Hyperlink"/>
          <w:rFonts w:ascii="Arial" w:hAnsi="Arial" w:cs="Arial"/>
          <w:sz w:val="22"/>
          <w:szCs w:val="22"/>
          <w:lang w:val="sr-Cyrl-CS"/>
        </w:rPr>
        <w:tab/>
        <w:t>(Уводно излагање за тачке од редног броја 17. закључно са редним бројем 24. поднеће Мирослав Нешић, председник Комисије за мандатно-имунитетска и административна питања и избор и именовање Скупштине града Врања).</w:t>
      </w:r>
      <w:r>
        <w:rPr>
          <w:rFonts w:ascii="Arial" w:hAnsi="Arial" w:cs="Arial"/>
          <w:sz w:val="22"/>
          <w:szCs w:val="22"/>
          <w:lang w:val="sr-Cyrl-CS"/>
        </w:rPr>
        <w:fldChar w:fldCharType="end"/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</w:r>
      <w:hyperlink w:anchor="двадесетпета" w:history="1">
        <w:r w:rsidRPr="00801634">
          <w:rPr>
            <w:rStyle w:val="Hyperlink"/>
            <w:rFonts w:ascii="Arial" w:hAnsi="Arial" w:cs="Arial"/>
            <w:sz w:val="22"/>
            <w:szCs w:val="22"/>
            <w:lang w:val="sr-Cyrl-CS"/>
          </w:rPr>
          <w:t>25.Питања и предлози.</w:t>
        </w:r>
      </w:hyperlink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FB087A" w:rsidRPr="00656F28" w:rsidRDefault="00FB087A" w:rsidP="00FB087A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>Коначан дневни ред  утврдиће се на самој седници.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  <w:t>Присуство седници је обавезно за све одборнике.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656F28">
        <w:rPr>
          <w:rFonts w:ascii="Arial" w:hAnsi="Arial" w:cs="Arial"/>
          <w:sz w:val="22"/>
          <w:szCs w:val="22"/>
          <w:lang w:val="sr-Cyrl-CS"/>
        </w:rPr>
        <w:tab/>
        <w:t>У случају оправдане  спречности обавестити на телефон 402-388.</w:t>
      </w: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FB087A" w:rsidRPr="00656F28" w:rsidRDefault="00FB087A" w:rsidP="00FB087A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FB087A" w:rsidRPr="00656F28" w:rsidRDefault="00FB087A" w:rsidP="00FB087A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656F28">
        <w:rPr>
          <w:rFonts w:ascii="Arial" w:hAnsi="Arial" w:cs="Arial"/>
          <w:b/>
          <w:sz w:val="22"/>
          <w:szCs w:val="22"/>
          <w:lang w:val="sr-Cyrl-CS"/>
        </w:rPr>
        <w:t xml:space="preserve">                                                                        ПРЕДСЕДНИК СКУПШТИНЕ</w:t>
      </w:r>
    </w:p>
    <w:p w:rsidR="00FB087A" w:rsidRPr="00656F28" w:rsidRDefault="00FB087A" w:rsidP="00FB087A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656F28">
        <w:rPr>
          <w:rFonts w:ascii="Arial" w:hAnsi="Arial" w:cs="Arial"/>
          <w:b/>
          <w:sz w:val="22"/>
          <w:szCs w:val="22"/>
          <w:lang w:val="sr-Cyrl-CS"/>
        </w:rPr>
        <w:t xml:space="preserve">                                                                     Дејан Тричковић,спец.двм,с.р.</w:t>
      </w:r>
    </w:p>
    <w:p w:rsidR="00FB087A" w:rsidRPr="00FB087A" w:rsidRDefault="00FB087A" w:rsidP="00FB087A">
      <w:pPr>
        <w:rPr>
          <w:rFonts w:ascii="Arial" w:hAnsi="Arial" w:cs="Arial"/>
          <w:lang/>
        </w:rPr>
      </w:pPr>
    </w:p>
    <w:p w:rsidR="00563D42" w:rsidRDefault="00FB087A"/>
    <w:sectPr w:rsidR="00563D42" w:rsidSect="00410FDD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B087A"/>
    <w:rsid w:val="00061F88"/>
    <w:rsid w:val="00410FDD"/>
    <w:rsid w:val="009A13CF"/>
    <w:rsid w:val="009C5FBB"/>
    <w:rsid w:val="00A35AD9"/>
    <w:rsid w:val="00B11256"/>
    <w:rsid w:val="00B50EF2"/>
    <w:rsid w:val="00C00DBE"/>
    <w:rsid w:val="00E6715F"/>
    <w:rsid w:val="00FB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87A"/>
    <w:pPr>
      <w:spacing w:after="0" w:afterAutospacing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B08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nandjelkovic</dc:creator>
  <cp:lastModifiedBy>nandjelkovic</cp:lastModifiedBy>
  <cp:revision>1</cp:revision>
  <dcterms:created xsi:type="dcterms:W3CDTF">2017-12-11T06:49:00Z</dcterms:created>
  <dcterms:modified xsi:type="dcterms:W3CDTF">2017-12-11T06:51:00Z</dcterms:modified>
</cp:coreProperties>
</file>