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 основу члана 20. Правилника о суфинансирању пројеката за остваривање јавног интереса у области јавног информисања („Службени гласник града Врања“, број: 5/2017) и  члана 15, 61 и 63. Пословника Градског већа града Врања („Службени гласник града Врања“, број:20/2016),  Градско веће града Врања, на седници одржаној дана 29.01.2020. године, разматрало је предлоге за чланство  за Комисију  за оцену пројеката за производњу медијских садржаја из области јавног информисања и донело: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Р Е Ш Е Њ Е </w:t>
      </w: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 именовању Комисије за оцену пројеката</w:t>
      </w: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по расписаном конкурсу  за производњу медијских садржаја из области јавног информисања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Члан 1.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Именују се чланови Комисије за оцену пројеката по расписаном  конкурсу за суфинансирање пројеката из буџета града Врања  за производњу медијских из области јавног  информисања  у 2020. години, у саставу: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Виолета Јованов Пештанац,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новинар, представник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Друштва новинара Војводине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Ђорђе Ковачевић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новинар, представник  Савеза удружења „Асоцијација радио-телевизија Србије“ и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Владан Стефановић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менаџер из Суботице, медијски стручњак.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Члан 2.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Комисија на првој седници бира председника Комисије, који координира радом Комисије и води седнице.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Члановима Комисије припада право на новчану надокнаду за рад  у Комисији, у појединачном износу од 10.000,00 динара и право на накнаду путних трошкова.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Између Града Врања и чланова Комисије биће закључен уговор којим ће се регулисати међусобна права и обавезе.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Члан 3.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Задатак Комисије је да изврши оцену пројеката у оквиру конкурса за суфинансирање пројеката за производњу медијских садржаја из области јавног информисања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из  буџета града Врања  у  2020. години.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Оцењивање пројеката врши сваки члан Комисије независно, за сваки пројекат и по сваком од критеријума.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Члан 4.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Стручне и административно -  техничке послове за потребе  Комисије, обављаће Вида Стојановић, самостални саветник за културу.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Члан 5.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Решење ступа на снагу даном доношења.</w:t>
      </w:r>
    </w:p>
    <w:p>
      <w:pPr>
        <w:spacing w:before="0" w:after="0" w:line="240"/>
        <w:ind w:right="327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Решење објавити у „Службеном гласнику града Врања“ и на званичној интернет страници града Врања,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www.vranje.org.rs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.  </w:t>
      </w:r>
    </w:p>
    <w:p>
      <w:pPr>
        <w:spacing w:before="0" w:after="0" w:line="240"/>
        <w:ind w:right="327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327" w:left="0" w:firstLine="567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Образложење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Сходно одредбама Закона о јавном информисању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Сл.гласник РС", бр.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83/2014, 58/2015 и 12/2016 – аутентично тумачење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),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Правилника о суфинансирању пројеката за остваривање јавног интереса у области јавног информисања („Службени гласник града Врања“, број: 5/2017)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Градско веће града Врања расписало је јавни позив  за суфинансирање пројеката производње медијских садржаја  из области јавног информисања. Текстом огласа упућен је позив свим новинарским и медијским удружењима, да предложе чланове конкурсне комисије, као и медијским стручњацима заинтересованим за учешће у раду Комисије, да писаним путем предложе своје чланство у Комисији.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У  остављеном року, предлог за чланство у Комисији доставили су: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Удружење менаџера у култури и медијима Србије предложило је за свог кандидата за члана комисије  Јована Буковале, председник УМКМС;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Сандра Савић, из Крушевца;                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Владан Стефановић, менаџер из Суботице, медијски стручњак;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Удружење новинара и медијских радника „Journalistic plan“ предложило је за свог кандидата за члана комисије Зорану Максимовића, новинара;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Друштва новинара Војводине предложило је за свог кандидата за члана комисије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Виолету Јованов Пештанац,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новинара;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Савеза удружења „Асоцијација радио-телевизија Србије“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предложило је за свог кандидата за члана комисије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Ђорђа Ковачевића, новинара;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Удружење радио станица РАБ Србија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предложило је за свог кандидата за члана комисије Велибора Тодорова, члана овог удружења;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Независно удружење новинара Србије и Независно друштво новинара Војводине  предложили су  за свог кандидата за члана комисије Наду Будимовић, новинара;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Удружење новинара Србије предложило је за свог кандидата за члана комисије Милорада Додеровића, новинара;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АНЕМ и Локал Прес предложили су  за свог кандидата за члана комисије Дејана Миладиновића, директора и власника Издавачко графичког центра Албос;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Градско веће разматрало је појединачно сваку пријаву, а  узимајући у обзир  биографије предложених чланова, као и одредбе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Правилника о суфинансирању пројеката за остваривање јавног интереса у области јавног информисања („Службени гласник града Врања“, број: 5/2017)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донело  је Решење о избору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Виолете Јованов Пештанац, новинара, испред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Друштва новинара Војводине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Ђорђа Ковачевића, новинара, испред Савеза удружења „Асоцијација радио-телевизија Србије“ и Владана Стефановић, менаџера из Суботице, медијског стручњака.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Именована лица испуњавају прописане услове,  не обављају јавну функцију, нису у сукобу интереса, те су се на основу тога стекли услови за њихово именовање        </w:t>
      </w:r>
    </w:p>
    <w:p>
      <w:pPr>
        <w:spacing w:before="0" w:after="0" w:line="240"/>
        <w:ind w:right="327" w:left="-9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Имајући у виду напред наведено, Градско веће града Врања донело је  решење као у  диспозитиву.</w:t>
      </w:r>
    </w:p>
    <w:p>
      <w:pPr>
        <w:spacing w:before="0" w:after="0" w:line="240"/>
        <w:ind w:right="327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suppressAutoHyphens w:val="true"/>
        <w:spacing w:before="0" w:after="12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ПОУКА О ПРАВНОМ ЛЕКУ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: Ово решење је коначно и против њега се не може изјавити жалба, већ се може покренути управни спор у року од 30 дана од дана пријема решења.</w:t>
      </w:r>
    </w:p>
    <w:p>
      <w:pPr>
        <w:tabs>
          <w:tab w:val="left" w:pos="3697" w:leader="none"/>
        </w:tabs>
        <w:spacing w:before="0" w:after="0" w:line="240"/>
        <w:ind w:right="327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ab/>
      </w:r>
    </w:p>
    <w:p>
      <w:pPr>
        <w:tabs>
          <w:tab w:val="left" w:pos="0" w:leader="none"/>
        </w:tabs>
        <w:spacing w:before="0" w:after="0" w:line="240"/>
        <w:ind w:right="327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ГРАДСКО ВЕЋЕ ГРАДА ВРАЊА,</w:t>
      </w:r>
    </w:p>
    <w:p>
      <w:pPr>
        <w:tabs>
          <w:tab w:val="left" w:pos="0" w:leader="none"/>
        </w:tabs>
        <w:spacing w:before="0" w:after="0" w:line="240"/>
        <w:ind w:right="327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дана: 29.01.2020. године, број: 06-20/1 /2020-04</w:t>
      </w:r>
    </w:p>
    <w:p>
      <w:pPr>
        <w:tabs>
          <w:tab w:val="left" w:pos="0" w:leader="none"/>
        </w:tabs>
        <w:spacing w:before="0" w:after="0" w:line="240"/>
        <w:ind w:right="327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ab/>
        <w:tab/>
        <w:tab/>
        <w:tab/>
        <w:tab/>
        <w:tab/>
        <w:t xml:space="preserve">                                   </w:t>
      </w:r>
    </w:p>
    <w:p>
      <w:pPr>
        <w:tabs>
          <w:tab w:val="left" w:pos="0" w:leader="none"/>
        </w:tabs>
        <w:spacing w:before="0" w:after="0" w:line="240"/>
        <w:ind w:right="327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ab/>
        <w:tab/>
        <w:tab/>
        <w:tab/>
        <w:tab/>
        <w:tab/>
        <w:tab/>
        <w:t xml:space="preserve"> 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ПРЕДСЕДНИК</w:t>
      </w:r>
    </w:p>
    <w:p>
      <w:pPr>
        <w:tabs>
          <w:tab w:val="left" w:pos="0" w:leader="none"/>
        </w:tabs>
        <w:spacing w:before="0" w:after="0" w:line="240"/>
        <w:ind w:right="327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ab/>
        <w:tab/>
        <w:t xml:space="preserve">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ГРАДСКОГ ВЕЋА,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ab/>
        <w:tab/>
        <w:tab/>
        <w:t xml:space="preserve">                                        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др Слободан Миленковић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vranje.org.rs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