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F6F" w:rsidRDefault="007F5F6F" w:rsidP="00204CB4">
      <w:pPr>
        <w:spacing w:after="0" w:line="240" w:lineRule="auto"/>
        <w:ind w:firstLine="708"/>
        <w:jc w:val="both"/>
        <w:rPr>
          <w:rFonts w:ascii="Times New Roman" w:hAnsi="Times New Roman" w:cs="Times New Roman"/>
          <w:sz w:val="24"/>
          <w:szCs w:val="24"/>
        </w:rPr>
      </w:pPr>
    </w:p>
    <w:p w:rsidR="007F5F6F" w:rsidRDefault="007F5F6F" w:rsidP="00204CB4">
      <w:pPr>
        <w:spacing w:after="0" w:line="240" w:lineRule="auto"/>
        <w:ind w:firstLine="708"/>
        <w:jc w:val="both"/>
        <w:rPr>
          <w:rFonts w:ascii="Times New Roman" w:hAnsi="Times New Roman" w:cs="Times New Roman"/>
          <w:sz w:val="24"/>
          <w:szCs w:val="24"/>
        </w:rPr>
      </w:pPr>
    </w:p>
    <w:p w:rsidR="00204CB4" w:rsidRPr="00981626" w:rsidRDefault="00204CB4" w:rsidP="00204CB4">
      <w:pPr>
        <w:spacing w:after="0" w:line="240" w:lineRule="auto"/>
        <w:ind w:firstLine="708"/>
        <w:jc w:val="both"/>
        <w:rPr>
          <w:rFonts w:ascii="Times New Roman" w:hAnsi="Times New Roman" w:cs="Times New Roman"/>
          <w:sz w:val="24"/>
          <w:szCs w:val="24"/>
          <w:lang w:val="sr-Cyrl-CS"/>
        </w:rPr>
      </w:pPr>
      <w:proofErr w:type="gramStart"/>
      <w:r w:rsidRPr="00981626">
        <w:rPr>
          <w:rFonts w:ascii="Times New Roman" w:hAnsi="Times New Roman" w:cs="Times New Roman"/>
          <w:sz w:val="24"/>
          <w:szCs w:val="24"/>
        </w:rPr>
        <w:t xml:space="preserve">На основу </w:t>
      </w:r>
      <w:r w:rsidRPr="00981626">
        <w:rPr>
          <w:rFonts w:ascii="Times New Roman" w:hAnsi="Times New Roman" w:cs="Times New Roman"/>
          <w:sz w:val="24"/>
          <w:szCs w:val="24"/>
          <w:lang w:val="sr-Cyrl-CS"/>
        </w:rPr>
        <w:t>члана 23, 24.</w:t>
      </w:r>
      <w:proofErr w:type="gramEnd"/>
      <w:r w:rsidRPr="00981626">
        <w:rPr>
          <w:rFonts w:ascii="Times New Roman" w:hAnsi="Times New Roman" w:cs="Times New Roman"/>
          <w:sz w:val="24"/>
          <w:szCs w:val="24"/>
          <w:lang w:val="sr-Cyrl-CS"/>
        </w:rPr>
        <w:t xml:space="preserve"> и чл. 25. Закона о јавном информисању и медијима, („Службени гласник Републике Србије“, број: 83/14, 58/15 И 12/16 – аутентично тумачење), </w:t>
      </w:r>
      <w:r w:rsidR="007A765E" w:rsidRPr="00981626">
        <w:rPr>
          <w:rFonts w:ascii="Times New Roman" w:hAnsi="Times New Roman" w:cs="Times New Roman"/>
          <w:sz w:val="24"/>
          <w:szCs w:val="24"/>
          <w:lang w:val="sr-Cyrl-CS"/>
        </w:rPr>
        <w:t>члана 11 Одлуке о буџету града Врања за 2018. годину ( Службени гласник града Врања  број 31/17)</w:t>
      </w:r>
      <w:r w:rsidR="00871979">
        <w:rPr>
          <w:rFonts w:ascii="Times New Roman" w:hAnsi="Times New Roman" w:cs="Times New Roman"/>
          <w:sz w:val="24"/>
          <w:szCs w:val="24"/>
          <w:lang w:val="sr-Cyrl-CS"/>
        </w:rPr>
        <w:t xml:space="preserve">, </w:t>
      </w:r>
      <w:r w:rsidRPr="00981626">
        <w:rPr>
          <w:rFonts w:ascii="Times New Roman" w:hAnsi="Times New Roman" w:cs="Times New Roman"/>
          <w:sz w:val="24"/>
          <w:szCs w:val="24"/>
          <w:lang w:val="sr-Cyrl-CS"/>
        </w:rPr>
        <w:t>члана 25.</w:t>
      </w:r>
      <w:r w:rsidRPr="00981626">
        <w:rPr>
          <w:rFonts w:ascii="Times New Roman" w:hAnsi="Times New Roman" w:cs="Times New Roman"/>
          <w:sz w:val="24"/>
          <w:szCs w:val="24"/>
        </w:rPr>
        <w:t xml:space="preserve"> </w:t>
      </w:r>
      <w:r w:rsidRPr="00981626">
        <w:rPr>
          <w:rFonts w:ascii="Times New Roman" w:hAnsi="Times New Roman" w:cs="Times New Roman"/>
          <w:sz w:val="24"/>
          <w:szCs w:val="24"/>
          <w:lang w:val="sr-Cyrl-CS"/>
        </w:rPr>
        <w:t>Правилника о суфинансирању пројеката из буџета града Врања за остваривање јавног интереса у области јавног информисања („Слу</w:t>
      </w:r>
      <w:r w:rsidR="00B86E7D">
        <w:rPr>
          <w:rFonts w:ascii="Times New Roman" w:hAnsi="Times New Roman" w:cs="Times New Roman"/>
          <w:sz w:val="24"/>
          <w:szCs w:val="24"/>
          <w:lang w:val="sr-Cyrl-CS"/>
        </w:rPr>
        <w:t xml:space="preserve">жбени гласник града Врања“, </w:t>
      </w:r>
      <w:r w:rsidRPr="00981626">
        <w:rPr>
          <w:rFonts w:ascii="Times New Roman" w:hAnsi="Times New Roman" w:cs="Times New Roman"/>
          <w:sz w:val="24"/>
          <w:szCs w:val="24"/>
        </w:rPr>
        <w:t>број:5/2017</w:t>
      </w:r>
      <w:r w:rsidRPr="00981626">
        <w:rPr>
          <w:rFonts w:ascii="Times New Roman" w:hAnsi="Times New Roman" w:cs="Times New Roman"/>
          <w:sz w:val="24"/>
          <w:szCs w:val="24"/>
          <w:lang w:val="sr-Cyrl-CS"/>
        </w:rPr>
        <w:t xml:space="preserve"> )</w:t>
      </w:r>
      <w:r w:rsidR="007A765E" w:rsidRPr="00981626">
        <w:rPr>
          <w:rFonts w:ascii="Times New Roman" w:hAnsi="Times New Roman" w:cs="Times New Roman"/>
          <w:sz w:val="24"/>
          <w:szCs w:val="24"/>
        </w:rPr>
        <w:t>,</w:t>
      </w:r>
      <w:r w:rsidR="00871979">
        <w:rPr>
          <w:rFonts w:ascii="Times New Roman" w:hAnsi="Times New Roman" w:cs="Times New Roman"/>
          <w:sz w:val="24"/>
          <w:szCs w:val="24"/>
        </w:rPr>
        <w:t xml:space="preserve"> </w:t>
      </w:r>
      <w:r w:rsidR="007A765E" w:rsidRPr="00981626">
        <w:rPr>
          <w:rFonts w:ascii="Times New Roman" w:hAnsi="Times New Roman" w:cs="Times New Roman"/>
          <w:sz w:val="24"/>
          <w:szCs w:val="24"/>
        </w:rPr>
        <w:t xml:space="preserve">Одлукe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2018. </w:t>
      </w:r>
      <w:r w:rsidR="00871979">
        <w:rPr>
          <w:rFonts w:ascii="Times New Roman" w:hAnsi="Times New Roman" w:cs="Times New Roman"/>
          <w:sz w:val="24"/>
          <w:szCs w:val="24"/>
        </w:rPr>
        <w:t>г</w:t>
      </w:r>
      <w:r w:rsidR="007A765E" w:rsidRPr="00981626">
        <w:rPr>
          <w:rFonts w:ascii="Times New Roman" w:hAnsi="Times New Roman" w:cs="Times New Roman"/>
          <w:sz w:val="24"/>
          <w:szCs w:val="24"/>
        </w:rPr>
        <w:t xml:space="preserve">одини и утврђивању висине средстава </w:t>
      </w:r>
      <w:r w:rsidR="00871979">
        <w:rPr>
          <w:rFonts w:ascii="Times New Roman" w:hAnsi="Times New Roman" w:cs="Times New Roman"/>
          <w:sz w:val="24"/>
          <w:szCs w:val="24"/>
        </w:rPr>
        <w:t>з</w:t>
      </w:r>
      <w:r w:rsidR="007A765E" w:rsidRPr="00981626">
        <w:rPr>
          <w:rFonts w:ascii="Times New Roman" w:hAnsi="Times New Roman" w:cs="Times New Roman"/>
          <w:sz w:val="24"/>
          <w:szCs w:val="24"/>
        </w:rPr>
        <w:t>а реализаију конкурса број  06-7/1/2018-04,</w:t>
      </w:r>
      <w:r w:rsidR="007A765E" w:rsidRPr="00981626">
        <w:rPr>
          <w:rFonts w:ascii="Times New Roman" w:hAnsi="Times New Roman" w:cs="Times New Roman"/>
          <w:sz w:val="24"/>
          <w:szCs w:val="24"/>
          <w:lang w:val="sr-Cyrl-CS"/>
        </w:rPr>
        <w:t xml:space="preserve"> </w:t>
      </w:r>
      <w:r w:rsidR="007A765E" w:rsidRPr="00981626">
        <w:rPr>
          <w:rFonts w:ascii="Times New Roman" w:eastAsia="Calibri" w:hAnsi="Times New Roman" w:cs="Times New Roman"/>
          <w:sz w:val="24"/>
          <w:szCs w:val="24"/>
        </w:rPr>
        <w:t xml:space="preserve">Предлога Одлуке  о расподели средстава за суфинансирање пројеката из буџета града Врања за производњу медијских садржаја за радио, интернет и штампане медије и новинске агенције у 2018. </w:t>
      </w:r>
      <w:proofErr w:type="gramStart"/>
      <w:r w:rsidR="007A765E" w:rsidRPr="00981626">
        <w:rPr>
          <w:rFonts w:ascii="Times New Roman" w:eastAsia="Calibri" w:hAnsi="Times New Roman" w:cs="Times New Roman"/>
          <w:sz w:val="24"/>
          <w:szCs w:val="24"/>
        </w:rPr>
        <w:t>години</w:t>
      </w:r>
      <w:r w:rsidR="007A765E" w:rsidRPr="00981626">
        <w:rPr>
          <w:rFonts w:ascii="Times New Roman" w:eastAsia="Calibri" w:hAnsi="Times New Roman" w:cs="Times New Roman"/>
          <w:b/>
          <w:sz w:val="24"/>
          <w:szCs w:val="24"/>
        </w:rPr>
        <w:t xml:space="preserve"> </w:t>
      </w:r>
      <w:r w:rsidR="007A765E" w:rsidRPr="00981626">
        <w:rPr>
          <w:rFonts w:ascii="Times New Roman" w:hAnsi="Times New Roman" w:cs="Times New Roman"/>
          <w:b/>
          <w:sz w:val="24"/>
          <w:szCs w:val="24"/>
        </w:rPr>
        <w:t xml:space="preserve"> </w:t>
      </w:r>
      <w:r w:rsidR="007A765E" w:rsidRPr="00981626">
        <w:rPr>
          <w:rFonts w:ascii="Times New Roman" w:hAnsi="Times New Roman" w:cs="Times New Roman"/>
          <w:sz w:val="24"/>
          <w:szCs w:val="24"/>
        </w:rPr>
        <w:t>број</w:t>
      </w:r>
      <w:proofErr w:type="gramEnd"/>
      <w:r w:rsidR="007A765E" w:rsidRPr="00981626">
        <w:rPr>
          <w:rFonts w:ascii="Times New Roman" w:hAnsi="Times New Roman" w:cs="Times New Roman"/>
          <w:b/>
          <w:sz w:val="24"/>
          <w:szCs w:val="24"/>
        </w:rPr>
        <w:t xml:space="preserve">  </w:t>
      </w:r>
      <w:r w:rsidR="007A765E" w:rsidRPr="00981626">
        <w:rPr>
          <w:rFonts w:ascii="Times New Roman" w:eastAsia="Calibri" w:hAnsi="Times New Roman" w:cs="Times New Roman"/>
          <w:sz w:val="24"/>
          <w:szCs w:val="24"/>
        </w:rPr>
        <w:t>40-261-3/2018</w:t>
      </w:r>
      <w:r w:rsidR="007A765E" w:rsidRPr="00981626">
        <w:rPr>
          <w:rFonts w:ascii="Times New Roman" w:hAnsi="Times New Roman" w:cs="Times New Roman"/>
          <w:sz w:val="24"/>
          <w:szCs w:val="24"/>
        </w:rPr>
        <w:t xml:space="preserve">, од </w:t>
      </w:r>
      <w:r w:rsidR="007A765E" w:rsidRPr="00981626">
        <w:rPr>
          <w:rFonts w:ascii="Times New Roman" w:eastAsia="Calibri" w:hAnsi="Times New Roman" w:cs="Times New Roman"/>
          <w:sz w:val="24"/>
          <w:szCs w:val="24"/>
        </w:rPr>
        <w:t xml:space="preserve"> 20.04.2018.год</w:t>
      </w:r>
      <w:r w:rsidR="00871979">
        <w:rPr>
          <w:rFonts w:ascii="Times New Roman" w:eastAsia="Calibri" w:hAnsi="Times New Roman" w:cs="Times New Roman"/>
          <w:sz w:val="24"/>
          <w:szCs w:val="24"/>
        </w:rPr>
        <w:t xml:space="preserve">, </w:t>
      </w:r>
      <w:r w:rsidRPr="00981626">
        <w:rPr>
          <w:rFonts w:ascii="Times New Roman" w:hAnsi="Times New Roman" w:cs="Times New Roman"/>
          <w:sz w:val="24"/>
          <w:szCs w:val="24"/>
          <w:lang w:val="sr-Cyrl-CS"/>
        </w:rPr>
        <w:t xml:space="preserve"> члана 61. Пословника Градског већа града Врања („Сл. гласник града Врања, број: 20/2016),</w:t>
      </w:r>
      <w:r w:rsidR="007A765E" w:rsidRPr="00981626">
        <w:rPr>
          <w:rFonts w:ascii="Times New Roman" w:hAnsi="Times New Roman" w:cs="Times New Roman"/>
          <w:bCs/>
          <w:sz w:val="24"/>
          <w:szCs w:val="24"/>
        </w:rPr>
        <w:t xml:space="preserve"> по расписаном конкурсу Градског већа града Врања, за суфинансирање пројеката за производњу медијских садржаја за радио, интернет и штампане медије и новинске агенције у 2018. </w:t>
      </w:r>
      <w:r w:rsidR="00871979">
        <w:rPr>
          <w:rFonts w:ascii="Times New Roman" w:hAnsi="Times New Roman" w:cs="Times New Roman"/>
          <w:bCs/>
          <w:sz w:val="24"/>
          <w:szCs w:val="24"/>
        </w:rPr>
        <w:t>г</w:t>
      </w:r>
      <w:r w:rsidR="007A765E" w:rsidRPr="00981626">
        <w:rPr>
          <w:rFonts w:ascii="Times New Roman" w:hAnsi="Times New Roman" w:cs="Times New Roman"/>
          <w:bCs/>
          <w:sz w:val="24"/>
          <w:szCs w:val="24"/>
        </w:rPr>
        <w:t xml:space="preserve">одини, </w:t>
      </w:r>
      <w:r w:rsidRPr="00981626">
        <w:rPr>
          <w:rFonts w:ascii="Times New Roman" w:hAnsi="Times New Roman" w:cs="Times New Roman"/>
          <w:sz w:val="24"/>
          <w:szCs w:val="24"/>
          <w:lang w:val="sr-Cyrl-CS"/>
        </w:rPr>
        <w:t xml:space="preserve"> Градско веће Града Врања на седници одржаној </w:t>
      </w:r>
      <w:r w:rsidR="007A765E" w:rsidRPr="00981626">
        <w:rPr>
          <w:rFonts w:ascii="Times New Roman" w:hAnsi="Times New Roman" w:cs="Times New Roman"/>
          <w:sz w:val="24"/>
          <w:szCs w:val="24"/>
          <w:lang w:val="sr-Cyrl-CS"/>
        </w:rPr>
        <w:t>03.05.2018</w:t>
      </w:r>
      <w:r w:rsidRPr="00981626">
        <w:rPr>
          <w:rFonts w:ascii="Times New Roman" w:hAnsi="Times New Roman" w:cs="Times New Roman"/>
          <w:sz w:val="24"/>
          <w:szCs w:val="24"/>
          <w:lang w:val="sr-Cyrl-CS"/>
        </w:rPr>
        <w:t>. године</w:t>
      </w:r>
    </w:p>
    <w:p w:rsidR="00204CB4" w:rsidRPr="00981626" w:rsidRDefault="00204CB4" w:rsidP="00204CB4">
      <w:pPr>
        <w:spacing w:after="0" w:line="240" w:lineRule="auto"/>
        <w:jc w:val="both"/>
        <w:rPr>
          <w:rFonts w:ascii="Times New Roman" w:hAnsi="Times New Roman" w:cs="Times New Roman"/>
          <w:sz w:val="24"/>
          <w:szCs w:val="24"/>
          <w:lang w:val="sr-Cyrl-CS"/>
        </w:rPr>
      </w:pPr>
    </w:p>
    <w:p w:rsidR="00204CB4" w:rsidRPr="00981626" w:rsidRDefault="00204CB4" w:rsidP="00204CB4">
      <w:pPr>
        <w:spacing w:after="0" w:line="240" w:lineRule="auto"/>
        <w:jc w:val="both"/>
        <w:rPr>
          <w:rFonts w:ascii="Times New Roman" w:hAnsi="Times New Roman" w:cs="Times New Roman"/>
          <w:sz w:val="24"/>
          <w:szCs w:val="24"/>
          <w:lang w:val="sr-Cyrl-CS"/>
        </w:rPr>
      </w:pPr>
    </w:p>
    <w:p w:rsidR="00122A3C" w:rsidRDefault="00122A3C" w:rsidP="00204CB4">
      <w:pPr>
        <w:spacing w:after="0" w:line="240" w:lineRule="auto"/>
        <w:jc w:val="center"/>
        <w:rPr>
          <w:rFonts w:ascii="Times New Roman" w:hAnsi="Times New Roman" w:cs="Times New Roman"/>
          <w:b/>
          <w:sz w:val="24"/>
          <w:szCs w:val="24"/>
        </w:rPr>
      </w:pPr>
    </w:p>
    <w:p w:rsidR="00204CB4" w:rsidRPr="00981626" w:rsidRDefault="00204CB4" w:rsidP="00204CB4">
      <w:pPr>
        <w:spacing w:after="0" w:line="240" w:lineRule="auto"/>
        <w:jc w:val="center"/>
        <w:rPr>
          <w:rFonts w:ascii="Times New Roman" w:hAnsi="Times New Roman" w:cs="Times New Roman"/>
          <w:b/>
          <w:sz w:val="24"/>
          <w:szCs w:val="24"/>
          <w:lang w:val="sr-Cyrl-CS"/>
        </w:rPr>
      </w:pPr>
      <w:r w:rsidRPr="00981626">
        <w:rPr>
          <w:rFonts w:ascii="Times New Roman" w:hAnsi="Times New Roman" w:cs="Times New Roman"/>
          <w:b/>
          <w:sz w:val="24"/>
          <w:szCs w:val="24"/>
          <w:lang w:val="sr-Cyrl-CS"/>
        </w:rPr>
        <w:t>Р Е Ш Е Њ Е</w:t>
      </w:r>
    </w:p>
    <w:p w:rsidR="004F5FE4" w:rsidRDefault="00204CB4" w:rsidP="00204CB4">
      <w:pPr>
        <w:spacing w:after="0" w:line="240" w:lineRule="auto"/>
        <w:jc w:val="center"/>
        <w:rPr>
          <w:rFonts w:ascii="Times New Roman" w:hAnsi="Times New Roman" w:cs="Times New Roman"/>
          <w:b/>
          <w:sz w:val="24"/>
          <w:szCs w:val="24"/>
        </w:rPr>
      </w:pPr>
      <w:r w:rsidRPr="00981626">
        <w:rPr>
          <w:rFonts w:ascii="Times New Roman" w:hAnsi="Times New Roman" w:cs="Times New Roman"/>
          <w:b/>
          <w:sz w:val="24"/>
          <w:szCs w:val="24"/>
          <w:lang w:val="sr-Cyrl-CS"/>
        </w:rPr>
        <w:t xml:space="preserve">О ДОДЕЛИ СРЕДСТАВА ЗА СУФИНАНСИРАЊЕ ПРОЈЕКАТА ИЗ БУЏЕТА </w:t>
      </w:r>
    </w:p>
    <w:p w:rsidR="004F5FE4" w:rsidRDefault="00204CB4" w:rsidP="00204CB4">
      <w:pPr>
        <w:spacing w:after="0" w:line="240" w:lineRule="auto"/>
        <w:jc w:val="center"/>
        <w:rPr>
          <w:rFonts w:ascii="Times New Roman" w:hAnsi="Times New Roman" w:cs="Times New Roman"/>
          <w:b/>
          <w:sz w:val="24"/>
          <w:szCs w:val="24"/>
        </w:rPr>
      </w:pPr>
      <w:r w:rsidRPr="00981626">
        <w:rPr>
          <w:rFonts w:ascii="Times New Roman" w:hAnsi="Times New Roman" w:cs="Times New Roman"/>
          <w:b/>
          <w:sz w:val="24"/>
          <w:szCs w:val="24"/>
          <w:lang w:val="sr-Cyrl-CS"/>
        </w:rPr>
        <w:t xml:space="preserve">ГРАДА ВРАЊА </w:t>
      </w:r>
      <w:r w:rsidR="007A765E" w:rsidRPr="00981626">
        <w:rPr>
          <w:rFonts w:ascii="Times New Roman" w:hAnsi="Times New Roman" w:cs="Times New Roman"/>
          <w:b/>
          <w:sz w:val="24"/>
          <w:szCs w:val="24"/>
          <w:lang w:val="sr-Cyrl-CS"/>
        </w:rPr>
        <w:t xml:space="preserve">ЗА ПРОИЗВОДЊУ  МЕДИЈСКИХ САДРЖАЈА ЗА РАДИО, </w:t>
      </w:r>
    </w:p>
    <w:p w:rsidR="00204CB4" w:rsidRPr="00981626" w:rsidRDefault="007A765E" w:rsidP="00204CB4">
      <w:pPr>
        <w:spacing w:after="0" w:line="240" w:lineRule="auto"/>
        <w:jc w:val="center"/>
        <w:rPr>
          <w:rFonts w:ascii="Times New Roman" w:hAnsi="Times New Roman" w:cs="Times New Roman"/>
          <w:b/>
          <w:sz w:val="24"/>
          <w:szCs w:val="24"/>
          <w:lang w:val="sr-Cyrl-CS"/>
        </w:rPr>
      </w:pPr>
      <w:r w:rsidRPr="00981626">
        <w:rPr>
          <w:rFonts w:ascii="Times New Roman" w:hAnsi="Times New Roman" w:cs="Times New Roman"/>
          <w:b/>
          <w:sz w:val="24"/>
          <w:szCs w:val="24"/>
          <w:lang w:val="sr-Cyrl-CS"/>
        </w:rPr>
        <w:t>ИНТЕРНЕТ И ШТАМПАНЕ МЕДИЈЕ И НОВИНСКЕ АГЕНЦИЈЕ У 2018. ГОДИНИ</w:t>
      </w:r>
    </w:p>
    <w:p w:rsidR="00204CB4" w:rsidRPr="00981626" w:rsidRDefault="00204CB4" w:rsidP="00204CB4">
      <w:pPr>
        <w:spacing w:after="0" w:line="240" w:lineRule="auto"/>
        <w:jc w:val="center"/>
        <w:rPr>
          <w:rFonts w:ascii="Times New Roman" w:hAnsi="Times New Roman" w:cs="Times New Roman"/>
          <w:b/>
          <w:sz w:val="24"/>
          <w:szCs w:val="24"/>
          <w:lang w:val="sr-Cyrl-CS"/>
        </w:rPr>
      </w:pPr>
    </w:p>
    <w:p w:rsidR="00122A3C" w:rsidRDefault="00122A3C" w:rsidP="00204CB4">
      <w:pPr>
        <w:spacing w:after="0" w:line="240" w:lineRule="auto"/>
        <w:jc w:val="center"/>
        <w:rPr>
          <w:rFonts w:ascii="Times New Roman" w:hAnsi="Times New Roman" w:cs="Times New Roman"/>
          <w:b/>
          <w:sz w:val="24"/>
          <w:szCs w:val="24"/>
        </w:rPr>
      </w:pPr>
    </w:p>
    <w:p w:rsidR="00204CB4" w:rsidRPr="00981626" w:rsidRDefault="00204CB4" w:rsidP="00204CB4">
      <w:pPr>
        <w:spacing w:after="0" w:line="240" w:lineRule="auto"/>
        <w:jc w:val="center"/>
        <w:rPr>
          <w:rFonts w:ascii="Times New Roman" w:hAnsi="Times New Roman" w:cs="Times New Roman"/>
          <w:b/>
          <w:sz w:val="24"/>
          <w:szCs w:val="24"/>
          <w:lang w:val="sr-Cyrl-CS"/>
        </w:rPr>
      </w:pPr>
      <w:r w:rsidRPr="00981626">
        <w:rPr>
          <w:rFonts w:ascii="Times New Roman" w:hAnsi="Times New Roman" w:cs="Times New Roman"/>
          <w:b/>
          <w:sz w:val="24"/>
          <w:szCs w:val="24"/>
          <w:lang w:val="sr-Cyrl-CS"/>
        </w:rPr>
        <w:t>Члан 1.</w:t>
      </w:r>
    </w:p>
    <w:p w:rsidR="00204CB4" w:rsidRDefault="00204CB4" w:rsidP="00204CB4">
      <w:pPr>
        <w:autoSpaceDE w:val="0"/>
        <w:autoSpaceDN w:val="0"/>
        <w:adjustRightInd w:val="0"/>
        <w:spacing w:after="0" w:line="240" w:lineRule="auto"/>
        <w:ind w:right="327"/>
        <w:jc w:val="both"/>
        <w:rPr>
          <w:rFonts w:ascii="Times New Roman" w:hAnsi="Times New Roman" w:cs="Times New Roman"/>
          <w:sz w:val="24"/>
          <w:szCs w:val="24"/>
        </w:rPr>
      </w:pPr>
      <w:r w:rsidRPr="00981626">
        <w:rPr>
          <w:rFonts w:ascii="Times New Roman" w:hAnsi="Times New Roman" w:cs="Times New Roman"/>
          <w:sz w:val="24"/>
          <w:szCs w:val="24"/>
          <w:lang w:val="sr-Cyrl-CS"/>
        </w:rPr>
        <w:tab/>
        <w:t>Овим Решењем утврђује се расподела средстава опредељених у члана 11. Раздео 4, глава 1,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w:t>
      </w:r>
      <w:r w:rsidR="00BD1E5C">
        <w:rPr>
          <w:rFonts w:ascii="Times New Roman" w:hAnsi="Times New Roman" w:cs="Times New Roman"/>
          <w:sz w:val="24"/>
          <w:szCs w:val="24"/>
          <w:lang w:val="sr-Cyrl-CS"/>
        </w:rPr>
        <w:t xml:space="preserve"> </w:t>
      </w:r>
      <w:r w:rsidR="00BD1E5C">
        <w:rPr>
          <w:rFonts w:ascii="Times New Roman" w:hAnsi="Times New Roman" w:cs="Times New Roman"/>
          <w:sz w:val="24"/>
          <w:szCs w:val="24"/>
        </w:rPr>
        <w:t>75</w:t>
      </w:r>
      <w:r w:rsidRPr="00981626">
        <w:rPr>
          <w:rFonts w:ascii="Times New Roman" w:hAnsi="Times New Roman" w:cs="Times New Roman"/>
          <w:sz w:val="24"/>
          <w:szCs w:val="24"/>
          <w:lang w:val="sr-Cyrl-CS"/>
        </w:rPr>
        <w:t>. Одлуке о буџету града Врања за 201</w:t>
      </w:r>
      <w:r w:rsidR="007A765E" w:rsidRPr="00981626">
        <w:rPr>
          <w:rFonts w:ascii="Times New Roman" w:hAnsi="Times New Roman" w:cs="Times New Roman"/>
          <w:sz w:val="24"/>
          <w:szCs w:val="24"/>
          <w:lang w:val="sr-Cyrl-CS"/>
        </w:rPr>
        <w:t>8</w:t>
      </w:r>
      <w:r w:rsidRPr="00981626">
        <w:rPr>
          <w:rFonts w:ascii="Times New Roman" w:hAnsi="Times New Roman" w:cs="Times New Roman"/>
          <w:sz w:val="24"/>
          <w:szCs w:val="24"/>
          <w:lang w:val="sr-Cyrl-CS"/>
        </w:rPr>
        <w:t xml:space="preserve">.год. („Сл.гласник града Врања“, бр. </w:t>
      </w:r>
      <w:r w:rsidR="007A765E" w:rsidRPr="00981626">
        <w:rPr>
          <w:rFonts w:ascii="Times New Roman" w:hAnsi="Times New Roman" w:cs="Times New Roman"/>
          <w:sz w:val="24"/>
          <w:szCs w:val="24"/>
          <w:lang w:val="sr-Cyrl-CS"/>
        </w:rPr>
        <w:t>31</w:t>
      </w:r>
      <w:r w:rsidRPr="00981626">
        <w:rPr>
          <w:rFonts w:ascii="Times New Roman" w:hAnsi="Times New Roman" w:cs="Times New Roman"/>
          <w:sz w:val="24"/>
          <w:szCs w:val="24"/>
          <w:lang w:val="sr-Cyrl-CS"/>
        </w:rPr>
        <w:t>/201</w:t>
      </w:r>
      <w:r w:rsidR="007A765E" w:rsidRPr="00981626">
        <w:rPr>
          <w:rFonts w:ascii="Times New Roman" w:hAnsi="Times New Roman" w:cs="Times New Roman"/>
          <w:sz w:val="24"/>
          <w:szCs w:val="24"/>
          <w:lang w:val="sr-Cyrl-CS"/>
        </w:rPr>
        <w:t>17</w:t>
      </w:r>
      <w:r w:rsidRPr="00981626">
        <w:rPr>
          <w:rFonts w:ascii="Times New Roman" w:hAnsi="Times New Roman" w:cs="Times New Roman"/>
          <w:sz w:val="24"/>
          <w:szCs w:val="24"/>
          <w:lang w:val="sr-Cyrl-CS"/>
        </w:rPr>
        <w:t>)</w:t>
      </w:r>
      <w:r w:rsidRPr="00981626">
        <w:rPr>
          <w:rFonts w:ascii="Times New Roman" w:hAnsi="Times New Roman" w:cs="Times New Roman"/>
          <w:sz w:val="24"/>
          <w:szCs w:val="24"/>
        </w:rPr>
        <w:t xml:space="preserve"> </w:t>
      </w:r>
      <w:r w:rsidRPr="00981626">
        <w:rPr>
          <w:rFonts w:ascii="Times New Roman" w:hAnsi="Times New Roman" w:cs="Times New Roman"/>
          <w:sz w:val="24"/>
          <w:szCs w:val="24"/>
          <w:lang w:val="sr-Cyrl-CS"/>
        </w:rPr>
        <w:t xml:space="preserve">и </w:t>
      </w:r>
      <w:r w:rsidR="007A765E" w:rsidRPr="00981626">
        <w:rPr>
          <w:rFonts w:ascii="Times New Roman" w:hAnsi="Times New Roman" w:cs="Times New Roman"/>
          <w:sz w:val="24"/>
          <w:szCs w:val="24"/>
        </w:rPr>
        <w:t xml:space="preserve">Одлукe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2018. </w:t>
      </w:r>
      <w:proofErr w:type="gramStart"/>
      <w:r w:rsidR="007A765E" w:rsidRPr="00981626">
        <w:rPr>
          <w:rFonts w:ascii="Times New Roman" w:hAnsi="Times New Roman" w:cs="Times New Roman"/>
          <w:sz w:val="24"/>
          <w:szCs w:val="24"/>
        </w:rPr>
        <w:t>години</w:t>
      </w:r>
      <w:proofErr w:type="gramEnd"/>
      <w:r w:rsidR="007A765E" w:rsidRPr="00981626">
        <w:rPr>
          <w:rFonts w:ascii="Times New Roman" w:hAnsi="Times New Roman" w:cs="Times New Roman"/>
          <w:sz w:val="24"/>
          <w:szCs w:val="24"/>
        </w:rPr>
        <w:t xml:space="preserve"> и утврђивању висине средстава а реализаију конкурса број  06-7/1/2018-04</w:t>
      </w:r>
      <w:r w:rsidRPr="00981626">
        <w:rPr>
          <w:rFonts w:ascii="Times New Roman" w:hAnsi="Times New Roman" w:cs="Times New Roman"/>
          <w:sz w:val="24"/>
          <w:szCs w:val="24"/>
        </w:rPr>
        <w:t xml:space="preserve">,  </w:t>
      </w:r>
      <w:r w:rsidR="007F5F6F">
        <w:rPr>
          <w:rFonts w:ascii="Times New Roman" w:hAnsi="Times New Roman" w:cs="Times New Roman"/>
          <w:sz w:val="24"/>
          <w:szCs w:val="24"/>
          <w:lang w:val="sr-Cyrl-CS"/>
        </w:rPr>
        <w:t xml:space="preserve">по расписаном </w:t>
      </w:r>
      <w:r w:rsidR="00981626" w:rsidRPr="00981626">
        <w:rPr>
          <w:rFonts w:ascii="Times New Roman" w:hAnsi="Times New Roman" w:cs="Times New Roman"/>
          <w:bCs/>
          <w:sz w:val="24"/>
          <w:szCs w:val="24"/>
        </w:rPr>
        <w:t>конкурсу Градског већа града Врања, за суфинансирање пројеката за производњу медијских садржаја за радио, интернет и штампане меди</w:t>
      </w:r>
      <w:r w:rsidR="007F5F6F">
        <w:rPr>
          <w:rFonts w:ascii="Times New Roman" w:hAnsi="Times New Roman" w:cs="Times New Roman"/>
          <w:bCs/>
          <w:sz w:val="24"/>
          <w:szCs w:val="24"/>
        </w:rPr>
        <w:t xml:space="preserve">је и новинске агенције у 2018. </w:t>
      </w:r>
      <w:proofErr w:type="gramStart"/>
      <w:r w:rsidR="007F5F6F">
        <w:rPr>
          <w:rFonts w:ascii="Times New Roman" w:hAnsi="Times New Roman" w:cs="Times New Roman"/>
          <w:bCs/>
          <w:sz w:val="24"/>
          <w:szCs w:val="24"/>
        </w:rPr>
        <w:t>г</w:t>
      </w:r>
      <w:r w:rsidR="00981626" w:rsidRPr="00981626">
        <w:rPr>
          <w:rFonts w:ascii="Times New Roman" w:hAnsi="Times New Roman" w:cs="Times New Roman"/>
          <w:bCs/>
          <w:sz w:val="24"/>
          <w:szCs w:val="24"/>
        </w:rPr>
        <w:t>одини</w:t>
      </w:r>
      <w:proofErr w:type="gramEnd"/>
      <w:r w:rsidR="00981626" w:rsidRPr="00981626">
        <w:rPr>
          <w:rFonts w:ascii="Times New Roman" w:hAnsi="Times New Roman" w:cs="Times New Roman"/>
          <w:bCs/>
          <w:sz w:val="24"/>
          <w:szCs w:val="24"/>
        </w:rPr>
        <w:t>, у укупном износу од 3</w:t>
      </w:r>
      <w:r w:rsidR="00981626" w:rsidRPr="00981626">
        <w:rPr>
          <w:rFonts w:ascii="Times New Roman" w:hAnsi="Times New Roman" w:cs="Times New Roman"/>
          <w:sz w:val="24"/>
          <w:szCs w:val="24"/>
          <w:lang w:val="sr-Cyrl-CS"/>
        </w:rPr>
        <w:t xml:space="preserve"> </w:t>
      </w:r>
      <w:r w:rsidRPr="00981626">
        <w:rPr>
          <w:rFonts w:ascii="Times New Roman" w:hAnsi="Times New Roman" w:cs="Times New Roman"/>
          <w:sz w:val="24"/>
          <w:szCs w:val="24"/>
          <w:lang w:val="sr-Cyrl-CS"/>
        </w:rPr>
        <w:t>50</w:t>
      </w:r>
      <w:r w:rsidR="00981626" w:rsidRPr="00981626">
        <w:rPr>
          <w:rFonts w:ascii="Times New Roman" w:hAnsi="Times New Roman" w:cs="Times New Roman"/>
          <w:sz w:val="24"/>
          <w:szCs w:val="24"/>
          <w:lang w:val="sr-Cyrl-CS"/>
        </w:rPr>
        <w:t>0</w:t>
      </w:r>
      <w:r w:rsidRPr="00981626">
        <w:rPr>
          <w:rFonts w:ascii="Times New Roman" w:hAnsi="Times New Roman" w:cs="Times New Roman"/>
          <w:sz w:val="24"/>
          <w:szCs w:val="24"/>
          <w:lang w:val="sr-Cyrl-CS"/>
        </w:rPr>
        <w:t>.000,00 динара.</w:t>
      </w:r>
    </w:p>
    <w:p w:rsidR="00122A3C" w:rsidRPr="00122A3C" w:rsidRDefault="00122A3C" w:rsidP="00204CB4">
      <w:pPr>
        <w:autoSpaceDE w:val="0"/>
        <w:autoSpaceDN w:val="0"/>
        <w:adjustRightInd w:val="0"/>
        <w:spacing w:after="0" w:line="240" w:lineRule="auto"/>
        <w:ind w:right="327"/>
        <w:jc w:val="both"/>
        <w:rPr>
          <w:rFonts w:ascii="Times New Roman" w:hAnsi="Times New Roman" w:cs="Times New Roman"/>
          <w:sz w:val="24"/>
          <w:szCs w:val="24"/>
        </w:rPr>
      </w:pPr>
    </w:p>
    <w:p w:rsidR="00204CB4" w:rsidRPr="00981626" w:rsidRDefault="00204CB4" w:rsidP="00204CB4">
      <w:pPr>
        <w:spacing w:after="0" w:line="240" w:lineRule="auto"/>
        <w:ind w:firstLine="708"/>
        <w:jc w:val="both"/>
        <w:rPr>
          <w:rFonts w:ascii="Times New Roman" w:hAnsi="Times New Roman" w:cs="Times New Roman"/>
          <w:sz w:val="24"/>
          <w:szCs w:val="24"/>
          <w:lang w:val="sr-Cyrl-CS"/>
        </w:rPr>
      </w:pPr>
      <w:r w:rsidRPr="00981626">
        <w:rPr>
          <w:rFonts w:ascii="Times New Roman" w:hAnsi="Times New Roman" w:cs="Times New Roman"/>
          <w:sz w:val="24"/>
          <w:szCs w:val="24"/>
          <w:lang w:val="sr-Cyrl-CS"/>
        </w:rPr>
        <w:tab/>
        <w:t>У складу са претходним ставом,  додељују се средства подносиоцима пројекта, и то:</w:t>
      </w:r>
    </w:p>
    <w:p w:rsidR="00204CB4" w:rsidRPr="00981626" w:rsidRDefault="00204CB4" w:rsidP="00204CB4">
      <w:pPr>
        <w:spacing w:after="0" w:line="240" w:lineRule="auto"/>
        <w:jc w:val="both"/>
        <w:rPr>
          <w:rFonts w:ascii="Times New Roman" w:hAnsi="Times New Roman" w:cs="Times New Roman"/>
          <w:sz w:val="24"/>
          <w:szCs w:val="24"/>
        </w:rPr>
      </w:pPr>
    </w:p>
    <w:p w:rsidR="00900EB5" w:rsidRPr="00981626" w:rsidRDefault="00900EB5" w:rsidP="00204CB4">
      <w:pPr>
        <w:autoSpaceDE w:val="0"/>
        <w:autoSpaceDN w:val="0"/>
        <w:adjustRightInd w:val="0"/>
        <w:spacing w:after="0" w:line="240" w:lineRule="auto"/>
        <w:ind w:right="327"/>
        <w:jc w:val="both"/>
        <w:rPr>
          <w:rFonts w:ascii="Times New Roman" w:eastAsia="Calibri" w:hAnsi="Times New Roman" w:cs="Times New Roman"/>
          <w:sz w:val="24"/>
          <w:szCs w:val="24"/>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340"/>
        <w:gridCol w:w="2340"/>
        <w:gridCol w:w="180"/>
        <w:gridCol w:w="1440"/>
        <w:gridCol w:w="90"/>
        <w:gridCol w:w="90"/>
        <w:gridCol w:w="90"/>
        <w:gridCol w:w="1350"/>
        <w:gridCol w:w="180"/>
        <w:gridCol w:w="90"/>
        <w:gridCol w:w="1620"/>
      </w:tblGrid>
      <w:tr w:rsidR="00900EB5" w:rsidRPr="00981626" w:rsidTr="00166193">
        <w:trPr>
          <w:trHeight w:val="940"/>
        </w:trPr>
        <w:tc>
          <w:tcPr>
            <w:tcW w:w="900" w:type="dxa"/>
            <w:tcBorders>
              <w:top w:val="single" w:sz="4" w:space="0" w:color="auto"/>
              <w:left w:val="single" w:sz="4" w:space="0" w:color="auto"/>
              <w:bottom w:val="single" w:sz="4" w:space="0" w:color="auto"/>
              <w:right w:val="single" w:sz="4" w:space="0" w:color="auto"/>
            </w:tcBorders>
          </w:tcPr>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r w:rsidRPr="00981626">
              <w:rPr>
                <w:rFonts w:ascii="Times New Roman" w:eastAsia="Calibri" w:hAnsi="Times New Roman" w:cs="Times New Roman"/>
                <w:b/>
                <w:sz w:val="24"/>
                <w:szCs w:val="24"/>
              </w:rPr>
              <w:lastRenderedPageBreak/>
              <w:t>Р.бр</w:t>
            </w:r>
          </w:p>
        </w:tc>
        <w:tc>
          <w:tcPr>
            <w:tcW w:w="2340" w:type="dxa"/>
            <w:tcBorders>
              <w:top w:val="single" w:sz="4" w:space="0" w:color="auto"/>
              <w:left w:val="single" w:sz="4" w:space="0" w:color="auto"/>
              <w:bottom w:val="single" w:sz="4" w:space="0" w:color="auto"/>
              <w:right w:val="single" w:sz="4" w:space="0" w:color="auto"/>
            </w:tcBorders>
          </w:tcPr>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r w:rsidRPr="00981626">
              <w:rPr>
                <w:rFonts w:ascii="Times New Roman" w:eastAsia="Calibri" w:hAnsi="Times New Roman" w:cs="Times New Roman"/>
                <w:b/>
                <w:sz w:val="24"/>
                <w:szCs w:val="24"/>
              </w:rPr>
              <w:t>Подносилац пријаве</w:t>
            </w:r>
          </w:p>
        </w:tc>
        <w:tc>
          <w:tcPr>
            <w:tcW w:w="2520" w:type="dxa"/>
            <w:gridSpan w:val="2"/>
            <w:tcBorders>
              <w:top w:val="single" w:sz="4" w:space="0" w:color="auto"/>
              <w:left w:val="single" w:sz="4" w:space="0" w:color="auto"/>
              <w:bottom w:val="single" w:sz="4" w:space="0" w:color="auto"/>
              <w:right w:val="single" w:sz="4" w:space="0" w:color="auto"/>
            </w:tcBorders>
          </w:tcPr>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r w:rsidRPr="00981626">
              <w:rPr>
                <w:rFonts w:ascii="Times New Roman" w:eastAsia="Calibri" w:hAnsi="Times New Roman" w:cs="Times New Roman"/>
                <w:b/>
                <w:sz w:val="24"/>
                <w:szCs w:val="24"/>
              </w:rPr>
              <w:t>Назив пројеката</w:t>
            </w:r>
          </w:p>
        </w:tc>
        <w:tc>
          <w:tcPr>
            <w:tcW w:w="1620" w:type="dxa"/>
            <w:gridSpan w:val="3"/>
            <w:tcBorders>
              <w:top w:val="single" w:sz="4" w:space="0" w:color="auto"/>
              <w:left w:val="single" w:sz="4" w:space="0" w:color="auto"/>
              <w:bottom w:val="single" w:sz="4" w:space="0" w:color="auto"/>
              <w:right w:val="single" w:sz="4" w:space="0" w:color="auto"/>
            </w:tcBorders>
          </w:tcPr>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r w:rsidRPr="00981626">
              <w:rPr>
                <w:rFonts w:ascii="Times New Roman" w:eastAsia="Calibri" w:hAnsi="Times New Roman" w:cs="Times New Roman"/>
                <w:b/>
                <w:sz w:val="24"/>
                <w:szCs w:val="24"/>
              </w:rPr>
              <w:t>Укупна вредност пројекта</w:t>
            </w:r>
          </w:p>
        </w:tc>
        <w:tc>
          <w:tcPr>
            <w:tcW w:w="1710" w:type="dxa"/>
            <w:gridSpan w:val="4"/>
            <w:tcBorders>
              <w:top w:val="single" w:sz="4" w:space="0" w:color="auto"/>
              <w:left w:val="single" w:sz="4" w:space="0" w:color="auto"/>
              <w:bottom w:val="single" w:sz="4" w:space="0" w:color="auto"/>
              <w:right w:val="single" w:sz="4" w:space="0" w:color="auto"/>
            </w:tcBorders>
          </w:tcPr>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r w:rsidRPr="00981626">
              <w:rPr>
                <w:rFonts w:ascii="Times New Roman" w:eastAsia="Calibri" w:hAnsi="Times New Roman" w:cs="Times New Roman"/>
                <w:b/>
                <w:sz w:val="24"/>
                <w:szCs w:val="24"/>
              </w:rPr>
              <w:t>Износ тражених средстава</w:t>
            </w:r>
          </w:p>
        </w:tc>
        <w:tc>
          <w:tcPr>
            <w:tcW w:w="1620" w:type="dxa"/>
            <w:tcBorders>
              <w:top w:val="single" w:sz="4" w:space="0" w:color="auto"/>
              <w:left w:val="single" w:sz="4" w:space="0" w:color="auto"/>
              <w:bottom w:val="single" w:sz="4" w:space="0" w:color="auto"/>
              <w:right w:val="single" w:sz="4" w:space="0" w:color="auto"/>
            </w:tcBorders>
          </w:tcPr>
          <w:p w:rsidR="00900EB5" w:rsidRPr="00981626" w:rsidRDefault="00900EB5" w:rsidP="00166193">
            <w:pPr>
              <w:autoSpaceDE w:val="0"/>
              <w:autoSpaceDN w:val="0"/>
              <w:adjustRightInd w:val="0"/>
              <w:ind w:right="327"/>
              <w:rPr>
                <w:rFonts w:ascii="Times New Roman" w:eastAsia="Calibri" w:hAnsi="Times New Roman" w:cs="Times New Roman"/>
                <w:b/>
                <w:sz w:val="24"/>
                <w:szCs w:val="24"/>
              </w:rPr>
            </w:pPr>
            <w:r w:rsidRPr="00981626">
              <w:rPr>
                <w:rFonts w:ascii="Times New Roman" w:eastAsia="Calibri" w:hAnsi="Times New Roman" w:cs="Times New Roman"/>
                <w:b/>
                <w:sz w:val="24"/>
                <w:szCs w:val="24"/>
              </w:rPr>
              <w:t>Предлог износа за доделу средстава</w:t>
            </w:r>
          </w:p>
          <w:p w:rsidR="00900EB5" w:rsidRPr="00981626" w:rsidRDefault="00900EB5" w:rsidP="00166193">
            <w:pPr>
              <w:autoSpaceDE w:val="0"/>
              <w:autoSpaceDN w:val="0"/>
              <w:adjustRightInd w:val="0"/>
              <w:ind w:right="327"/>
              <w:rPr>
                <w:rFonts w:ascii="Times New Roman" w:eastAsia="Calibri" w:hAnsi="Times New Roman" w:cs="Times New Roman"/>
                <w:b/>
                <w:sz w:val="24"/>
                <w:szCs w:val="24"/>
              </w:rPr>
            </w:pPr>
          </w:p>
        </w:tc>
      </w:tr>
      <w:tr w:rsidR="00900EB5" w:rsidRPr="00981626" w:rsidTr="00166193">
        <w:trPr>
          <w:trHeight w:val="940"/>
        </w:trPr>
        <w:tc>
          <w:tcPr>
            <w:tcW w:w="10710" w:type="dxa"/>
            <w:gridSpan w:val="12"/>
          </w:tcPr>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p>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r w:rsidRPr="00981626">
              <w:rPr>
                <w:rFonts w:ascii="Times New Roman" w:eastAsia="Calibri" w:hAnsi="Times New Roman" w:cs="Times New Roman"/>
                <w:b/>
                <w:sz w:val="24"/>
                <w:szCs w:val="24"/>
              </w:rPr>
              <w:t xml:space="preserve">  ИНТЕРНЕТ ПОРТАЛИ</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  1.</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Adria media group doo, Beograd - </w:t>
            </w:r>
            <w:r w:rsidRPr="00981626">
              <w:rPr>
                <w:rFonts w:ascii="Times New Roman" w:eastAsia="Calibri" w:hAnsi="Times New Roman" w:cs="Times New Roman"/>
                <w:b/>
                <w:sz w:val="24"/>
                <w:szCs w:val="24"/>
                <w:u w:val="single"/>
              </w:rPr>
              <w:t>Espreso</w:t>
            </w: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Врање–град за пример</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2.671.500,00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1.200,000,00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2.</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Бујановачке</w:t>
            </w:r>
            <w:r w:rsidRPr="00981626">
              <w:rPr>
                <w:rFonts w:ascii="Times New Roman" w:eastAsia="Calibri" w:hAnsi="Times New Roman" w:cs="Times New Roman"/>
                <w:b/>
                <w:sz w:val="24"/>
                <w:szCs w:val="24"/>
              </w:rPr>
              <w:t>-</w:t>
            </w:r>
            <w:r w:rsidRPr="00981626">
              <w:rPr>
                <w:rFonts w:ascii="Times New Roman" w:eastAsia="Calibri" w:hAnsi="Times New Roman" w:cs="Times New Roman"/>
                <w:b/>
                <w:sz w:val="24"/>
                <w:szCs w:val="24"/>
                <w:u w:val="single"/>
              </w:rPr>
              <w:t>Bujanovačke</w:t>
            </w:r>
            <w:r w:rsidRPr="00981626">
              <w:rPr>
                <w:rFonts w:ascii="Times New Roman" w:eastAsia="Calibri" w:hAnsi="Times New Roman" w:cs="Times New Roman"/>
                <w:sz w:val="24"/>
                <w:szCs w:val="24"/>
                <w:u w:val="single"/>
              </w:rPr>
              <w:t xml:space="preserve"> </w:t>
            </w:r>
          </w:p>
          <w:p w:rsidR="00900EB5" w:rsidRPr="00981626" w:rsidRDefault="00900EB5" w:rsidP="00166193">
            <w:pPr>
              <w:jc w:val="both"/>
              <w:rPr>
                <w:rFonts w:ascii="Times New Roman" w:eastAsia="Calibri" w:hAnsi="Times New Roman" w:cs="Times New Roman"/>
                <w:sz w:val="24"/>
                <w:szCs w:val="24"/>
              </w:rPr>
            </w:pP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Унапређење квалитета живота старих људи у Врању – Комшија, добар дан!</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858.000,00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618.000,00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3.</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Zoran Radulović PR agencija za izdavanje novina uključujući reklame i internet izdanje vranjenet -</w:t>
            </w:r>
            <w:r w:rsidRPr="00981626">
              <w:rPr>
                <w:rFonts w:ascii="Times New Roman" w:eastAsia="Calibri" w:hAnsi="Times New Roman" w:cs="Times New Roman"/>
                <w:b/>
                <w:sz w:val="24"/>
                <w:szCs w:val="24"/>
                <w:u w:val="single"/>
              </w:rPr>
              <w:t>VRANJENET</w:t>
            </w:r>
            <w:r w:rsidRPr="00981626">
              <w:rPr>
                <w:rFonts w:ascii="Times New Roman" w:eastAsia="Calibri" w:hAnsi="Times New Roman" w:cs="Times New Roman"/>
                <w:sz w:val="24"/>
                <w:szCs w:val="24"/>
              </w:rPr>
              <w:t xml:space="preserve"> </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Креативна индустрија Врања</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428.100,00</w:t>
            </w:r>
          </w:p>
        </w:tc>
        <w:tc>
          <w:tcPr>
            <w:tcW w:w="1530" w:type="dxa"/>
            <w:gridSpan w:val="3"/>
          </w:tcPr>
          <w:p w:rsidR="00900EB5" w:rsidRPr="00981626" w:rsidRDefault="00900EB5" w:rsidP="00166193">
            <w:pPr>
              <w:jc w:val="both"/>
              <w:rPr>
                <w:rFonts w:ascii="Times New Roman" w:eastAsia="Calibri" w:hAnsi="Times New Roman" w:cs="Times New Roman"/>
                <w:i/>
                <w:sz w:val="24"/>
                <w:szCs w:val="24"/>
                <w:u w:val="single"/>
              </w:rPr>
            </w:pPr>
            <w:r w:rsidRPr="00981626">
              <w:rPr>
                <w:rFonts w:ascii="Times New Roman" w:eastAsia="Calibri" w:hAnsi="Times New Roman" w:cs="Times New Roman"/>
                <w:sz w:val="24"/>
                <w:szCs w:val="24"/>
              </w:rPr>
              <w:t>328.100,00</w:t>
            </w: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4.</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Radiodifuzno društvo ok radio doo Vranje – </w:t>
            </w:r>
          </w:p>
          <w:p w:rsidR="00900EB5" w:rsidRPr="00981626" w:rsidRDefault="00900EB5" w:rsidP="00166193">
            <w:pPr>
              <w:jc w:val="both"/>
              <w:rPr>
                <w:rFonts w:ascii="Times New Roman" w:eastAsia="Calibri" w:hAnsi="Times New Roman" w:cs="Times New Roman"/>
                <w:sz w:val="24"/>
                <w:szCs w:val="24"/>
                <w:u w:val="single"/>
              </w:rPr>
            </w:pPr>
            <w:r w:rsidRPr="00981626">
              <w:rPr>
                <w:rFonts w:ascii="Times New Roman" w:eastAsia="Calibri" w:hAnsi="Times New Roman" w:cs="Times New Roman"/>
                <w:b/>
                <w:sz w:val="24"/>
                <w:szCs w:val="24"/>
                <w:u w:val="single"/>
              </w:rPr>
              <w:t>OK PORTAL</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Еколошки путоказ</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1.470.000,00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1.092.000,00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350.000,00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5.</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Новости дана. РС доо Ниш - Палилула – </w:t>
            </w:r>
            <w:r w:rsidRPr="00981626">
              <w:rPr>
                <w:rFonts w:ascii="Times New Roman" w:eastAsia="Calibri" w:hAnsi="Times New Roman" w:cs="Times New Roman"/>
                <w:b/>
                <w:sz w:val="24"/>
                <w:szCs w:val="24"/>
                <w:u w:val="single"/>
              </w:rPr>
              <w:t>NOVOSTI DANA</w:t>
            </w:r>
            <w:r w:rsidRPr="00981626">
              <w:rPr>
                <w:rFonts w:ascii="Times New Roman" w:eastAsia="Calibri" w:hAnsi="Times New Roman" w:cs="Times New Roman"/>
                <w:sz w:val="24"/>
                <w:szCs w:val="24"/>
              </w:rPr>
              <w:t xml:space="preserve"> </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Да роде не забораве Врање</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526.000,00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420.000,00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6.</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Врањска плус доо- </w:t>
            </w:r>
            <w:r w:rsidRPr="00981626">
              <w:rPr>
                <w:rFonts w:ascii="Times New Roman" w:eastAsia="Calibri" w:hAnsi="Times New Roman" w:cs="Times New Roman"/>
                <w:b/>
                <w:sz w:val="24"/>
                <w:szCs w:val="24"/>
                <w:u w:val="single"/>
              </w:rPr>
              <w:t>WWW.VRANJSKAPLUSTV.RS</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Треће полувреме</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1.308.990,00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911.478,00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400.000,00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7.</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Центар за едукацију и развој - </w:t>
            </w:r>
            <w:r w:rsidRPr="00981626">
              <w:rPr>
                <w:rFonts w:ascii="Times New Roman" w:eastAsia="Calibri" w:hAnsi="Times New Roman" w:cs="Times New Roman"/>
                <w:b/>
                <w:sz w:val="24"/>
                <w:szCs w:val="24"/>
                <w:u w:val="single"/>
              </w:rPr>
              <w:t xml:space="preserve">JUGMEDIA </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Ви питате ми тражимо одговор</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1.000.000,00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800.000,00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150.000,00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8.</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Радио телевизија Врање доо </w:t>
            </w:r>
            <w:r w:rsidRPr="00981626">
              <w:rPr>
                <w:rFonts w:ascii="Times New Roman" w:eastAsia="Calibri" w:hAnsi="Times New Roman" w:cs="Times New Roman"/>
                <w:b/>
                <w:sz w:val="24"/>
                <w:szCs w:val="24"/>
              </w:rPr>
              <w:t xml:space="preserve">– </w:t>
            </w:r>
            <w:r w:rsidRPr="00981626">
              <w:rPr>
                <w:rFonts w:ascii="Times New Roman" w:eastAsia="Calibri" w:hAnsi="Times New Roman" w:cs="Times New Roman"/>
                <w:b/>
                <w:sz w:val="24"/>
                <w:szCs w:val="24"/>
                <w:u w:val="single"/>
              </w:rPr>
              <w:t>INTERNET PORTAL RADIO TELEVIZIJE VRANJE</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Превентива главу чува</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975..840,00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775.840,00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250.000,00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9.</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Informativni press centar opštine Vladičin Han –</w:t>
            </w:r>
            <w:r w:rsidRPr="00981626">
              <w:rPr>
                <w:rFonts w:ascii="Times New Roman" w:eastAsia="Calibri" w:hAnsi="Times New Roman" w:cs="Times New Roman"/>
                <w:b/>
                <w:sz w:val="24"/>
                <w:szCs w:val="24"/>
                <w:u w:val="single"/>
              </w:rPr>
              <w:t>WWW.VLADICINHANVESTI.RS</w:t>
            </w:r>
          </w:p>
        </w:tc>
        <w:tc>
          <w:tcPr>
            <w:tcW w:w="2340" w:type="dxa"/>
          </w:tcPr>
          <w:p w:rsidR="00900EB5" w:rsidRPr="00981626" w:rsidRDefault="00900EB5" w:rsidP="00166193">
            <w:pPr>
              <w:autoSpaceDE w:val="0"/>
              <w:autoSpaceDN w:val="0"/>
              <w:adjustRightInd w:val="0"/>
              <w:ind w:right="327"/>
              <w:rPr>
                <w:rFonts w:ascii="Times New Roman" w:eastAsia="Calibri" w:hAnsi="Times New Roman" w:cs="Times New Roman"/>
                <w:sz w:val="24"/>
                <w:szCs w:val="24"/>
              </w:rPr>
            </w:pPr>
            <w:r w:rsidRPr="00981626">
              <w:rPr>
                <w:rFonts w:ascii="Times New Roman" w:eastAsia="Calibri" w:hAnsi="Times New Roman" w:cs="Times New Roman"/>
                <w:sz w:val="24"/>
                <w:szCs w:val="24"/>
              </w:rPr>
              <w:t>Врање као успешан пример европских интеграција на локалном нивоу</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583.000,00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450.000,00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10.</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Покрет „Чувари Србије“ – </w:t>
            </w:r>
            <w:r w:rsidRPr="00981626">
              <w:rPr>
                <w:rFonts w:ascii="Times New Roman" w:eastAsia="Calibri" w:hAnsi="Times New Roman" w:cs="Times New Roman"/>
                <w:b/>
                <w:sz w:val="24"/>
                <w:szCs w:val="24"/>
                <w:u w:val="single"/>
              </w:rPr>
              <w:t>INTERNET PORTAL ČUVARI SRBIJE</w:t>
            </w:r>
            <w:r w:rsidRPr="00981626">
              <w:rPr>
                <w:rFonts w:ascii="Times New Roman" w:eastAsia="Calibri" w:hAnsi="Times New Roman" w:cs="Times New Roman"/>
                <w:sz w:val="24"/>
                <w:szCs w:val="24"/>
              </w:rPr>
              <w:t xml:space="preserve"> </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Исправно пиши</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622.900,00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495.500,00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11.</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 Центар за јавно заговарање демократије-  </w:t>
            </w:r>
            <w:r w:rsidRPr="00981626">
              <w:rPr>
                <w:rFonts w:ascii="Times New Roman" w:eastAsia="Calibri" w:hAnsi="Times New Roman" w:cs="Times New Roman"/>
                <w:b/>
                <w:sz w:val="24"/>
                <w:szCs w:val="24"/>
                <w:u w:val="single"/>
              </w:rPr>
              <w:t>INFORMATIVNI INTERNET PORTAL VRANJENEWS.RS</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Приче о врањској песми</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516.900,00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406.900,00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 xml:space="preserve">250.000,00     </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12.</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Regionalna informativna agencija, </w:t>
            </w:r>
            <w:r w:rsidRPr="00981626">
              <w:rPr>
                <w:rFonts w:ascii="Times New Roman" w:eastAsia="Calibri" w:hAnsi="Times New Roman" w:cs="Times New Roman"/>
                <w:b/>
                <w:sz w:val="24"/>
                <w:szCs w:val="24"/>
                <w:u w:val="single"/>
              </w:rPr>
              <w:t>JUGPRES</w:t>
            </w:r>
          </w:p>
        </w:tc>
        <w:tc>
          <w:tcPr>
            <w:tcW w:w="234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Млади – добри примери за одрастање</w:t>
            </w:r>
          </w:p>
        </w:tc>
        <w:tc>
          <w:tcPr>
            <w:tcW w:w="1710" w:type="dxa"/>
            <w:gridSpan w:val="3"/>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540.000,00</w:t>
            </w:r>
          </w:p>
        </w:tc>
        <w:tc>
          <w:tcPr>
            <w:tcW w:w="153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430.000,00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150.000,00</w:t>
            </w:r>
          </w:p>
        </w:tc>
      </w:tr>
      <w:tr w:rsidR="00900EB5" w:rsidRPr="00981626" w:rsidTr="00166193">
        <w:tc>
          <w:tcPr>
            <w:tcW w:w="10710" w:type="dxa"/>
            <w:gridSpan w:val="12"/>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r w:rsidRPr="00981626">
              <w:rPr>
                <w:rFonts w:ascii="Times New Roman" w:eastAsia="Calibri" w:hAnsi="Times New Roman" w:cs="Times New Roman"/>
                <w:b/>
                <w:sz w:val="24"/>
                <w:szCs w:val="24"/>
              </w:rPr>
              <w:t>РАДИО</w:t>
            </w:r>
          </w:p>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lastRenderedPageBreak/>
              <w:t>13.</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lastRenderedPageBreak/>
              <w:t xml:space="preserve">Privredno društvo Ritam doo Vranjska </w:t>
            </w:r>
            <w:r w:rsidRPr="00981626">
              <w:rPr>
                <w:rFonts w:ascii="Times New Roman" w:eastAsia="Calibri" w:hAnsi="Times New Roman" w:cs="Times New Roman"/>
                <w:sz w:val="24"/>
                <w:szCs w:val="24"/>
              </w:rPr>
              <w:lastRenderedPageBreak/>
              <w:t>Banja –</w:t>
            </w:r>
            <w:r w:rsidRPr="00981626">
              <w:rPr>
                <w:rFonts w:ascii="Times New Roman" w:eastAsia="Calibri" w:hAnsi="Times New Roman" w:cs="Times New Roman"/>
                <w:b/>
                <w:sz w:val="24"/>
                <w:szCs w:val="24"/>
                <w:u w:val="single"/>
              </w:rPr>
              <w:t>RADIO RITAM VRANJSKA BANJA</w:t>
            </w:r>
            <w:r w:rsidRPr="00981626">
              <w:rPr>
                <w:rFonts w:ascii="Times New Roman" w:eastAsia="Calibri" w:hAnsi="Times New Roman" w:cs="Times New Roman"/>
                <w:sz w:val="24"/>
                <w:szCs w:val="24"/>
              </w:rPr>
              <w:t xml:space="preserve"> </w:t>
            </w:r>
          </w:p>
        </w:tc>
        <w:tc>
          <w:tcPr>
            <w:tcW w:w="252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lastRenderedPageBreak/>
              <w:t xml:space="preserve">Превенција је пола здравља – Рак је </w:t>
            </w:r>
            <w:r w:rsidRPr="00981626">
              <w:rPr>
                <w:rFonts w:ascii="Times New Roman" w:eastAsia="Calibri" w:hAnsi="Times New Roman" w:cs="Times New Roman"/>
                <w:sz w:val="24"/>
                <w:szCs w:val="24"/>
              </w:rPr>
              <w:lastRenderedPageBreak/>
              <w:t>излечив</w:t>
            </w:r>
          </w:p>
        </w:tc>
        <w:tc>
          <w:tcPr>
            <w:tcW w:w="1440" w:type="dxa"/>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lastRenderedPageBreak/>
              <w:t>868.800,00</w:t>
            </w:r>
          </w:p>
        </w:tc>
        <w:tc>
          <w:tcPr>
            <w:tcW w:w="1620" w:type="dxa"/>
            <w:gridSpan w:val="4"/>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694.800,00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200.000,00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14.</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 Radiodifuzno društvo ok radio doo Vranje – </w:t>
            </w:r>
          </w:p>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b/>
                <w:sz w:val="24"/>
                <w:szCs w:val="24"/>
                <w:u w:val="single"/>
              </w:rPr>
              <w:t>OK RADIO</w:t>
            </w:r>
          </w:p>
        </w:tc>
        <w:tc>
          <w:tcPr>
            <w:tcW w:w="252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Културни катапулт</w:t>
            </w:r>
          </w:p>
        </w:tc>
        <w:tc>
          <w:tcPr>
            <w:tcW w:w="1440" w:type="dxa"/>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1.468.000,00</w:t>
            </w:r>
          </w:p>
        </w:tc>
        <w:tc>
          <w:tcPr>
            <w:tcW w:w="1620" w:type="dxa"/>
            <w:gridSpan w:val="4"/>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1.092.000,00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550.000,00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15.</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Радио телевизија Врање доо – </w:t>
            </w:r>
            <w:r w:rsidRPr="00981626">
              <w:rPr>
                <w:rFonts w:ascii="Times New Roman" w:eastAsia="Calibri" w:hAnsi="Times New Roman" w:cs="Times New Roman"/>
                <w:b/>
                <w:sz w:val="24"/>
                <w:szCs w:val="24"/>
                <w:u w:val="single"/>
              </w:rPr>
              <w:t>RADIO VRANJE</w:t>
            </w:r>
          </w:p>
        </w:tc>
        <w:tc>
          <w:tcPr>
            <w:tcW w:w="252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И ја сам твој пријатељ</w:t>
            </w:r>
          </w:p>
        </w:tc>
        <w:tc>
          <w:tcPr>
            <w:tcW w:w="1440" w:type="dxa"/>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1.588.780</w:t>
            </w:r>
          </w:p>
        </w:tc>
        <w:tc>
          <w:tcPr>
            <w:tcW w:w="1620" w:type="dxa"/>
            <w:gridSpan w:val="4"/>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1.227.680,00</w:t>
            </w:r>
          </w:p>
        </w:tc>
        <w:tc>
          <w:tcPr>
            <w:tcW w:w="1890" w:type="dxa"/>
            <w:gridSpan w:val="3"/>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400.000,00</w:t>
            </w:r>
          </w:p>
        </w:tc>
      </w:tr>
      <w:tr w:rsidR="00900EB5" w:rsidRPr="00981626" w:rsidTr="00166193">
        <w:tc>
          <w:tcPr>
            <w:tcW w:w="10710" w:type="dxa"/>
            <w:gridSpan w:val="12"/>
          </w:tcPr>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p>
          <w:p w:rsidR="00900EB5" w:rsidRPr="00981626" w:rsidRDefault="00900EB5" w:rsidP="00166193">
            <w:pPr>
              <w:autoSpaceDE w:val="0"/>
              <w:autoSpaceDN w:val="0"/>
              <w:adjustRightInd w:val="0"/>
              <w:ind w:right="327"/>
              <w:jc w:val="center"/>
              <w:rPr>
                <w:rFonts w:ascii="Times New Roman" w:eastAsia="Calibri" w:hAnsi="Times New Roman" w:cs="Times New Roman"/>
                <w:b/>
                <w:sz w:val="24"/>
                <w:szCs w:val="24"/>
              </w:rPr>
            </w:pPr>
            <w:r w:rsidRPr="00981626">
              <w:rPr>
                <w:rFonts w:ascii="Times New Roman" w:eastAsia="Calibri" w:hAnsi="Times New Roman" w:cs="Times New Roman"/>
                <w:b/>
                <w:sz w:val="24"/>
                <w:szCs w:val="24"/>
              </w:rPr>
              <w:t>ШТАМПАНИ МЕДИЈИ</w:t>
            </w:r>
          </w:p>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16.</w:t>
            </w:r>
          </w:p>
        </w:tc>
        <w:tc>
          <w:tcPr>
            <w:tcW w:w="2340" w:type="dxa"/>
          </w:tcPr>
          <w:p w:rsidR="00900EB5" w:rsidRPr="00981626" w:rsidRDefault="00900EB5" w:rsidP="00166193">
            <w:pPr>
              <w:jc w:val="both"/>
              <w:rPr>
                <w:rFonts w:ascii="Times New Roman" w:eastAsia="Calibri" w:hAnsi="Times New Roman" w:cs="Times New Roman"/>
                <w:b/>
                <w:sz w:val="24"/>
                <w:szCs w:val="24"/>
              </w:rPr>
            </w:pPr>
            <w:r w:rsidRPr="00981626">
              <w:rPr>
                <w:rFonts w:ascii="Times New Roman" w:eastAsia="Calibri" w:hAnsi="Times New Roman" w:cs="Times New Roman"/>
                <w:sz w:val="24"/>
                <w:szCs w:val="24"/>
              </w:rPr>
              <w:t>Novinsko izdavačko preduzeće Novi Srpski venac Andon Dimitrijević i ortaci od Bujanovac</w:t>
            </w:r>
            <w:r w:rsidRPr="00981626">
              <w:rPr>
                <w:rFonts w:ascii="Times New Roman" w:eastAsia="Calibri" w:hAnsi="Times New Roman" w:cs="Times New Roman"/>
                <w:b/>
                <w:sz w:val="24"/>
                <w:szCs w:val="24"/>
              </w:rPr>
              <w:t xml:space="preserve"> –</w:t>
            </w:r>
          </w:p>
          <w:p w:rsidR="00900EB5" w:rsidRPr="00981626" w:rsidRDefault="00900EB5" w:rsidP="00166193">
            <w:pPr>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u w:val="single"/>
              </w:rPr>
              <w:t>SRPSKI VENAC</w:t>
            </w:r>
          </w:p>
        </w:tc>
        <w:tc>
          <w:tcPr>
            <w:tcW w:w="252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Проблеми наталитета и повећање свести појединаца о значају рађања деце</w:t>
            </w:r>
          </w:p>
        </w:tc>
        <w:tc>
          <w:tcPr>
            <w:tcW w:w="1710" w:type="dxa"/>
            <w:gridSpan w:val="4"/>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300.000,00</w:t>
            </w:r>
          </w:p>
        </w:tc>
        <w:tc>
          <w:tcPr>
            <w:tcW w:w="153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240.000,00</w:t>
            </w:r>
          </w:p>
        </w:tc>
        <w:tc>
          <w:tcPr>
            <w:tcW w:w="171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100.000,00</w:t>
            </w:r>
          </w:p>
        </w:tc>
      </w:tr>
      <w:tr w:rsidR="00900EB5" w:rsidRPr="00981626" w:rsidTr="00A212AC">
        <w:tc>
          <w:tcPr>
            <w:tcW w:w="900" w:type="dxa"/>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17.</w:t>
            </w:r>
          </w:p>
        </w:tc>
        <w:tc>
          <w:tcPr>
            <w:tcW w:w="2340" w:type="dxa"/>
          </w:tcPr>
          <w:p w:rsidR="00900EB5" w:rsidRPr="00981626" w:rsidRDefault="00900EB5" w:rsidP="00166193">
            <w:p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Удружење за развој квалитета живота и рада грађана „HUMANIS“ Ниш  </w:t>
            </w:r>
            <w:r w:rsidRPr="00981626">
              <w:rPr>
                <w:rFonts w:ascii="Times New Roman" w:eastAsia="Calibri" w:hAnsi="Times New Roman" w:cs="Times New Roman"/>
                <w:b/>
                <w:sz w:val="24"/>
                <w:szCs w:val="24"/>
                <w:u w:val="single"/>
              </w:rPr>
              <w:t>SLOVO JUGA</w:t>
            </w:r>
          </w:p>
        </w:tc>
        <w:tc>
          <w:tcPr>
            <w:tcW w:w="252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p>
        </w:tc>
        <w:tc>
          <w:tcPr>
            <w:tcW w:w="1710" w:type="dxa"/>
            <w:gridSpan w:val="4"/>
          </w:tcPr>
          <w:p w:rsidR="00900EB5" w:rsidRPr="00981626" w:rsidRDefault="00900EB5" w:rsidP="00166193">
            <w:pPr>
              <w:autoSpaceDE w:val="0"/>
              <w:autoSpaceDN w:val="0"/>
              <w:adjustRightInd w:val="0"/>
              <w:ind w:right="327"/>
              <w:jc w:val="center"/>
              <w:rPr>
                <w:rFonts w:ascii="Times New Roman" w:eastAsia="Calibri" w:hAnsi="Times New Roman" w:cs="Times New Roman"/>
                <w:sz w:val="24"/>
                <w:szCs w:val="24"/>
              </w:rPr>
            </w:pPr>
            <w:r w:rsidRPr="00981626">
              <w:rPr>
                <w:rFonts w:ascii="Times New Roman" w:eastAsia="Calibri" w:hAnsi="Times New Roman" w:cs="Times New Roman"/>
                <w:sz w:val="24"/>
                <w:szCs w:val="24"/>
              </w:rPr>
              <w:t>402.000,00</w:t>
            </w:r>
          </w:p>
        </w:tc>
        <w:tc>
          <w:tcPr>
            <w:tcW w:w="153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318.000,00</w:t>
            </w:r>
          </w:p>
        </w:tc>
        <w:tc>
          <w:tcPr>
            <w:tcW w:w="171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100.000,00</w:t>
            </w:r>
          </w:p>
        </w:tc>
      </w:tr>
      <w:tr w:rsidR="00900EB5" w:rsidRPr="00981626" w:rsidTr="00A212AC">
        <w:tc>
          <w:tcPr>
            <w:tcW w:w="7470" w:type="dxa"/>
            <w:gridSpan w:val="8"/>
          </w:tcPr>
          <w:p w:rsidR="00900EB5" w:rsidRPr="00981626" w:rsidRDefault="00900EB5" w:rsidP="00166193">
            <w:pPr>
              <w:autoSpaceDE w:val="0"/>
              <w:autoSpaceDN w:val="0"/>
              <w:adjustRightInd w:val="0"/>
              <w:ind w:right="327"/>
              <w:rPr>
                <w:rFonts w:ascii="Times New Roman" w:eastAsia="Calibri" w:hAnsi="Times New Roman" w:cs="Times New Roman"/>
                <w:sz w:val="24"/>
                <w:szCs w:val="24"/>
              </w:rPr>
            </w:pPr>
            <w:r w:rsidRPr="00981626">
              <w:rPr>
                <w:rFonts w:ascii="Times New Roman" w:eastAsia="Calibri" w:hAnsi="Times New Roman" w:cs="Times New Roman"/>
                <w:b/>
                <w:color w:val="000000"/>
                <w:sz w:val="24"/>
                <w:szCs w:val="24"/>
              </w:rPr>
              <w:t xml:space="preserve">Вредност предложених пројеката                                 16.128.810,00                     </w:t>
            </w:r>
          </w:p>
        </w:tc>
        <w:tc>
          <w:tcPr>
            <w:tcW w:w="153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p>
        </w:tc>
        <w:tc>
          <w:tcPr>
            <w:tcW w:w="171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p>
        </w:tc>
      </w:tr>
      <w:tr w:rsidR="00900EB5" w:rsidRPr="00981626" w:rsidTr="00A212AC">
        <w:tc>
          <w:tcPr>
            <w:tcW w:w="7470" w:type="dxa"/>
            <w:gridSpan w:val="8"/>
          </w:tcPr>
          <w:p w:rsidR="00900EB5" w:rsidRPr="00981626" w:rsidRDefault="00900EB5" w:rsidP="00166193">
            <w:pPr>
              <w:autoSpaceDE w:val="0"/>
              <w:autoSpaceDN w:val="0"/>
              <w:adjustRightInd w:val="0"/>
              <w:ind w:right="327"/>
              <w:rPr>
                <w:rFonts w:ascii="Times New Roman" w:eastAsia="Calibri" w:hAnsi="Times New Roman" w:cs="Times New Roman"/>
                <w:b/>
                <w:color w:val="000000"/>
                <w:sz w:val="24"/>
                <w:szCs w:val="24"/>
              </w:rPr>
            </w:pPr>
            <w:r w:rsidRPr="00981626">
              <w:rPr>
                <w:rFonts w:ascii="Times New Roman" w:eastAsia="Calibri" w:hAnsi="Times New Roman" w:cs="Times New Roman"/>
                <w:b/>
                <w:color w:val="000000"/>
                <w:sz w:val="24"/>
                <w:szCs w:val="24"/>
              </w:rPr>
              <w:t>Укупан износ тражених средстава</w:t>
            </w:r>
          </w:p>
        </w:tc>
        <w:tc>
          <w:tcPr>
            <w:tcW w:w="153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r w:rsidRPr="00981626">
              <w:rPr>
                <w:rFonts w:ascii="Times New Roman" w:eastAsia="Calibri" w:hAnsi="Times New Roman" w:cs="Times New Roman"/>
                <w:b/>
                <w:sz w:val="24"/>
                <w:szCs w:val="24"/>
              </w:rPr>
              <w:t>11.500.298,00</w:t>
            </w:r>
          </w:p>
        </w:tc>
        <w:tc>
          <w:tcPr>
            <w:tcW w:w="1710" w:type="dxa"/>
            <w:gridSpan w:val="2"/>
          </w:tcPr>
          <w:p w:rsidR="00900EB5" w:rsidRPr="00981626" w:rsidRDefault="00900EB5" w:rsidP="00166193">
            <w:pPr>
              <w:autoSpaceDE w:val="0"/>
              <w:autoSpaceDN w:val="0"/>
              <w:adjustRightInd w:val="0"/>
              <w:ind w:right="327"/>
              <w:jc w:val="both"/>
              <w:rPr>
                <w:rFonts w:ascii="Times New Roman" w:eastAsia="Calibri" w:hAnsi="Times New Roman" w:cs="Times New Roman"/>
                <w:b/>
                <w:sz w:val="24"/>
                <w:szCs w:val="24"/>
              </w:rPr>
            </w:pPr>
          </w:p>
        </w:tc>
      </w:tr>
      <w:tr w:rsidR="00900EB5" w:rsidRPr="00981626" w:rsidTr="00A212AC">
        <w:tc>
          <w:tcPr>
            <w:tcW w:w="7470" w:type="dxa"/>
            <w:gridSpan w:val="8"/>
          </w:tcPr>
          <w:p w:rsidR="00900EB5" w:rsidRPr="00981626" w:rsidRDefault="00900EB5" w:rsidP="00166193">
            <w:pPr>
              <w:autoSpaceDE w:val="0"/>
              <w:autoSpaceDN w:val="0"/>
              <w:adjustRightInd w:val="0"/>
              <w:ind w:right="327"/>
              <w:rPr>
                <w:rFonts w:ascii="Times New Roman" w:eastAsia="Calibri" w:hAnsi="Times New Roman" w:cs="Times New Roman"/>
                <w:b/>
                <w:color w:val="000000"/>
                <w:sz w:val="24"/>
                <w:szCs w:val="24"/>
              </w:rPr>
            </w:pPr>
            <w:r w:rsidRPr="00981626">
              <w:rPr>
                <w:rFonts w:ascii="Times New Roman" w:eastAsia="Calibri" w:hAnsi="Times New Roman" w:cs="Times New Roman"/>
                <w:b/>
                <w:color w:val="000000"/>
                <w:sz w:val="24"/>
                <w:szCs w:val="24"/>
              </w:rPr>
              <w:t>Укупан износ опредељних средстава Града</w:t>
            </w:r>
          </w:p>
        </w:tc>
        <w:tc>
          <w:tcPr>
            <w:tcW w:w="3240" w:type="dxa"/>
            <w:gridSpan w:val="4"/>
          </w:tcPr>
          <w:p w:rsidR="00900EB5" w:rsidRPr="00981626" w:rsidRDefault="00900EB5" w:rsidP="00166193">
            <w:pPr>
              <w:autoSpaceDE w:val="0"/>
              <w:autoSpaceDN w:val="0"/>
              <w:adjustRightInd w:val="0"/>
              <w:ind w:right="327"/>
              <w:jc w:val="right"/>
              <w:rPr>
                <w:rFonts w:ascii="Times New Roman" w:eastAsia="Calibri" w:hAnsi="Times New Roman" w:cs="Times New Roman"/>
                <w:b/>
                <w:sz w:val="24"/>
                <w:szCs w:val="24"/>
              </w:rPr>
            </w:pPr>
            <w:r w:rsidRPr="00981626">
              <w:rPr>
                <w:rFonts w:ascii="Times New Roman" w:eastAsia="Calibri" w:hAnsi="Times New Roman" w:cs="Times New Roman"/>
                <w:b/>
                <w:sz w:val="24"/>
                <w:szCs w:val="24"/>
              </w:rPr>
              <w:t>3.500.000,00</w:t>
            </w:r>
          </w:p>
        </w:tc>
      </w:tr>
      <w:tr w:rsidR="00900EB5" w:rsidRPr="00981626" w:rsidTr="00A212AC">
        <w:tc>
          <w:tcPr>
            <w:tcW w:w="7470" w:type="dxa"/>
            <w:gridSpan w:val="8"/>
          </w:tcPr>
          <w:p w:rsidR="00900EB5" w:rsidRPr="00981626" w:rsidRDefault="00900EB5" w:rsidP="00166193">
            <w:pPr>
              <w:autoSpaceDE w:val="0"/>
              <w:autoSpaceDN w:val="0"/>
              <w:adjustRightInd w:val="0"/>
              <w:ind w:right="327"/>
              <w:rPr>
                <w:rFonts w:ascii="Times New Roman" w:eastAsia="Calibri" w:hAnsi="Times New Roman" w:cs="Times New Roman"/>
                <w:sz w:val="24"/>
                <w:szCs w:val="24"/>
              </w:rPr>
            </w:pPr>
            <w:r w:rsidRPr="00981626">
              <w:rPr>
                <w:rFonts w:ascii="Times New Roman" w:eastAsia="Calibri" w:hAnsi="Times New Roman" w:cs="Times New Roman"/>
                <w:b/>
                <w:color w:val="000000"/>
                <w:sz w:val="24"/>
                <w:szCs w:val="24"/>
              </w:rPr>
              <w:t>Укупан предложен износ за расподелу</w:t>
            </w:r>
          </w:p>
        </w:tc>
        <w:tc>
          <w:tcPr>
            <w:tcW w:w="3240" w:type="dxa"/>
            <w:gridSpan w:val="4"/>
          </w:tcPr>
          <w:p w:rsidR="00900EB5" w:rsidRPr="00981626" w:rsidRDefault="00900EB5" w:rsidP="00166193">
            <w:pPr>
              <w:autoSpaceDE w:val="0"/>
              <w:autoSpaceDN w:val="0"/>
              <w:adjustRightInd w:val="0"/>
              <w:ind w:right="327"/>
              <w:jc w:val="right"/>
              <w:rPr>
                <w:rFonts w:ascii="Times New Roman" w:eastAsia="Calibri" w:hAnsi="Times New Roman" w:cs="Times New Roman"/>
                <w:b/>
                <w:sz w:val="24"/>
                <w:szCs w:val="24"/>
              </w:rPr>
            </w:pPr>
            <w:r w:rsidRPr="00981626">
              <w:rPr>
                <w:rFonts w:ascii="Times New Roman" w:eastAsia="Calibri" w:hAnsi="Times New Roman" w:cs="Times New Roman"/>
                <w:b/>
                <w:sz w:val="24"/>
                <w:szCs w:val="24"/>
              </w:rPr>
              <w:t>3.500,000,00</w:t>
            </w:r>
          </w:p>
        </w:tc>
      </w:tr>
    </w:tbl>
    <w:p w:rsidR="00900EB5" w:rsidRPr="00981626" w:rsidRDefault="00900EB5" w:rsidP="00900EB5">
      <w:pPr>
        <w:ind w:firstLine="720"/>
        <w:jc w:val="center"/>
        <w:rPr>
          <w:rFonts w:ascii="Times New Roman" w:hAnsi="Times New Roman" w:cs="Times New Roman"/>
          <w:b/>
          <w:sz w:val="24"/>
          <w:szCs w:val="24"/>
        </w:rPr>
      </w:pPr>
      <w:proofErr w:type="gramStart"/>
      <w:r w:rsidRPr="00981626">
        <w:rPr>
          <w:rFonts w:ascii="Times New Roman" w:hAnsi="Times New Roman" w:cs="Times New Roman"/>
          <w:b/>
          <w:sz w:val="24"/>
          <w:szCs w:val="24"/>
        </w:rPr>
        <w:lastRenderedPageBreak/>
        <w:t>Члан 2</w:t>
      </w:r>
      <w:r w:rsidR="00122A3C">
        <w:rPr>
          <w:rFonts w:ascii="Times New Roman" w:hAnsi="Times New Roman" w:cs="Times New Roman"/>
          <w:b/>
          <w:sz w:val="24"/>
          <w:szCs w:val="24"/>
        </w:rPr>
        <w:t>.</w:t>
      </w:r>
      <w:proofErr w:type="gramEnd"/>
    </w:p>
    <w:p w:rsidR="00900EB5" w:rsidRDefault="00900EB5" w:rsidP="00871979">
      <w:pPr>
        <w:spacing w:after="0" w:line="240" w:lineRule="auto"/>
        <w:ind w:firstLine="720"/>
        <w:rPr>
          <w:rFonts w:ascii="Times New Roman" w:eastAsia="Times New Roman" w:hAnsi="Times New Roman" w:cs="Times New Roman"/>
          <w:sz w:val="24"/>
          <w:szCs w:val="24"/>
        </w:rPr>
      </w:pPr>
      <w:r w:rsidRPr="00981626">
        <w:rPr>
          <w:rFonts w:ascii="Times New Roman" w:eastAsia="Times New Roman" w:hAnsi="Times New Roman" w:cs="Times New Roman"/>
          <w:sz w:val="24"/>
          <w:szCs w:val="24"/>
        </w:rPr>
        <w:t>У области јавног информисања, по расписаном јавном Конкурсу</w:t>
      </w:r>
      <w:r w:rsidR="00724C9F">
        <w:rPr>
          <w:rFonts w:ascii="Times New Roman" w:hAnsi="Times New Roman" w:cs="Times New Roman"/>
          <w:sz w:val="24"/>
          <w:szCs w:val="24"/>
        </w:rPr>
        <w:t xml:space="preserve"> </w:t>
      </w:r>
      <w:r w:rsidR="00724C9F">
        <w:rPr>
          <w:rFonts w:ascii="Times New Roman" w:eastAsia="Times New Roman" w:hAnsi="Times New Roman" w:cs="Times New Roman"/>
          <w:sz w:val="24"/>
          <w:szCs w:val="24"/>
        </w:rPr>
        <w:t>за с</w:t>
      </w:r>
      <w:r w:rsidRPr="00981626">
        <w:rPr>
          <w:rFonts w:ascii="Times New Roman" w:eastAsia="Times New Roman" w:hAnsi="Times New Roman" w:cs="Times New Roman"/>
          <w:sz w:val="24"/>
          <w:szCs w:val="24"/>
        </w:rPr>
        <w:t>уфин</w:t>
      </w:r>
      <w:r w:rsidR="00724C9F">
        <w:rPr>
          <w:rFonts w:ascii="Times New Roman" w:eastAsia="Times New Roman" w:hAnsi="Times New Roman" w:cs="Times New Roman"/>
          <w:sz w:val="24"/>
          <w:szCs w:val="24"/>
        </w:rPr>
        <w:t xml:space="preserve">ансирање </w:t>
      </w:r>
      <w:r w:rsidRPr="00981626">
        <w:rPr>
          <w:rFonts w:ascii="Times New Roman" w:eastAsia="Times New Roman" w:hAnsi="Times New Roman" w:cs="Times New Roman"/>
          <w:sz w:val="24"/>
          <w:szCs w:val="24"/>
        </w:rPr>
        <w:t>проjеката</w:t>
      </w:r>
      <w:r w:rsidR="00724C9F">
        <w:rPr>
          <w:rFonts w:ascii="Times New Roman" w:eastAsia="Times New Roman" w:hAnsi="Times New Roman" w:cs="Times New Roman"/>
          <w:sz w:val="24"/>
          <w:szCs w:val="24"/>
        </w:rPr>
        <w:t xml:space="preserve"> за производњу медијског садржаја  </w:t>
      </w:r>
      <w:r w:rsidRPr="00981626">
        <w:rPr>
          <w:rFonts w:ascii="Times New Roman" w:eastAsia="Times New Roman" w:hAnsi="Times New Roman" w:cs="Times New Roman"/>
          <w:sz w:val="24"/>
          <w:szCs w:val="24"/>
        </w:rPr>
        <w:t xml:space="preserve"> </w:t>
      </w:r>
      <w:r w:rsidRPr="00981626">
        <w:rPr>
          <w:rFonts w:ascii="Times New Roman" w:hAnsi="Times New Roman" w:cs="Times New Roman"/>
          <w:sz w:val="24"/>
          <w:szCs w:val="24"/>
        </w:rPr>
        <w:t>за радио, штампане медије, интернет медије и новинске</w:t>
      </w:r>
      <w:r w:rsidR="00724C9F">
        <w:rPr>
          <w:rFonts w:ascii="Times New Roman" w:hAnsi="Times New Roman" w:cs="Times New Roman"/>
          <w:sz w:val="24"/>
          <w:szCs w:val="24"/>
        </w:rPr>
        <w:t xml:space="preserve"> </w:t>
      </w:r>
      <w:r w:rsidRPr="00981626">
        <w:rPr>
          <w:rFonts w:ascii="Times New Roman" w:hAnsi="Times New Roman" w:cs="Times New Roman"/>
          <w:sz w:val="24"/>
          <w:szCs w:val="24"/>
        </w:rPr>
        <w:t>агенције</w:t>
      </w:r>
      <w:r w:rsidRPr="00981626">
        <w:rPr>
          <w:rFonts w:ascii="Times New Roman" w:eastAsia="Times New Roman" w:hAnsi="Times New Roman" w:cs="Times New Roman"/>
          <w:sz w:val="24"/>
          <w:szCs w:val="24"/>
        </w:rPr>
        <w:t xml:space="preserve">, </w:t>
      </w:r>
      <w:proofErr w:type="gramStart"/>
      <w:r w:rsidRPr="00981626">
        <w:rPr>
          <w:rFonts w:ascii="Times New Roman" w:eastAsia="Times New Roman" w:hAnsi="Times New Roman" w:cs="Times New Roman"/>
          <w:sz w:val="24"/>
          <w:szCs w:val="24"/>
        </w:rPr>
        <w:t xml:space="preserve">неће </w:t>
      </w:r>
      <w:r w:rsidR="00724C9F">
        <w:rPr>
          <w:rFonts w:ascii="Times New Roman" w:eastAsia="Times New Roman" w:hAnsi="Times New Roman" w:cs="Times New Roman"/>
          <w:sz w:val="24"/>
          <w:szCs w:val="24"/>
        </w:rPr>
        <w:t xml:space="preserve"> се</w:t>
      </w:r>
      <w:proofErr w:type="gramEnd"/>
      <w:r w:rsidR="00724C9F">
        <w:rPr>
          <w:rFonts w:ascii="Times New Roman" w:eastAsia="Times New Roman" w:hAnsi="Times New Roman" w:cs="Times New Roman"/>
          <w:sz w:val="24"/>
          <w:szCs w:val="24"/>
        </w:rPr>
        <w:t xml:space="preserve"> </w:t>
      </w:r>
      <w:r w:rsidRPr="00981626">
        <w:rPr>
          <w:rFonts w:ascii="Times New Roman" w:eastAsia="Times New Roman" w:hAnsi="Times New Roman" w:cs="Times New Roman"/>
          <w:sz w:val="24"/>
          <w:szCs w:val="24"/>
        </w:rPr>
        <w:t>суфинансирати следећи пројекти:</w:t>
      </w:r>
    </w:p>
    <w:p w:rsidR="00876A76" w:rsidRDefault="00876A76" w:rsidP="00900EB5">
      <w:pPr>
        <w:spacing w:after="0" w:line="240" w:lineRule="auto"/>
        <w:rPr>
          <w:rFonts w:ascii="Times New Roman" w:eastAsia="Times New Roman" w:hAnsi="Times New Roman" w:cs="Times New Roman"/>
          <w:sz w:val="24"/>
          <w:szCs w:val="24"/>
        </w:rPr>
      </w:pPr>
    </w:p>
    <w:p w:rsidR="00876A76" w:rsidRPr="00724C9F" w:rsidRDefault="00876A76" w:rsidP="00876A76">
      <w:pPr>
        <w:autoSpaceDE w:val="0"/>
        <w:ind w:right="327"/>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4115"/>
        <w:gridCol w:w="4688"/>
      </w:tblGrid>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Р.БР.</w:t>
            </w:r>
          </w:p>
        </w:tc>
        <w:tc>
          <w:tcPr>
            <w:tcW w:w="4122" w:type="dxa"/>
          </w:tcPr>
          <w:p w:rsidR="00876A76" w:rsidRPr="00724C9F" w:rsidRDefault="00876A76" w:rsidP="00166193">
            <w:pPr>
              <w:autoSpaceDE w:val="0"/>
              <w:ind w:right="327"/>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 xml:space="preserve">    ПОДНОСИЛАЦ ПРОЈЕКТА</w:t>
            </w:r>
          </w:p>
        </w:tc>
        <w:tc>
          <w:tcPr>
            <w:tcW w:w="472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НАЗИВ ПРОЈЕКТА</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w:t>
            </w:r>
          </w:p>
        </w:tc>
        <w:tc>
          <w:tcPr>
            <w:tcW w:w="4122"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sz w:val="24"/>
                <w:szCs w:val="24"/>
              </w:rPr>
              <w:t>Dnevne novine ALO</w:t>
            </w:r>
          </w:p>
        </w:tc>
        <w:tc>
          <w:tcPr>
            <w:tcW w:w="4728"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Упознај Србију -  Врање</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2.</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Синдикат новинара Србије</w:t>
            </w:r>
          </w:p>
        </w:tc>
        <w:tc>
          <w:tcPr>
            <w:tcW w:w="4728" w:type="dxa"/>
          </w:tcPr>
          <w:p w:rsidR="00876A76" w:rsidRPr="00724C9F" w:rsidRDefault="00876A76" w:rsidP="00166193">
            <w:pPr>
              <w:autoSpaceDE w:val="0"/>
              <w:ind w:right="327"/>
              <w:jc w:val="center"/>
              <w:rPr>
                <w:rFonts w:ascii="Times New Roman" w:hAnsi="Times New Roman" w:cs="Times New Roman"/>
                <w:b/>
                <w:i/>
                <w:color w:val="000000"/>
                <w:sz w:val="24"/>
                <w:szCs w:val="24"/>
              </w:rPr>
            </w:pP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3.</w:t>
            </w:r>
          </w:p>
        </w:tc>
        <w:tc>
          <w:tcPr>
            <w:tcW w:w="4122"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Милош Стошић ПР Агенција за маркетинг SKAY MEDIA TEAM Ранутовац- RadiO SKAY</w:t>
            </w:r>
          </w:p>
        </w:tc>
        <w:tc>
          <w:tcPr>
            <w:tcW w:w="4728"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Види ме као себе</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4.</w:t>
            </w:r>
          </w:p>
        </w:tc>
        <w:tc>
          <w:tcPr>
            <w:tcW w:w="4122" w:type="dxa"/>
          </w:tcPr>
          <w:p w:rsidR="00876A76" w:rsidRPr="00724C9F" w:rsidRDefault="00876A76" w:rsidP="00166193">
            <w:pPr>
              <w:autoSpaceDE w:val="0"/>
              <w:ind w:right="327"/>
              <w:jc w:val="center"/>
              <w:rPr>
                <w:rFonts w:ascii="Times New Roman" w:hAnsi="Times New Roman" w:cs="Times New Roman"/>
                <w:sz w:val="24"/>
                <w:szCs w:val="24"/>
              </w:rPr>
            </w:pPr>
            <w:r w:rsidRPr="00724C9F">
              <w:rPr>
                <w:rFonts w:ascii="Times New Roman" w:hAnsi="Times New Roman" w:cs="Times New Roman"/>
                <w:sz w:val="24"/>
                <w:szCs w:val="24"/>
              </w:rPr>
              <w:t>Милош Стошић ПР Агенција за маркетинг SKAY MEDIA TEAM Ранутовац- RadiO SKAY FM 97.7</w:t>
            </w:r>
          </w:p>
        </w:tc>
        <w:tc>
          <w:tcPr>
            <w:tcW w:w="4728" w:type="dxa"/>
          </w:tcPr>
          <w:p w:rsidR="00876A76" w:rsidRPr="00724C9F" w:rsidRDefault="00876A76" w:rsidP="00166193">
            <w:pPr>
              <w:autoSpaceDE w:val="0"/>
              <w:ind w:right="327"/>
              <w:jc w:val="center"/>
              <w:rPr>
                <w:rFonts w:ascii="Times New Roman" w:hAnsi="Times New Roman" w:cs="Times New Roman"/>
                <w:sz w:val="24"/>
                <w:szCs w:val="24"/>
              </w:rPr>
            </w:pPr>
            <w:r w:rsidRPr="00724C9F">
              <w:rPr>
                <w:rFonts w:ascii="Times New Roman" w:hAnsi="Times New Roman" w:cs="Times New Roman"/>
                <w:sz w:val="24"/>
                <w:szCs w:val="24"/>
              </w:rPr>
              <w:t>И ја сам ту!</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5.</w:t>
            </w:r>
          </w:p>
        </w:tc>
        <w:tc>
          <w:tcPr>
            <w:tcW w:w="4122" w:type="dxa"/>
          </w:tcPr>
          <w:p w:rsidR="00876A76" w:rsidRPr="00724C9F" w:rsidRDefault="00876A76" w:rsidP="00166193">
            <w:pPr>
              <w:jc w:val="both"/>
              <w:rPr>
                <w:rFonts w:ascii="Times New Roman" w:hAnsi="Times New Roman" w:cs="Times New Roman"/>
                <w:color w:val="000000"/>
                <w:sz w:val="24"/>
                <w:szCs w:val="24"/>
              </w:rPr>
            </w:pPr>
            <w:r w:rsidRPr="00724C9F">
              <w:rPr>
                <w:rFonts w:ascii="Times New Roman" w:hAnsi="Times New Roman" w:cs="Times New Roman"/>
                <w:color w:val="000000"/>
                <w:sz w:val="24"/>
                <w:szCs w:val="24"/>
              </w:rPr>
              <w:t>Синиша Поповић ПР Агенција за пружање водитељских услуга и</w:t>
            </w:r>
          </w:p>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color w:val="000000"/>
                <w:sz w:val="24"/>
                <w:szCs w:val="24"/>
              </w:rPr>
              <w:t>услуга режије MATEX SP Врање</w:t>
            </w:r>
          </w:p>
        </w:tc>
        <w:tc>
          <w:tcPr>
            <w:tcW w:w="4728"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color w:val="000000"/>
                <w:sz w:val="24"/>
                <w:szCs w:val="24"/>
              </w:rPr>
              <w:t>Путокази за здравији живот и значај превенције</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6.</w:t>
            </w:r>
          </w:p>
        </w:tc>
        <w:tc>
          <w:tcPr>
            <w:tcW w:w="4122"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 xml:space="preserve">Удружење ромска обнова, сарадња и алтернатива – Роса-ROMINFOMEDIA </w:t>
            </w:r>
          </w:p>
        </w:tc>
        <w:tc>
          <w:tcPr>
            <w:tcW w:w="4728"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Амаро романо лафи – Наша ромска реч</w:t>
            </w:r>
          </w:p>
        </w:tc>
      </w:tr>
      <w:tr w:rsidR="00876A76" w:rsidRPr="00724C9F" w:rsidTr="00166193">
        <w:trPr>
          <w:trHeight w:val="670"/>
        </w:trPr>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7.</w:t>
            </w:r>
          </w:p>
        </w:tc>
        <w:tc>
          <w:tcPr>
            <w:tcW w:w="4122" w:type="dxa"/>
          </w:tcPr>
          <w:p w:rsidR="00876A76" w:rsidRPr="00724C9F" w:rsidRDefault="00876A76" w:rsidP="00166193">
            <w:pPr>
              <w:jc w:val="both"/>
              <w:rPr>
                <w:rFonts w:ascii="Times New Roman" w:hAnsi="Times New Roman" w:cs="Times New Roman"/>
                <w:color w:val="000000"/>
                <w:sz w:val="24"/>
                <w:szCs w:val="24"/>
              </w:rPr>
            </w:pPr>
            <w:r w:rsidRPr="00724C9F">
              <w:rPr>
                <w:rFonts w:ascii="Times New Roman" w:hAnsi="Times New Roman" w:cs="Times New Roman"/>
                <w:color w:val="000000"/>
                <w:sz w:val="24"/>
                <w:szCs w:val="24"/>
              </w:rPr>
              <w:t>У дружење Зелени хоризонт –</w:t>
            </w:r>
          </w:p>
          <w:p w:rsidR="00876A76" w:rsidRPr="00724C9F" w:rsidRDefault="00876A76" w:rsidP="00166193">
            <w:pPr>
              <w:jc w:val="both"/>
              <w:rPr>
                <w:rFonts w:ascii="Times New Roman" w:hAnsi="Times New Roman" w:cs="Times New Roman"/>
                <w:b/>
                <w:i/>
                <w:color w:val="000000"/>
                <w:sz w:val="24"/>
                <w:szCs w:val="24"/>
              </w:rPr>
            </w:pPr>
            <w:r w:rsidRPr="00724C9F">
              <w:rPr>
                <w:rFonts w:ascii="Times New Roman" w:hAnsi="Times New Roman" w:cs="Times New Roman"/>
                <w:color w:val="000000"/>
                <w:sz w:val="24"/>
                <w:szCs w:val="24"/>
              </w:rPr>
              <w:t xml:space="preserve">HAN INFO </w:t>
            </w:r>
          </w:p>
          <w:p w:rsidR="00876A76" w:rsidRPr="00724C9F" w:rsidRDefault="00876A76" w:rsidP="00166193">
            <w:pPr>
              <w:autoSpaceDE w:val="0"/>
              <w:ind w:right="327"/>
              <w:jc w:val="center"/>
              <w:rPr>
                <w:rFonts w:ascii="Times New Roman" w:hAnsi="Times New Roman" w:cs="Times New Roman"/>
                <w:b/>
                <w:i/>
                <w:color w:val="000000"/>
                <w:sz w:val="24"/>
                <w:szCs w:val="24"/>
              </w:rPr>
            </w:pP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Природна богатства града Врања као туристички потенцијал</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8.</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Центар за развој фотографије</w:t>
            </w:r>
          </w:p>
        </w:tc>
        <w:tc>
          <w:tcPr>
            <w:tcW w:w="4728" w:type="dxa"/>
          </w:tcPr>
          <w:p w:rsidR="00876A76" w:rsidRPr="00724C9F" w:rsidRDefault="00876A76" w:rsidP="00166193">
            <w:pPr>
              <w:autoSpaceDE w:val="0"/>
              <w:ind w:right="327"/>
              <w:jc w:val="center"/>
              <w:rPr>
                <w:rFonts w:ascii="Times New Roman" w:hAnsi="Times New Roman" w:cs="Times New Roman"/>
                <w:i/>
                <w:color w:val="000000"/>
                <w:sz w:val="24"/>
                <w:szCs w:val="24"/>
              </w:rPr>
            </w:pPr>
            <w:r w:rsidRPr="00724C9F">
              <w:rPr>
                <w:rFonts w:ascii="Times New Roman" w:hAnsi="Times New Roman" w:cs="Times New Roman"/>
                <w:color w:val="000000"/>
                <w:sz w:val="24"/>
                <w:szCs w:val="24"/>
              </w:rPr>
              <w:t>Фотографија феномен садашњице – серија текстова о савременој фотогтафији и визујелној медијскао писмености</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9.</w:t>
            </w:r>
          </w:p>
        </w:tc>
        <w:tc>
          <w:tcPr>
            <w:tcW w:w="4122"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Informativni press centar opštine Vladičin Han – RADIO HAN</w:t>
            </w:r>
          </w:p>
        </w:tc>
        <w:tc>
          <w:tcPr>
            <w:tcW w:w="4728"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Млади пољопривредници</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lastRenderedPageBreak/>
              <w:t>10.</w:t>
            </w:r>
          </w:p>
        </w:tc>
        <w:tc>
          <w:tcPr>
            <w:tcW w:w="4122"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 xml:space="preserve">Друштво за новинско издавачку делатност ДАН ГРАФ доо, </w:t>
            </w:r>
            <w:r w:rsidRPr="00724C9F">
              <w:rPr>
                <w:rFonts w:ascii="Times New Roman" w:hAnsi="Times New Roman" w:cs="Times New Roman"/>
                <w:i/>
                <w:sz w:val="24"/>
                <w:szCs w:val="24"/>
              </w:rPr>
              <w:t>DANAS</w:t>
            </w:r>
            <w:r w:rsidRPr="00724C9F">
              <w:rPr>
                <w:rFonts w:ascii="Times New Roman" w:hAnsi="Times New Roman" w:cs="Times New Roman"/>
                <w:sz w:val="24"/>
                <w:szCs w:val="24"/>
              </w:rPr>
              <w:t>, Београд</w:t>
            </w:r>
          </w:p>
        </w:tc>
        <w:tc>
          <w:tcPr>
            <w:tcW w:w="4728"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Програмско буџетирање у Врању, предности и недостаци</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11.</w:t>
            </w:r>
          </w:p>
        </w:tc>
        <w:tc>
          <w:tcPr>
            <w:tcW w:w="4122" w:type="dxa"/>
          </w:tcPr>
          <w:p w:rsidR="00876A76" w:rsidRPr="00724C9F" w:rsidRDefault="00876A76" w:rsidP="00166193">
            <w:pPr>
              <w:autoSpaceDE w:val="0"/>
              <w:ind w:right="327"/>
              <w:jc w:val="center"/>
              <w:rPr>
                <w:rFonts w:ascii="Times New Roman" w:hAnsi="Times New Roman" w:cs="Times New Roman"/>
                <w:sz w:val="24"/>
                <w:szCs w:val="24"/>
              </w:rPr>
            </w:pPr>
            <w:r w:rsidRPr="00724C9F">
              <w:rPr>
                <w:rFonts w:ascii="Times New Roman" w:hAnsi="Times New Roman" w:cs="Times New Roman"/>
                <w:sz w:val="24"/>
                <w:szCs w:val="24"/>
              </w:rPr>
              <w:t xml:space="preserve">РТВ </w:t>
            </w:r>
            <w:r w:rsidRPr="00724C9F">
              <w:rPr>
                <w:rFonts w:ascii="Times New Roman" w:hAnsi="Times New Roman" w:cs="Times New Roman"/>
                <w:i/>
                <w:sz w:val="24"/>
                <w:szCs w:val="24"/>
              </w:rPr>
              <w:t>Belle AMIE</w:t>
            </w:r>
            <w:r w:rsidRPr="00724C9F">
              <w:rPr>
                <w:rFonts w:ascii="Times New Roman" w:hAnsi="Times New Roman" w:cs="Times New Roman"/>
                <w:sz w:val="24"/>
                <w:szCs w:val="24"/>
              </w:rPr>
              <w:t>-</w:t>
            </w:r>
          </w:p>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BELLE AMIE PORTAL</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Глас Младих</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12.</w:t>
            </w:r>
          </w:p>
        </w:tc>
        <w:tc>
          <w:tcPr>
            <w:tcW w:w="4122" w:type="dxa"/>
          </w:tcPr>
          <w:p w:rsidR="00876A76" w:rsidRPr="00724C9F" w:rsidRDefault="00876A76" w:rsidP="00166193">
            <w:pPr>
              <w:autoSpaceDE w:val="0"/>
              <w:ind w:right="327"/>
              <w:jc w:val="center"/>
              <w:rPr>
                <w:rFonts w:ascii="Times New Roman" w:hAnsi="Times New Roman" w:cs="Times New Roman"/>
                <w:sz w:val="24"/>
                <w:szCs w:val="24"/>
              </w:rPr>
            </w:pPr>
            <w:r w:rsidRPr="00724C9F">
              <w:rPr>
                <w:rFonts w:ascii="Times New Roman" w:hAnsi="Times New Roman" w:cs="Times New Roman"/>
                <w:sz w:val="24"/>
                <w:szCs w:val="24"/>
              </w:rPr>
              <w:t>РТВ Belle AMIE-</w:t>
            </w:r>
          </w:p>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Radio belle amie</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С оне стране југа</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13.</w:t>
            </w:r>
          </w:p>
        </w:tc>
        <w:tc>
          <w:tcPr>
            <w:tcW w:w="4122" w:type="dxa"/>
          </w:tcPr>
          <w:p w:rsidR="00876A76" w:rsidRPr="00724C9F" w:rsidRDefault="00876A76" w:rsidP="00166193">
            <w:pPr>
              <w:autoSpaceDE w:val="0"/>
              <w:ind w:right="327"/>
              <w:jc w:val="center"/>
              <w:rPr>
                <w:rFonts w:ascii="Times New Roman" w:hAnsi="Times New Roman" w:cs="Times New Roman"/>
                <w:i/>
                <w:color w:val="000000"/>
                <w:sz w:val="24"/>
                <w:szCs w:val="24"/>
              </w:rPr>
            </w:pPr>
            <w:r w:rsidRPr="00724C9F">
              <w:rPr>
                <w:rFonts w:ascii="Times New Roman" w:hAnsi="Times New Roman" w:cs="Times New Roman"/>
                <w:color w:val="000000"/>
                <w:sz w:val="24"/>
                <w:szCs w:val="24"/>
              </w:rPr>
              <w:t>Центар за развој фотографије</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Читање фотографије – едукативни серијал од 5 тринајестоминутних епизода`</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14.</w:t>
            </w:r>
          </w:p>
        </w:tc>
        <w:tc>
          <w:tcPr>
            <w:tcW w:w="4122"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Јужне вести/Simplicity d.o.o</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Врање у слици и речима</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15.</w:t>
            </w:r>
          </w:p>
        </w:tc>
        <w:tc>
          <w:tcPr>
            <w:tcW w:w="4122"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sz w:val="24"/>
                <w:szCs w:val="24"/>
              </w:rPr>
              <w:t>Народне новине доо Ниш</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Врањанци унапређују свој град</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16.</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Business info group doo, Beograd, WWW.NOVAEKONOMIJA.RS</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Како се спроводе јавне набавке – да победе најбољи</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17.</w:t>
            </w:r>
          </w:p>
        </w:tc>
        <w:tc>
          <w:tcPr>
            <w:tcW w:w="4122" w:type="dxa"/>
          </w:tcPr>
          <w:p w:rsidR="00876A76" w:rsidRPr="00724C9F" w:rsidRDefault="00876A76" w:rsidP="00166193">
            <w:pPr>
              <w:autoSpaceDE w:val="0"/>
              <w:ind w:right="327"/>
              <w:jc w:val="center"/>
              <w:rPr>
                <w:rFonts w:ascii="Times New Roman" w:hAnsi="Times New Roman" w:cs="Times New Roman"/>
                <w:b/>
                <w:i/>
                <w:color w:val="000000"/>
                <w:sz w:val="24"/>
                <w:szCs w:val="24"/>
              </w:rPr>
            </w:pPr>
            <w:r w:rsidRPr="00724C9F">
              <w:rPr>
                <w:rFonts w:ascii="Times New Roman" w:hAnsi="Times New Roman" w:cs="Times New Roman"/>
                <w:color w:val="000000"/>
                <w:sz w:val="24"/>
                <w:szCs w:val="24"/>
              </w:rPr>
              <w:t>Business info group doo, Beograd, NOVA EKONOMIJA</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Креативна економија – добре идеје, привредни потенцијал</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18.</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Agencija SDS Stamenković Srđan PR Leskovac – SPORTSKA STRANA JUGA</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Стоп корупцији у спорту</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19.</w:t>
            </w:r>
          </w:p>
        </w:tc>
        <w:tc>
          <w:tcPr>
            <w:tcW w:w="4122" w:type="dxa"/>
          </w:tcPr>
          <w:p w:rsidR="00876A76" w:rsidRPr="00724C9F" w:rsidRDefault="00876A76" w:rsidP="00166193">
            <w:pPr>
              <w:jc w:val="both"/>
              <w:rPr>
                <w:rFonts w:ascii="Times New Roman" w:hAnsi="Times New Roman" w:cs="Times New Roman"/>
                <w:color w:val="000000"/>
                <w:sz w:val="24"/>
                <w:szCs w:val="24"/>
              </w:rPr>
            </w:pPr>
            <w:r w:rsidRPr="00724C9F">
              <w:rPr>
                <w:rFonts w:ascii="Times New Roman" w:hAnsi="Times New Roman" w:cs="Times New Roman"/>
                <w:color w:val="000000"/>
                <w:sz w:val="24"/>
                <w:szCs w:val="24"/>
              </w:rPr>
              <w:t xml:space="preserve">Савез Срба из региона – </w:t>
            </w:r>
          </w:p>
          <w:p w:rsidR="00876A76" w:rsidRPr="00724C9F" w:rsidRDefault="00876A76" w:rsidP="00166193">
            <w:pPr>
              <w:jc w:val="both"/>
              <w:rPr>
                <w:rFonts w:ascii="Times New Roman" w:hAnsi="Times New Roman" w:cs="Times New Roman"/>
                <w:color w:val="000000"/>
                <w:sz w:val="24"/>
                <w:szCs w:val="24"/>
              </w:rPr>
            </w:pPr>
            <w:r w:rsidRPr="00724C9F">
              <w:rPr>
                <w:rFonts w:ascii="Times New Roman" w:hAnsi="Times New Roman" w:cs="Times New Roman"/>
                <w:color w:val="000000"/>
                <w:sz w:val="24"/>
                <w:szCs w:val="24"/>
              </w:rPr>
              <w:t>SRPSKO KOLO</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Српско коло</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20.</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Nivebia doo Niš, GRADJANIN.RS</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Врање-одржива привреда, развој предузетништва и заштита животне средине</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21.</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 xml:space="preserve">Stojan Stevanović PR Agencija zaumetničko stvaralaštvo </w:t>
            </w:r>
          </w:p>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„BRATAC SPORT“</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Популаризација спорта у граду Врању кроз медије</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22.</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Културно образовна фондација „Зрак“</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Креирање и пласман културног производа – Приче о нама</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lastRenderedPageBreak/>
              <w:t>23.</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sz w:val="24"/>
                <w:szCs w:val="24"/>
              </w:rPr>
              <w:t>Tim za razvoj integracije –INFOVRANJSKE.RS</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sz w:val="24"/>
                <w:szCs w:val="24"/>
              </w:rPr>
              <w:t>Медији у служби јавног интереса грађана Врања</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24.</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Blumen group preduzeće za proizvodnju, promet i poslovne usluge, Beograd</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Трајање, као пут успешне привреде и друштва</w:t>
            </w:r>
          </w:p>
        </w:tc>
      </w:tr>
      <w:tr w:rsidR="00876A76" w:rsidRPr="00724C9F" w:rsidTr="00166193">
        <w:tc>
          <w:tcPr>
            <w:tcW w:w="1068" w:type="dxa"/>
          </w:tcPr>
          <w:p w:rsidR="00876A76" w:rsidRPr="00724C9F" w:rsidRDefault="00876A76" w:rsidP="00166193">
            <w:pPr>
              <w:autoSpaceDE w:val="0"/>
              <w:ind w:right="327"/>
              <w:jc w:val="center"/>
              <w:rPr>
                <w:rFonts w:ascii="Times New Roman" w:hAnsi="Times New Roman" w:cs="Times New Roman"/>
                <w:b/>
                <w:color w:val="000000"/>
                <w:sz w:val="24"/>
                <w:szCs w:val="24"/>
              </w:rPr>
            </w:pPr>
            <w:r w:rsidRPr="00724C9F">
              <w:rPr>
                <w:rFonts w:ascii="Times New Roman" w:hAnsi="Times New Roman" w:cs="Times New Roman"/>
                <w:b/>
                <w:color w:val="000000"/>
                <w:sz w:val="24"/>
                <w:szCs w:val="24"/>
              </w:rPr>
              <w:t>25</w:t>
            </w:r>
          </w:p>
        </w:tc>
        <w:tc>
          <w:tcPr>
            <w:tcW w:w="4122"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b/>
                <w:color w:val="000000"/>
                <w:sz w:val="24"/>
                <w:szCs w:val="24"/>
                <w:u w:val="single"/>
              </w:rPr>
              <w:t>RADIO FOKUS PLUS</w:t>
            </w:r>
          </w:p>
        </w:tc>
        <w:tc>
          <w:tcPr>
            <w:tcW w:w="4728" w:type="dxa"/>
          </w:tcPr>
          <w:p w:rsidR="00876A76" w:rsidRPr="00724C9F" w:rsidRDefault="00876A76" w:rsidP="00166193">
            <w:pPr>
              <w:autoSpaceDE w:val="0"/>
              <w:ind w:right="327"/>
              <w:jc w:val="center"/>
              <w:rPr>
                <w:rFonts w:ascii="Times New Roman" w:hAnsi="Times New Roman" w:cs="Times New Roman"/>
                <w:color w:val="000000"/>
                <w:sz w:val="24"/>
                <w:szCs w:val="24"/>
              </w:rPr>
            </w:pPr>
            <w:r w:rsidRPr="00724C9F">
              <w:rPr>
                <w:rFonts w:ascii="Times New Roman" w:hAnsi="Times New Roman" w:cs="Times New Roman"/>
                <w:color w:val="000000"/>
                <w:sz w:val="24"/>
                <w:szCs w:val="24"/>
              </w:rPr>
              <w:t>„Упознај свој град – Информиши се“</w:t>
            </w:r>
          </w:p>
        </w:tc>
      </w:tr>
    </w:tbl>
    <w:p w:rsidR="00876A76" w:rsidRPr="00724C9F" w:rsidRDefault="00876A76" w:rsidP="00876A76">
      <w:pPr>
        <w:autoSpaceDE w:val="0"/>
        <w:ind w:right="327" w:firstLine="567"/>
        <w:jc w:val="center"/>
        <w:rPr>
          <w:rFonts w:ascii="Times New Roman" w:hAnsi="Times New Roman" w:cs="Times New Roman"/>
          <w:b/>
          <w:color w:val="000000"/>
          <w:sz w:val="24"/>
          <w:szCs w:val="24"/>
        </w:rPr>
      </w:pPr>
    </w:p>
    <w:p w:rsidR="00876A76" w:rsidRPr="00876A76" w:rsidRDefault="00876A76" w:rsidP="00900EB5">
      <w:pPr>
        <w:spacing w:after="0" w:line="240" w:lineRule="auto"/>
        <w:rPr>
          <w:rFonts w:ascii="Times New Roman" w:eastAsia="Times New Roman" w:hAnsi="Times New Roman" w:cs="Times New Roman"/>
          <w:sz w:val="24"/>
          <w:szCs w:val="24"/>
        </w:rPr>
      </w:pPr>
    </w:p>
    <w:p w:rsidR="00900EB5" w:rsidRPr="00981626" w:rsidRDefault="00900EB5" w:rsidP="00900EB5">
      <w:pPr>
        <w:spacing w:after="0" w:line="240" w:lineRule="auto"/>
        <w:rPr>
          <w:rFonts w:ascii="Times New Roman" w:eastAsia="Times New Roman" w:hAnsi="Times New Roman" w:cs="Times New Roman"/>
          <w:sz w:val="24"/>
          <w:szCs w:val="24"/>
        </w:rPr>
      </w:pPr>
    </w:p>
    <w:p w:rsidR="00900EB5" w:rsidRPr="00981626" w:rsidRDefault="00900EB5" w:rsidP="00900EB5">
      <w:pPr>
        <w:spacing w:after="0" w:line="240" w:lineRule="auto"/>
        <w:jc w:val="center"/>
        <w:rPr>
          <w:rFonts w:ascii="Times New Roman" w:eastAsia="Times New Roman" w:hAnsi="Times New Roman" w:cs="Times New Roman"/>
          <w:b/>
          <w:sz w:val="24"/>
          <w:szCs w:val="24"/>
        </w:rPr>
      </w:pPr>
      <w:r w:rsidRPr="00981626">
        <w:rPr>
          <w:rFonts w:ascii="Times New Roman" w:eastAsia="Times New Roman" w:hAnsi="Times New Roman" w:cs="Times New Roman"/>
          <w:b/>
          <w:sz w:val="24"/>
          <w:szCs w:val="24"/>
        </w:rPr>
        <w:t>О Б Р А З Л О Ж Е Њ Е</w:t>
      </w:r>
    </w:p>
    <w:p w:rsidR="00F31CCC" w:rsidRPr="00981626" w:rsidRDefault="00F31CCC" w:rsidP="00900EB5">
      <w:pPr>
        <w:spacing w:after="0" w:line="240" w:lineRule="auto"/>
        <w:jc w:val="center"/>
        <w:rPr>
          <w:rFonts w:ascii="Times New Roman" w:eastAsia="Times New Roman" w:hAnsi="Times New Roman" w:cs="Times New Roman"/>
          <w:b/>
          <w:sz w:val="24"/>
          <w:szCs w:val="24"/>
        </w:rPr>
      </w:pPr>
    </w:p>
    <w:p w:rsidR="001F2348" w:rsidRDefault="005C654D" w:rsidP="001F2348">
      <w:pPr>
        <w:ind w:firstLine="720"/>
        <w:jc w:val="both"/>
        <w:rPr>
          <w:rFonts w:ascii="Times New Roman" w:hAnsi="Times New Roman" w:cs="Times New Roman"/>
          <w:sz w:val="24"/>
          <w:szCs w:val="24"/>
        </w:rPr>
      </w:pPr>
      <w:r w:rsidRPr="00981626">
        <w:rPr>
          <w:rFonts w:ascii="Times New Roman" w:hAnsi="Times New Roman" w:cs="Times New Roman"/>
          <w:sz w:val="24"/>
          <w:szCs w:val="24"/>
        </w:rPr>
        <w:t xml:space="preserve">Одредбама </w:t>
      </w:r>
      <w:proofErr w:type="gramStart"/>
      <w:r w:rsidR="00900EB5" w:rsidRPr="00981626">
        <w:rPr>
          <w:rFonts w:ascii="Times New Roman" w:hAnsi="Times New Roman" w:cs="Times New Roman"/>
          <w:sz w:val="24"/>
          <w:szCs w:val="24"/>
        </w:rPr>
        <w:t>ч</w:t>
      </w:r>
      <w:r w:rsidRPr="00981626">
        <w:rPr>
          <w:rFonts w:ascii="Times New Roman" w:hAnsi="Times New Roman" w:cs="Times New Roman"/>
          <w:sz w:val="24"/>
          <w:szCs w:val="24"/>
        </w:rPr>
        <w:t>лана  17</w:t>
      </w:r>
      <w:proofErr w:type="gramEnd"/>
      <w:r w:rsidRPr="00981626">
        <w:rPr>
          <w:rFonts w:ascii="Times New Roman" w:hAnsi="Times New Roman" w:cs="Times New Roman"/>
          <w:sz w:val="24"/>
          <w:szCs w:val="24"/>
        </w:rPr>
        <w:t xml:space="preserve"> Закона о </w:t>
      </w:r>
      <w:r w:rsidR="00672362" w:rsidRPr="00981626">
        <w:rPr>
          <w:rFonts w:ascii="Times New Roman" w:hAnsi="Times New Roman" w:cs="Times New Roman"/>
          <w:sz w:val="24"/>
          <w:szCs w:val="24"/>
        </w:rPr>
        <w:t>јавном информисању и медијима (</w:t>
      </w:r>
      <w:r w:rsidRPr="00981626">
        <w:rPr>
          <w:rFonts w:ascii="Times New Roman" w:hAnsi="Times New Roman" w:cs="Times New Roman"/>
          <w:sz w:val="24"/>
          <w:szCs w:val="24"/>
        </w:rPr>
        <w:t xml:space="preserve">Службени гласник </w:t>
      </w:r>
      <w:r w:rsidR="00672362" w:rsidRPr="00981626">
        <w:rPr>
          <w:rFonts w:ascii="Times New Roman" w:hAnsi="Times New Roman" w:cs="Times New Roman"/>
          <w:sz w:val="24"/>
          <w:szCs w:val="24"/>
        </w:rPr>
        <w:t xml:space="preserve">РС број </w:t>
      </w:r>
      <w:r w:rsidR="001F2348" w:rsidRPr="00981626">
        <w:rPr>
          <w:rFonts w:ascii="Times New Roman" w:hAnsi="Times New Roman" w:cs="Times New Roman"/>
          <w:sz w:val="24"/>
          <w:szCs w:val="24"/>
          <w:lang w:val="sr-Cyrl-CS"/>
        </w:rPr>
        <w:t>83/14, 58/1</w:t>
      </w:r>
      <w:r w:rsidR="001F2348">
        <w:rPr>
          <w:rFonts w:ascii="Times New Roman" w:hAnsi="Times New Roman" w:cs="Times New Roman"/>
          <w:sz w:val="24"/>
          <w:szCs w:val="24"/>
          <w:lang w:val="sr-Cyrl-CS"/>
        </w:rPr>
        <w:t>5 И 12/16 – аутентично тумачење</w:t>
      </w:r>
      <w:r w:rsidRPr="00981626">
        <w:rPr>
          <w:rFonts w:ascii="Times New Roman" w:hAnsi="Times New Roman" w:cs="Times New Roman"/>
          <w:sz w:val="24"/>
          <w:szCs w:val="24"/>
        </w:rPr>
        <w:t xml:space="preserve">) прописано је да Република Србија, аутономна покрајина или </w:t>
      </w:r>
      <w:r w:rsidR="00672362" w:rsidRPr="00981626">
        <w:rPr>
          <w:rFonts w:ascii="Times New Roman" w:hAnsi="Times New Roman" w:cs="Times New Roman"/>
          <w:sz w:val="24"/>
          <w:szCs w:val="24"/>
        </w:rPr>
        <w:t>ј</w:t>
      </w:r>
      <w:r w:rsidRPr="00981626">
        <w:rPr>
          <w:rFonts w:ascii="Times New Roman" w:hAnsi="Times New Roman" w:cs="Times New Roman"/>
          <w:sz w:val="24"/>
          <w:szCs w:val="24"/>
        </w:rPr>
        <w:t xml:space="preserve">единица локалне самоуправе </w:t>
      </w:r>
      <w:r w:rsidR="00DA5DCF" w:rsidRPr="00981626">
        <w:rPr>
          <w:rFonts w:ascii="Times New Roman" w:hAnsi="Times New Roman" w:cs="Times New Roman"/>
          <w:sz w:val="24"/>
          <w:szCs w:val="24"/>
        </w:rPr>
        <w:t xml:space="preserve"> обезбеђује</w:t>
      </w:r>
      <w:r w:rsidR="00672362" w:rsidRPr="00981626">
        <w:rPr>
          <w:rFonts w:ascii="Times New Roman" w:hAnsi="Times New Roman" w:cs="Times New Roman"/>
          <w:sz w:val="24"/>
          <w:szCs w:val="24"/>
        </w:rPr>
        <w:t xml:space="preserve"> из буџета део средстава за ос</w:t>
      </w:r>
      <w:r w:rsidR="00DA5DCF" w:rsidRPr="00981626">
        <w:rPr>
          <w:rFonts w:ascii="Times New Roman" w:hAnsi="Times New Roman" w:cs="Times New Roman"/>
          <w:sz w:val="24"/>
          <w:szCs w:val="24"/>
        </w:rPr>
        <w:t>тваривање јавног интереса  у области јавног информисања и распоређује их на основу  спроведених јавних конкурса  и појединачним давањима,  на основу принципа о додели државне помоћи и  заштити конкуренције, без дискир</w:t>
      </w:r>
      <w:r w:rsidR="001F2348">
        <w:rPr>
          <w:rFonts w:ascii="Times New Roman" w:hAnsi="Times New Roman" w:cs="Times New Roman"/>
          <w:sz w:val="24"/>
          <w:szCs w:val="24"/>
        </w:rPr>
        <w:t>и</w:t>
      </w:r>
      <w:r w:rsidR="00DA5DCF" w:rsidRPr="00981626">
        <w:rPr>
          <w:rFonts w:ascii="Times New Roman" w:hAnsi="Times New Roman" w:cs="Times New Roman"/>
          <w:sz w:val="24"/>
          <w:szCs w:val="24"/>
        </w:rPr>
        <w:t>минације.</w:t>
      </w:r>
    </w:p>
    <w:p w:rsidR="00DA5DCF" w:rsidRPr="001F2348" w:rsidRDefault="00DA5DCF" w:rsidP="001F2348">
      <w:pPr>
        <w:ind w:firstLine="720"/>
        <w:jc w:val="both"/>
        <w:rPr>
          <w:rFonts w:ascii="Times New Roman" w:hAnsi="Times New Roman" w:cs="Times New Roman"/>
          <w:sz w:val="24"/>
          <w:szCs w:val="24"/>
        </w:rPr>
      </w:pPr>
      <w:r w:rsidRPr="00981626">
        <w:rPr>
          <w:rFonts w:ascii="Times New Roman" w:hAnsi="Times New Roman" w:cs="Times New Roman"/>
          <w:sz w:val="24"/>
          <w:szCs w:val="24"/>
        </w:rPr>
        <w:t>Одредбама Правилника о суфинансирањ</w:t>
      </w:r>
      <w:r w:rsidR="00672362" w:rsidRPr="00981626">
        <w:rPr>
          <w:rFonts w:ascii="Times New Roman" w:hAnsi="Times New Roman" w:cs="Times New Roman"/>
          <w:sz w:val="24"/>
          <w:szCs w:val="24"/>
        </w:rPr>
        <w:t>у пројеката из буџета града Врањ</w:t>
      </w:r>
      <w:r w:rsidRPr="00981626">
        <w:rPr>
          <w:rFonts w:ascii="Times New Roman" w:hAnsi="Times New Roman" w:cs="Times New Roman"/>
          <w:sz w:val="24"/>
          <w:szCs w:val="24"/>
        </w:rPr>
        <w:t xml:space="preserve">а за остваривање  јавног интереса у  области јавног информисања </w:t>
      </w:r>
      <w:r w:rsidR="00672362" w:rsidRPr="00981626">
        <w:rPr>
          <w:rFonts w:ascii="Times New Roman" w:hAnsi="Times New Roman" w:cs="Times New Roman"/>
          <w:sz w:val="24"/>
          <w:szCs w:val="24"/>
        </w:rPr>
        <w:t>(Службени гласник града Врања број 5/17), прописано је  да</w:t>
      </w:r>
      <w:r w:rsidRPr="00981626">
        <w:rPr>
          <w:rFonts w:ascii="Times New Roman" w:hAnsi="Times New Roman" w:cs="Times New Roman"/>
          <w:sz w:val="24"/>
          <w:szCs w:val="24"/>
        </w:rPr>
        <w:t xml:space="preserve"> </w:t>
      </w:r>
      <w:r w:rsidRPr="00981626">
        <w:rPr>
          <w:rFonts w:ascii="Times New Roman" w:hAnsi="Times New Roman" w:cs="Times New Roman"/>
          <w:sz w:val="24"/>
          <w:szCs w:val="24"/>
          <w:lang w:val="ru-RU"/>
        </w:rPr>
        <w:t xml:space="preserve">Одлуку о утврђивању врсте конкурса који се расписују у току календарске године и утврђивању висине средстава за реализацију конкурса, </w:t>
      </w:r>
      <w:r w:rsidR="00672362" w:rsidRPr="00981626">
        <w:rPr>
          <w:rFonts w:ascii="Times New Roman" w:hAnsi="Times New Roman" w:cs="Times New Roman"/>
          <w:sz w:val="24"/>
          <w:szCs w:val="24"/>
          <w:lang w:val="ru-RU"/>
        </w:rPr>
        <w:t>доноси Градско веће града Врања.</w:t>
      </w:r>
      <w:r w:rsidRPr="00981626">
        <w:rPr>
          <w:rFonts w:ascii="Times New Roman" w:hAnsi="Times New Roman" w:cs="Times New Roman"/>
          <w:sz w:val="24"/>
          <w:szCs w:val="24"/>
          <w:shd w:val="clear" w:color="auto" w:fill="FFFFFF"/>
          <w:lang w:val="ru-RU"/>
        </w:rPr>
        <w:t xml:space="preserve"> Оцену пројеката поднетих на конкурс, као и предлог о </w:t>
      </w:r>
      <w:r w:rsidRPr="00981626">
        <w:rPr>
          <w:rFonts w:ascii="Times New Roman" w:hAnsi="Times New Roman" w:cs="Times New Roman"/>
          <w:sz w:val="24"/>
          <w:szCs w:val="24"/>
          <w:shd w:val="clear" w:color="auto" w:fill="FFFFFF"/>
        </w:rPr>
        <w:t>расподели</w:t>
      </w:r>
      <w:r w:rsidRPr="00981626">
        <w:rPr>
          <w:rFonts w:ascii="Times New Roman" w:hAnsi="Times New Roman" w:cs="Times New Roman"/>
          <w:sz w:val="24"/>
          <w:szCs w:val="24"/>
          <w:shd w:val="clear" w:color="auto" w:fill="FFFFFF"/>
          <w:lang w:val="ru-RU"/>
        </w:rPr>
        <w:t xml:space="preserve"> средстава са образложењем  доноси  стручна комисија</w:t>
      </w:r>
      <w:r w:rsidR="00672362" w:rsidRPr="00981626">
        <w:rPr>
          <w:rFonts w:ascii="Times New Roman" w:hAnsi="Times New Roman" w:cs="Times New Roman"/>
          <w:sz w:val="24"/>
          <w:szCs w:val="24"/>
          <w:shd w:val="clear" w:color="auto" w:fill="FFFFFF"/>
          <w:lang w:val="ru-RU"/>
        </w:rPr>
        <w:t xml:space="preserve"> </w:t>
      </w:r>
      <w:r w:rsidRPr="00981626">
        <w:rPr>
          <w:rFonts w:ascii="Times New Roman" w:hAnsi="Times New Roman" w:cs="Times New Roman"/>
          <w:sz w:val="24"/>
          <w:szCs w:val="24"/>
          <w:shd w:val="clear" w:color="auto" w:fill="FFFFFF"/>
          <w:lang w:val="ru-RU"/>
        </w:rPr>
        <w:t>коју решењем именује Градско веће. Комисија  се именује  за сваки конкурс посебно.</w:t>
      </w:r>
    </w:p>
    <w:p w:rsidR="00365CAE" w:rsidRPr="00981626" w:rsidRDefault="00DA5DCF" w:rsidP="00672362">
      <w:pPr>
        <w:spacing w:after="0" w:line="240" w:lineRule="auto"/>
        <w:jc w:val="both"/>
        <w:rPr>
          <w:rFonts w:ascii="Times New Roman" w:hAnsi="Times New Roman" w:cs="Times New Roman"/>
          <w:sz w:val="24"/>
          <w:szCs w:val="24"/>
          <w:shd w:val="clear" w:color="auto" w:fill="FFFFFF"/>
          <w:lang w:val="ru-RU"/>
        </w:rPr>
      </w:pPr>
      <w:r w:rsidRPr="00981626">
        <w:rPr>
          <w:rFonts w:ascii="Times New Roman" w:hAnsi="Times New Roman" w:cs="Times New Roman"/>
          <w:sz w:val="24"/>
          <w:szCs w:val="24"/>
          <w:shd w:val="clear" w:color="auto" w:fill="FFFFFF"/>
          <w:lang w:val="ru-RU"/>
        </w:rPr>
        <w:t xml:space="preserve">    </w:t>
      </w:r>
      <w:r w:rsidR="00672362" w:rsidRPr="00981626">
        <w:rPr>
          <w:rFonts w:ascii="Times New Roman" w:hAnsi="Times New Roman" w:cs="Times New Roman"/>
          <w:sz w:val="24"/>
          <w:szCs w:val="24"/>
          <w:shd w:val="clear" w:color="auto" w:fill="FFFFFF"/>
          <w:lang w:val="ru-RU"/>
        </w:rPr>
        <w:tab/>
      </w:r>
      <w:r w:rsidRPr="00981626">
        <w:rPr>
          <w:rFonts w:ascii="Times New Roman" w:hAnsi="Times New Roman" w:cs="Times New Roman"/>
          <w:sz w:val="24"/>
          <w:szCs w:val="24"/>
          <w:shd w:val="clear" w:color="auto" w:fill="FFFFFF"/>
          <w:lang w:val="ru-RU"/>
        </w:rPr>
        <w:t xml:space="preserve">За члана  комисије именује се лице које је независни стручњак за медије или је медијски радник. </w:t>
      </w:r>
      <w:r w:rsidR="00365CAE" w:rsidRPr="00981626">
        <w:rPr>
          <w:rFonts w:ascii="Times New Roman" w:hAnsi="Times New Roman" w:cs="Times New Roman"/>
          <w:sz w:val="24"/>
          <w:szCs w:val="24"/>
          <w:shd w:val="clear" w:color="auto" w:fill="FFFFFF"/>
          <w:lang w:val="ru-RU"/>
        </w:rPr>
        <w:t>Одлуку о расподели средстава са образложењем доноси Градско веће у форми решења,  а на основу  предлога  комисије о расподели средстава са образложењем.</w:t>
      </w:r>
    </w:p>
    <w:p w:rsidR="00DA5DCF" w:rsidRPr="00981626" w:rsidRDefault="00DA5DCF" w:rsidP="00672362">
      <w:pPr>
        <w:ind w:firstLine="720"/>
        <w:jc w:val="both"/>
        <w:rPr>
          <w:rFonts w:ascii="Times New Roman" w:hAnsi="Times New Roman" w:cs="Times New Roman"/>
          <w:sz w:val="24"/>
          <w:szCs w:val="24"/>
        </w:rPr>
      </w:pPr>
      <w:r w:rsidRPr="00981626">
        <w:rPr>
          <w:rFonts w:ascii="Times New Roman" w:hAnsi="Times New Roman" w:cs="Times New Roman"/>
          <w:sz w:val="24"/>
          <w:szCs w:val="24"/>
        </w:rPr>
        <w:t xml:space="preserve">У складу са </w:t>
      </w:r>
      <w:r w:rsidR="00672362" w:rsidRPr="00981626">
        <w:rPr>
          <w:rFonts w:ascii="Times New Roman" w:hAnsi="Times New Roman" w:cs="Times New Roman"/>
          <w:sz w:val="24"/>
          <w:szCs w:val="24"/>
        </w:rPr>
        <w:t>напред наведеном законском регу</w:t>
      </w:r>
      <w:r w:rsidRPr="00981626">
        <w:rPr>
          <w:rFonts w:ascii="Times New Roman" w:hAnsi="Times New Roman" w:cs="Times New Roman"/>
          <w:sz w:val="24"/>
          <w:szCs w:val="24"/>
        </w:rPr>
        <w:t>лативом Градско веће града Врања донело је Одлуку о одређивању</w:t>
      </w:r>
      <w:r w:rsidR="000846ED" w:rsidRPr="00981626">
        <w:rPr>
          <w:rFonts w:ascii="Times New Roman" w:hAnsi="Times New Roman" w:cs="Times New Roman"/>
          <w:sz w:val="24"/>
          <w:szCs w:val="24"/>
        </w:rPr>
        <w:t xml:space="preserve"> врсте конкурса који се расписује за суфинанси пројеката и буџета града Врања ради остваривања јавног интереса у области јавног </w:t>
      </w:r>
      <w:proofErr w:type="gramStart"/>
      <w:r w:rsidR="000846ED" w:rsidRPr="00981626">
        <w:rPr>
          <w:rFonts w:ascii="Times New Roman" w:hAnsi="Times New Roman" w:cs="Times New Roman"/>
          <w:sz w:val="24"/>
          <w:szCs w:val="24"/>
        </w:rPr>
        <w:t>информисања  у</w:t>
      </w:r>
      <w:proofErr w:type="gramEnd"/>
      <w:r w:rsidR="000846ED" w:rsidRPr="00981626">
        <w:rPr>
          <w:rFonts w:ascii="Times New Roman" w:hAnsi="Times New Roman" w:cs="Times New Roman"/>
          <w:sz w:val="24"/>
          <w:szCs w:val="24"/>
        </w:rPr>
        <w:t xml:space="preserve"> 2018. </w:t>
      </w:r>
      <w:proofErr w:type="gramStart"/>
      <w:r w:rsidR="001F2348">
        <w:rPr>
          <w:rFonts w:ascii="Times New Roman" w:hAnsi="Times New Roman" w:cs="Times New Roman"/>
          <w:sz w:val="24"/>
          <w:szCs w:val="24"/>
        </w:rPr>
        <w:t>г</w:t>
      </w:r>
      <w:r w:rsidR="000846ED" w:rsidRPr="00981626">
        <w:rPr>
          <w:rFonts w:ascii="Times New Roman" w:hAnsi="Times New Roman" w:cs="Times New Roman"/>
          <w:sz w:val="24"/>
          <w:szCs w:val="24"/>
        </w:rPr>
        <w:t>одини</w:t>
      </w:r>
      <w:proofErr w:type="gramEnd"/>
      <w:r w:rsidR="000846ED" w:rsidRPr="00981626">
        <w:rPr>
          <w:rFonts w:ascii="Times New Roman" w:hAnsi="Times New Roman" w:cs="Times New Roman"/>
          <w:sz w:val="24"/>
          <w:szCs w:val="24"/>
        </w:rPr>
        <w:t xml:space="preserve"> и утврђивању висине средстава </w:t>
      </w:r>
      <w:r w:rsidR="001F2348">
        <w:rPr>
          <w:rFonts w:ascii="Times New Roman" w:hAnsi="Times New Roman" w:cs="Times New Roman"/>
          <w:sz w:val="24"/>
          <w:szCs w:val="24"/>
        </w:rPr>
        <w:t>з</w:t>
      </w:r>
      <w:r w:rsidR="000846ED" w:rsidRPr="00981626">
        <w:rPr>
          <w:rFonts w:ascii="Times New Roman" w:hAnsi="Times New Roman" w:cs="Times New Roman"/>
          <w:sz w:val="24"/>
          <w:szCs w:val="24"/>
        </w:rPr>
        <w:t xml:space="preserve">а реализаију конкурса број  </w:t>
      </w:r>
      <w:r w:rsidR="00AE29FE" w:rsidRPr="00981626">
        <w:rPr>
          <w:rFonts w:ascii="Times New Roman" w:hAnsi="Times New Roman" w:cs="Times New Roman"/>
          <w:sz w:val="24"/>
          <w:szCs w:val="24"/>
        </w:rPr>
        <w:t>06-7/1/2018-04,</w:t>
      </w:r>
      <w:r w:rsidR="000846ED" w:rsidRPr="00981626">
        <w:rPr>
          <w:rFonts w:ascii="Times New Roman" w:hAnsi="Times New Roman" w:cs="Times New Roman"/>
          <w:sz w:val="24"/>
          <w:szCs w:val="24"/>
        </w:rPr>
        <w:t xml:space="preserve"> </w:t>
      </w:r>
      <w:r w:rsidRPr="00981626">
        <w:rPr>
          <w:rFonts w:ascii="Times New Roman" w:hAnsi="Times New Roman" w:cs="Times New Roman"/>
          <w:sz w:val="24"/>
          <w:szCs w:val="24"/>
        </w:rPr>
        <w:t xml:space="preserve"> те у с</w:t>
      </w:r>
      <w:r w:rsidR="007F5F6F">
        <w:rPr>
          <w:rFonts w:ascii="Times New Roman" w:hAnsi="Times New Roman" w:cs="Times New Roman"/>
          <w:sz w:val="24"/>
          <w:szCs w:val="24"/>
        </w:rPr>
        <w:t xml:space="preserve">кладу са том одлуком расписало </w:t>
      </w:r>
      <w:r w:rsidRPr="00981626">
        <w:rPr>
          <w:rFonts w:ascii="Times New Roman" w:hAnsi="Times New Roman" w:cs="Times New Roman"/>
          <w:sz w:val="24"/>
          <w:szCs w:val="24"/>
        </w:rPr>
        <w:t xml:space="preserve"> јавни позив</w:t>
      </w:r>
    </w:p>
    <w:p w:rsidR="00DA5DCF" w:rsidRPr="00981626" w:rsidRDefault="00DA5DCF" w:rsidP="00672362">
      <w:pPr>
        <w:ind w:firstLine="708"/>
        <w:jc w:val="both"/>
        <w:rPr>
          <w:rFonts w:ascii="Times New Roman" w:hAnsi="Times New Roman" w:cs="Times New Roman"/>
          <w:sz w:val="24"/>
          <w:szCs w:val="24"/>
        </w:rPr>
      </w:pPr>
      <w:r w:rsidRPr="00981626">
        <w:rPr>
          <w:rFonts w:ascii="Times New Roman" w:hAnsi="Times New Roman" w:cs="Times New Roman"/>
          <w:sz w:val="24"/>
          <w:szCs w:val="24"/>
        </w:rPr>
        <w:t>Решењем Градског већа града Врања број</w:t>
      </w:r>
      <w:r w:rsidR="00AE29FE" w:rsidRPr="00981626">
        <w:rPr>
          <w:rFonts w:ascii="Times New Roman" w:hAnsi="Times New Roman" w:cs="Times New Roman"/>
          <w:sz w:val="24"/>
          <w:szCs w:val="24"/>
        </w:rPr>
        <w:t xml:space="preserve"> 06-56-7/2018-</w:t>
      </w:r>
      <w:proofErr w:type="gramStart"/>
      <w:r w:rsidR="00AE29FE" w:rsidRPr="00981626">
        <w:rPr>
          <w:rFonts w:ascii="Times New Roman" w:hAnsi="Times New Roman" w:cs="Times New Roman"/>
          <w:sz w:val="24"/>
          <w:szCs w:val="24"/>
        </w:rPr>
        <w:t>04</w:t>
      </w:r>
      <w:r w:rsidRPr="00981626">
        <w:rPr>
          <w:rFonts w:ascii="Times New Roman" w:hAnsi="Times New Roman" w:cs="Times New Roman"/>
          <w:sz w:val="24"/>
          <w:szCs w:val="24"/>
        </w:rPr>
        <w:t xml:space="preserve">  образована</w:t>
      </w:r>
      <w:proofErr w:type="gramEnd"/>
      <w:r w:rsidRPr="00981626">
        <w:rPr>
          <w:rFonts w:ascii="Times New Roman" w:hAnsi="Times New Roman" w:cs="Times New Roman"/>
          <w:sz w:val="24"/>
          <w:szCs w:val="24"/>
        </w:rPr>
        <w:t xml:space="preserve"> је </w:t>
      </w:r>
      <w:r w:rsidR="00C01A1A" w:rsidRPr="00981626">
        <w:rPr>
          <w:rFonts w:ascii="Times New Roman" w:hAnsi="Times New Roman" w:cs="Times New Roman"/>
          <w:sz w:val="24"/>
          <w:szCs w:val="24"/>
        </w:rPr>
        <w:t>Комисија за оцену пројеката по расписаном конкурсу за радио, штампане медије, интернет медије и новинске агенције</w:t>
      </w:r>
      <w:r w:rsidRPr="00981626">
        <w:rPr>
          <w:rFonts w:ascii="Times New Roman" w:hAnsi="Times New Roman" w:cs="Times New Roman"/>
          <w:sz w:val="24"/>
          <w:szCs w:val="24"/>
        </w:rPr>
        <w:t>.</w:t>
      </w:r>
    </w:p>
    <w:p w:rsidR="00672362" w:rsidRPr="00981626" w:rsidRDefault="00660347" w:rsidP="00672362">
      <w:pPr>
        <w:spacing w:after="0" w:line="240" w:lineRule="auto"/>
        <w:ind w:firstLine="708"/>
        <w:jc w:val="both"/>
        <w:rPr>
          <w:rFonts w:ascii="Times New Roman" w:eastAsia="Times New Roman" w:hAnsi="Times New Roman" w:cs="Times New Roman"/>
          <w:sz w:val="24"/>
          <w:szCs w:val="24"/>
        </w:rPr>
      </w:pPr>
      <w:proofErr w:type="gramStart"/>
      <w:r w:rsidRPr="00981626">
        <w:rPr>
          <w:rFonts w:ascii="Times New Roman" w:eastAsia="Times New Roman" w:hAnsi="Times New Roman" w:cs="Times New Roman"/>
          <w:sz w:val="24"/>
          <w:szCs w:val="24"/>
        </w:rPr>
        <w:lastRenderedPageBreak/>
        <w:t>Комисија је проверила правовременост, комплетираност свих пристиглих пријава-предлога, увидом у приспелу документацију.</w:t>
      </w:r>
      <w:proofErr w:type="gramEnd"/>
      <w:r w:rsidRPr="00981626">
        <w:rPr>
          <w:rFonts w:ascii="Times New Roman" w:eastAsia="Times New Roman" w:hAnsi="Times New Roman" w:cs="Times New Roman"/>
          <w:sz w:val="24"/>
          <w:szCs w:val="24"/>
        </w:rPr>
        <w:t xml:space="preserve"> Након извршеног детаљног прегледа свих валидних пријава и извршене валоризације истих, Комисија је применом критеријума и мерила из</w:t>
      </w:r>
      <w:r w:rsidR="00672362" w:rsidRPr="00981626">
        <w:rPr>
          <w:rFonts w:ascii="Times New Roman" w:eastAsia="Times New Roman" w:hAnsi="Times New Roman" w:cs="Times New Roman"/>
          <w:sz w:val="24"/>
          <w:szCs w:val="24"/>
        </w:rPr>
        <w:t xml:space="preserve"> </w:t>
      </w:r>
      <w:r w:rsidR="00672362" w:rsidRPr="00981626">
        <w:rPr>
          <w:rFonts w:ascii="Times New Roman" w:hAnsi="Times New Roman" w:cs="Times New Roman"/>
          <w:sz w:val="24"/>
          <w:szCs w:val="24"/>
        </w:rPr>
        <w:t xml:space="preserve">Правилника о суфинансирању пројеката из буџета града Врања за </w:t>
      </w:r>
      <w:proofErr w:type="gramStart"/>
      <w:r w:rsidR="00672362" w:rsidRPr="00981626">
        <w:rPr>
          <w:rFonts w:ascii="Times New Roman" w:hAnsi="Times New Roman" w:cs="Times New Roman"/>
          <w:sz w:val="24"/>
          <w:szCs w:val="24"/>
        </w:rPr>
        <w:t>остваривање  јавног</w:t>
      </w:r>
      <w:proofErr w:type="gramEnd"/>
      <w:r w:rsidR="00672362" w:rsidRPr="00981626">
        <w:rPr>
          <w:rFonts w:ascii="Times New Roman" w:hAnsi="Times New Roman" w:cs="Times New Roman"/>
          <w:sz w:val="24"/>
          <w:szCs w:val="24"/>
        </w:rPr>
        <w:t xml:space="preserve"> интереса у  области јавног информисања (Службени гласник града Врања број 5/17) утврдила </w:t>
      </w:r>
      <w:r w:rsidR="00672362" w:rsidRPr="00981626">
        <w:rPr>
          <w:rFonts w:ascii="Times New Roman" w:eastAsia="Calibri" w:hAnsi="Times New Roman" w:cs="Times New Roman"/>
          <w:sz w:val="24"/>
          <w:szCs w:val="24"/>
        </w:rPr>
        <w:t xml:space="preserve">Предлог Одлуке  о расподели средстава за суфинансирање пројеката из буџета града Врања за производњу медијских садржаја за радио, интернет и штампане медије и новинске агенције у 2018. </w:t>
      </w:r>
      <w:proofErr w:type="gramStart"/>
      <w:r w:rsidR="00672362" w:rsidRPr="00981626">
        <w:rPr>
          <w:rFonts w:ascii="Times New Roman" w:eastAsia="Calibri" w:hAnsi="Times New Roman" w:cs="Times New Roman"/>
          <w:sz w:val="24"/>
          <w:szCs w:val="24"/>
        </w:rPr>
        <w:t>години</w:t>
      </w:r>
      <w:r w:rsidR="00672362" w:rsidRPr="00981626">
        <w:rPr>
          <w:rFonts w:ascii="Times New Roman" w:eastAsia="Calibri" w:hAnsi="Times New Roman" w:cs="Times New Roman"/>
          <w:b/>
          <w:sz w:val="24"/>
          <w:szCs w:val="24"/>
        </w:rPr>
        <w:t xml:space="preserve"> </w:t>
      </w:r>
      <w:r w:rsidR="00672362" w:rsidRPr="00981626">
        <w:rPr>
          <w:rFonts w:ascii="Times New Roman" w:hAnsi="Times New Roman" w:cs="Times New Roman"/>
          <w:b/>
          <w:sz w:val="24"/>
          <w:szCs w:val="24"/>
        </w:rPr>
        <w:t xml:space="preserve"> </w:t>
      </w:r>
      <w:r w:rsidR="00672362" w:rsidRPr="00981626">
        <w:rPr>
          <w:rFonts w:ascii="Times New Roman" w:hAnsi="Times New Roman" w:cs="Times New Roman"/>
          <w:sz w:val="24"/>
          <w:szCs w:val="24"/>
        </w:rPr>
        <w:t>број</w:t>
      </w:r>
      <w:proofErr w:type="gramEnd"/>
      <w:r w:rsidR="00672362" w:rsidRPr="00981626">
        <w:rPr>
          <w:rFonts w:ascii="Times New Roman" w:hAnsi="Times New Roman" w:cs="Times New Roman"/>
          <w:b/>
          <w:sz w:val="24"/>
          <w:szCs w:val="24"/>
        </w:rPr>
        <w:t xml:space="preserve">  </w:t>
      </w:r>
      <w:r w:rsidR="00672362" w:rsidRPr="00981626">
        <w:rPr>
          <w:rFonts w:ascii="Times New Roman" w:eastAsia="Calibri" w:hAnsi="Times New Roman" w:cs="Times New Roman"/>
          <w:sz w:val="24"/>
          <w:szCs w:val="24"/>
        </w:rPr>
        <w:t>40-261-3/2018</w:t>
      </w:r>
      <w:r w:rsidR="00672362" w:rsidRPr="00981626">
        <w:rPr>
          <w:rFonts w:ascii="Times New Roman" w:hAnsi="Times New Roman" w:cs="Times New Roman"/>
          <w:sz w:val="24"/>
          <w:szCs w:val="24"/>
        </w:rPr>
        <w:t xml:space="preserve">, од </w:t>
      </w:r>
      <w:r w:rsidR="00672362" w:rsidRPr="00981626">
        <w:rPr>
          <w:rFonts w:ascii="Times New Roman" w:eastAsia="Calibri" w:hAnsi="Times New Roman" w:cs="Times New Roman"/>
          <w:sz w:val="24"/>
          <w:szCs w:val="24"/>
        </w:rPr>
        <w:t xml:space="preserve"> 20.04.2018.год.</w:t>
      </w:r>
    </w:p>
    <w:p w:rsidR="00660347" w:rsidRPr="00981626" w:rsidRDefault="00672362" w:rsidP="00672362">
      <w:pPr>
        <w:spacing w:after="0" w:line="240" w:lineRule="auto"/>
        <w:jc w:val="both"/>
        <w:rPr>
          <w:rFonts w:ascii="Times New Roman" w:eastAsia="Times New Roman" w:hAnsi="Times New Roman" w:cs="Times New Roman"/>
          <w:sz w:val="24"/>
          <w:szCs w:val="24"/>
        </w:rPr>
      </w:pPr>
      <w:r w:rsidRPr="00981626">
        <w:rPr>
          <w:rFonts w:ascii="Times New Roman" w:hAnsi="Times New Roman" w:cs="Times New Roman"/>
          <w:sz w:val="24"/>
          <w:szCs w:val="24"/>
        </w:rPr>
        <w:t xml:space="preserve"> </w:t>
      </w:r>
      <w:r w:rsidRPr="00981626">
        <w:rPr>
          <w:rFonts w:ascii="Times New Roman" w:hAnsi="Times New Roman" w:cs="Times New Roman"/>
          <w:sz w:val="24"/>
          <w:szCs w:val="24"/>
        </w:rPr>
        <w:tab/>
      </w:r>
      <w:r w:rsidR="00660347" w:rsidRPr="00981626">
        <w:rPr>
          <w:rFonts w:ascii="Times New Roman" w:eastAsia="Times New Roman" w:hAnsi="Times New Roman" w:cs="Times New Roman"/>
          <w:sz w:val="24"/>
          <w:szCs w:val="24"/>
        </w:rPr>
        <w:t>За пројекте који ће се суфинансирати, Комисија је констатовала следеће</w:t>
      </w:r>
    </w:p>
    <w:p w:rsidR="00672362" w:rsidRPr="00981626" w:rsidRDefault="00672362" w:rsidP="00672362">
      <w:pPr>
        <w:spacing w:after="0" w:line="240" w:lineRule="auto"/>
        <w:jc w:val="both"/>
        <w:rPr>
          <w:rFonts w:ascii="Times New Roman" w:eastAsia="Times New Roman" w:hAnsi="Times New Roman" w:cs="Times New Roman"/>
          <w:sz w:val="24"/>
          <w:szCs w:val="24"/>
        </w:rPr>
      </w:pPr>
    </w:p>
    <w:p w:rsidR="00660347" w:rsidRPr="00981626" w:rsidRDefault="00672362" w:rsidP="00ED7C8C">
      <w:pPr>
        <w:pStyle w:val="ListParagraph"/>
        <w:numPr>
          <w:ilvl w:val="0"/>
          <w:numId w:val="1"/>
        </w:numPr>
        <w:spacing w:after="0" w:line="240" w:lineRule="auto"/>
        <w:jc w:val="both"/>
        <w:rPr>
          <w:rFonts w:ascii="Times New Roman" w:hAnsi="Times New Roman" w:cs="Times New Roman"/>
          <w:sz w:val="24"/>
          <w:szCs w:val="24"/>
        </w:rPr>
      </w:pPr>
      <w:r w:rsidRPr="00981626">
        <w:rPr>
          <w:rFonts w:ascii="Times New Roman" w:hAnsi="Times New Roman" w:cs="Times New Roman"/>
          <w:sz w:val="24"/>
          <w:szCs w:val="24"/>
        </w:rPr>
        <w:t>Adria media group doo, Beograd - Espreso, „Врање град за пример“: Комисија је одлучила да пројекат подржи само у делу тема које се баве екологијом јер је апликант у пријави уверио комисију да својим искуством може адекватно да обради ову тему. Екологија као тема је од значаја за град Врање.</w:t>
      </w:r>
    </w:p>
    <w:p w:rsidR="00672362" w:rsidRPr="00981626" w:rsidRDefault="00672362"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 xml:space="preserve">Новинско издавачко предузеће “Нови српски венац”, О. Д. Бујановац, “Проблеми наталитета и повећавање свести појединаца о значају рађања деце”, подносилац пројекта: Тема је </w:t>
      </w:r>
      <w:proofErr w:type="gramStart"/>
      <w:r w:rsidRPr="00981626">
        <w:rPr>
          <w:rFonts w:ascii="Times New Roman" w:hAnsi="Times New Roman" w:cs="Times New Roman"/>
          <w:sz w:val="24"/>
          <w:szCs w:val="24"/>
        </w:rPr>
        <w:t>од  значаја</w:t>
      </w:r>
      <w:proofErr w:type="gramEnd"/>
      <w:r w:rsidRPr="00981626">
        <w:rPr>
          <w:rFonts w:ascii="Times New Roman" w:hAnsi="Times New Roman" w:cs="Times New Roman"/>
          <w:sz w:val="24"/>
          <w:szCs w:val="24"/>
        </w:rPr>
        <w:t xml:space="preserve"> за оствривање јавног интереса у домену јавног информисања и у складу са пронаталитетном политиком.</w:t>
      </w:r>
    </w:p>
    <w:p w:rsidR="00672362" w:rsidRPr="00981626" w:rsidRDefault="00672362"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Бујановачке</w:t>
      </w:r>
      <w:proofErr w:type="gramStart"/>
      <w:r w:rsidRPr="00981626">
        <w:rPr>
          <w:rFonts w:ascii="Times New Roman" w:hAnsi="Times New Roman" w:cs="Times New Roman"/>
          <w:sz w:val="24"/>
          <w:szCs w:val="24"/>
        </w:rPr>
        <w:t>,“</w:t>
      </w:r>
      <w:proofErr w:type="gramEnd"/>
      <w:r w:rsidRPr="00981626">
        <w:rPr>
          <w:rFonts w:ascii="Times New Roman" w:hAnsi="Times New Roman" w:cs="Times New Roman"/>
          <w:sz w:val="24"/>
          <w:szCs w:val="24"/>
        </w:rPr>
        <w:t>Унапређење квалитета живота старих људи у Врању – Комшија добар дан”. Тема је у складу са конкурсом за остваривање јавног интереса за грађане Врања. Пројекат обрађује проблеме старих људи. Значај пројекта је добро написан и образложен.</w:t>
      </w:r>
    </w:p>
    <w:p w:rsidR="00D63A53" w:rsidRPr="00981626" w:rsidRDefault="00672362"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Зоран Радуловић ПР Агенција за издавање новина укључујући рекламе и интернет издање- Vranjenet</w:t>
      </w:r>
      <w:proofErr w:type="gramStart"/>
      <w:r w:rsidRPr="00981626">
        <w:rPr>
          <w:rFonts w:ascii="Times New Roman" w:hAnsi="Times New Roman" w:cs="Times New Roman"/>
          <w:sz w:val="24"/>
          <w:szCs w:val="24"/>
        </w:rPr>
        <w:t>,  “</w:t>
      </w:r>
      <w:proofErr w:type="gramEnd"/>
      <w:r w:rsidRPr="00981626">
        <w:rPr>
          <w:rFonts w:ascii="Times New Roman" w:hAnsi="Times New Roman" w:cs="Times New Roman"/>
          <w:sz w:val="24"/>
          <w:szCs w:val="24"/>
        </w:rPr>
        <w:t>Креативна индустрија Врања” . Тема пројекта је оригинална.Апликант повезује културу са занатским делатностима у циљу промоције града и градских потенцијала</w:t>
      </w:r>
      <w:r w:rsidR="00ED7C8C" w:rsidRPr="00981626">
        <w:rPr>
          <w:rFonts w:ascii="Times New Roman" w:hAnsi="Times New Roman" w:cs="Times New Roman"/>
          <w:b/>
          <w:sz w:val="24"/>
          <w:szCs w:val="24"/>
          <w:u w:val="single"/>
        </w:rPr>
        <w:t xml:space="preserve">      </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 xml:space="preserve">Привредно друштво Ритам Д. О. О. – Радио Ритам “ Превенција је пола здравља </w:t>
      </w:r>
    </w:p>
    <w:p w:rsidR="00ED7C8C" w:rsidRPr="00981626" w:rsidRDefault="00ED7C8C" w:rsidP="00D63A53">
      <w:pPr>
        <w:pStyle w:val="ListParagraph"/>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 xml:space="preserve">– Рак је излечив”, Пројекатима тему, добро јенаписан и комисија препознаје значај за јавни интерес грађана Врања и шире </w:t>
      </w:r>
      <w:proofErr w:type="gramStart"/>
      <w:r w:rsidRPr="00981626">
        <w:rPr>
          <w:rFonts w:ascii="Times New Roman" w:hAnsi="Times New Roman" w:cs="Times New Roman"/>
          <w:sz w:val="24"/>
          <w:szCs w:val="24"/>
        </w:rPr>
        <w:t>околине .</w:t>
      </w:r>
      <w:proofErr w:type="gramEnd"/>
      <w:r w:rsidRPr="00981626">
        <w:rPr>
          <w:rFonts w:ascii="Times New Roman" w:hAnsi="Times New Roman" w:cs="Times New Roman"/>
          <w:sz w:val="24"/>
          <w:szCs w:val="24"/>
        </w:rPr>
        <w:t xml:space="preserve"> </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ОК радио Врање – ОК ПОРТАЛ, „Еколошки путоказ“, Пројекат еколошки путоказ је добро написан и добро конципиран, јасни су тема и циљеви пројеката.</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Радиодифузно друштвоОК радио Д. О. О Врање</w:t>
      </w:r>
      <w:proofErr w:type="gramStart"/>
      <w:r w:rsidRPr="00981626">
        <w:rPr>
          <w:rFonts w:ascii="Times New Roman" w:hAnsi="Times New Roman" w:cs="Times New Roman"/>
          <w:sz w:val="24"/>
          <w:szCs w:val="24"/>
        </w:rPr>
        <w:t>,„</w:t>
      </w:r>
      <w:proofErr w:type="gramEnd"/>
      <w:r w:rsidRPr="00981626">
        <w:rPr>
          <w:rFonts w:ascii="Times New Roman" w:hAnsi="Times New Roman" w:cs="Times New Roman"/>
          <w:sz w:val="24"/>
          <w:szCs w:val="24"/>
        </w:rPr>
        <w:t xml:space="preserve">Културни катапулт“, Пројекат је добро написан и има тему. </w:t>
      </w:r>
      <w:proofErr w:type="gramStart"/>
      <w:r w:rsidRPr="00981626">
        <w:rPr>
          <w:rFonts w:ascii="Times New Roman" w:hAnsi="Times New Roman" w:cs="Times New Roman"/>
          <w:sz w:val="24"/>
          <w:szCs w:val="24"/>
        </w:rPr>
        <w:t>Од  значаја</w:t>
      </w:r>
      <w:proofErr w:type="gramEnd"/>
      <w:r w:rsidRPr="00981626">
        <w:rPr>
          <w:rFonts w:ascii="Times New Roman" w:hAnsi="Times New Roman" w:cs="Times New Roman"/>
          <w:sz w:val="24"/>
          <w:szCs w:val="24"/>
        </w:rPr>
        <w:t xml:space="preserve"> је за реализацију јер се тиче очувања националног идентитета југа Србије. Комисија сматра да задовољава јавни интерес у јавном информисању. </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Новости дана РС, Ниш – Палилула, „Да роде не заобилазе Врање“, подносилац пројекта: Добро написан пројекат ,  тема/проблематика је од важности за остваривање јавног интереса у области јавног информисања, и  у складу је  са актуелном пронаталитетном политиком</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Врањска плус, Д. О. О</w:t>
      </w:r>
      <w:r w:rsidRPr="00981626">
        <w:rPr>
          <w:rFonts w:ascii="Times New Roman" w:hAnsi="Times New Roman" w:cs="Times New Roman"/>
          <w:b/>
          <w:sz w:val="24"/>
          <w:szCs w:val="24"/>
          <w:u w:val="single"/>
        </w:rPr>
        <w:t>,</w:t>
      </w:r>
      <w:r w:rsidRPr="00981626">
        <w:rPr>
          <w:rFonts w:ascii="Times New Roman" w:hAnsi="Times New Roman" w:cs="Times New Roman"/>
          <w:sz w:val="24"/>
          <w:szCs w:val="24"/>
        </w:rPr>
        <w:t xml:space="preserve"> „Треће полувреме“, Пројекат „Треће полувреме</w:t>
      </w:r>
      <w:proofErr w:type="gramStart"/>
      <w:r w:rsidRPr="00981626">
        <w:rPr>
          <w:rFonts w:ascii="Times New Roman" w:hAnsi="Times New Roman" w:cs="Times New Roman"/>
          <w:sz w:val="24"/>
          <w:szCs w:val="24"/>
        </w:rPr>
        <w:t>“  Комисија</w:t>
      </w:r>
      <w:proofErr w:type="gramEnd"/>
      <w:r w:rsidRPr="00981626">
        <w:rPr>
          <w:rFonts w:ascii="Times New Roman" w:hAnsi="Times New Roman" w:cs="Times New Roman"/>
          <w:sz w:val="24"/>
          <w:szCs w:val="24"/>
        </w:rPr>
        <w:t xml:space="preserve"> сматра да је тема је од значаја за оствривање јавног интереса у области јавног информисања. Пројекат је добро написан и образложен</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Центар за едукацију и развој, Југмедија</w:t>
      </w:r>
      <w:r w:rsidRPr="00981626">
        <w:rPr>
          <w:rFonts w:ascii="Times New Roman" w:hAnsi="Times New Roman" w:cs="Times New Roman"/>
          <w:b/>
          <w:sz w:val="24"/>
          <w:szCs w:val="24"/>
          <w:u w:val="single"/>
        </w:rPr>
        <w:t>,</w:t>
      </w:r>
      <w:r w:rsidRPr="00981626">
        <w:rPr>
          <w:rFonts w:ascii="Times New Roman" w:hAnsi="Times New Roman" w:cs="Times New Roman"/>
          <w:sz w:val="24"/>
          <w:szCs w:val="24"/>
        </w:rPr>
        <w:t xml:space="preserve"> „Ви питате, ми тражимо одговор“, Комисија сматра да јепројекат добро написан </w:t>
      </w:r>
      <w:proofErr w:type="gramStart"/>
      <w:r w:rsidRPr="00981626">
        <w:rPr>
          <w:rFonts w:ascii="Times New Roman" w:hAnsi="Times New Roman" w:cs="Times New Roman"/>
          <w:sz w:val="24"/>
          <w:szCs w:val="24"/>
        </w:rPr>
        <w:t>и  специфичан</w:t>
      </w:r>
      <w:proofErr w:type="gramEnd"/>
      <w:r w:rsidRPr="00981626">
        <w:rPr>
          <w:rFonts w:ascii="Times New Roman" w:hAnsi="Times New Roman" w:cs="Times New Roman"/>
          <w:sz w:val="24"/>
          <w:szCs w:val="24"/>
        </w:rPr>
        <w:t xml:space="preserve"> јер се реализује кроз интерацију са грађанима. Комисија сугерише да апликант код ревидирања буџета обрати пажњу на предимензиониране интернет трошкове</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Радио телевизија Врање доо –RADIO VRANJE„И ја сам твој пријатељ“</w:t>
      </w:r>
    </w:p>
    <w:p w:rsidR="00ED7C8C" w:rsidRPr="00724C9F" w:rsidRDefault="00ED7C8C" w:rsidP="00ED7C8C">
      <w:pPr>
        <w:pStyle w:val="ListParagraph"/>
        <w:ind w:left="90"/>
        <w:jc w:val="both"/>
        <w:rPr>
          <w:rFonts w:ascii="Times New Roman" w:hAnsi="Times New Roman" w:cs="Times New Roman"/>
          <w:sz w:val="24"/>
          <w:szCs w:val="24"/>
        </w:rPr>
      </w:pPr>
      <w:proofErr w:type="gramStart"/>
      <w:r w:rsidRPr="00981626">
        <w:rPr>
          <w:rFonts w:ascii="Times New Roman" w:hAnsi="Times New Roman" w:cs="Times New Roman"/>
          <w:sz w:val="24"/>
          <w:szCs w:val="24"/>
        </w:rPr>
        <w:lastRenderedPageBreak/>
        <w:t>Комисија смтра да је пројекат добро написан, са јасном темом.Комисија предлаже апликанту да код ревидирања буџета обрати пажњу на спецификације персоналних трошкова.</w:t>
      </w:r>
      <w:proofErr w:type="gramEnd"/>
      <w:r w:rsidRPr="00981626">
        <w:rPr>
          <w:rFonts w:ascii="Times New Roman" w:hAnsi="Times New Roman" w:cs="Times New Roman"/>
          <w:sz w:val="24"/>
          <w:szCs w:val="24"/>
        </w:rPr>
        <w:t xml:space="preserve"> </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Радио телевизија Врање доо– INTERNET PORTAL RADIO TELEVIZIJE VRANJE„Превентива главу чува“. Комисија сматра да је пројекат добро написан са јасном темом.Предлаже апликанту да код ревидирања буџета обрати пажњу на спецификације персоналних трошкова</w:t>
      </w:r>
    </w:p>
    <w:p w:rsidR="00ED7C8C" w:rsidRPr="00724C9F" w:rsidRDefault="00ED7C8C" w:rsidP="00ED7C8C">
      <w:pPr>
        <w:pStyle w:val="ListParagraph"/>
        <w:numPr>
          <w:ilvl w:val="0"/>
          <w:numId w:val="1"/>
        </w:numPr>
        <w:spacing w:after="0" w:line="240" w:lineRule="auto"/>
        <w:jc w:val="both"/>
        <w:rPr>
          <w:rFonts w:ascii="Times New Roman" w:eastAsia="Times New Roman" w:hAnsi="Times New Roman" w:cs="Times New Roman"/>
          <w:sz w:val="24"/>
          <w:szCs w:val="24"/>
        </w:rPr>
      </w:pPr>
      <w:r w:rsidRPr="00724C9F">
        <w:rPr>
          <w:rFonts w:ascii="Times New Roman" w:hAnsi="Times New Roman" w:cs="Times New Roman"/>
          <w:sz w:val="24"/>
          <w:szCs w:val="24"/>
        </w:rPr>
        <w:t xml:space="preserve">Информативни прес центар општине Владичин хан, „Врање као успешан пример европских интеграција на локалном нивоу“ Пројекат „Врање као успешан пример европских интеграција на локалном нивоу“ је добро написан и образложен. Бави се </w:t>
      </w:r>
      <w:proofErr w:type="gramStart"/>
      <w:r w:rsidRPr="00724C9F">
        <w:rPr>
          <w:rFonts w:ascii="Times New Roman" w:hAnsi="Times New Roman" w:cs="Times New Roman"/>
          <w:sz w:val="24"/>
          <w:szCs w:val="24"/>
        </w:rPr>
        <w:t>конкретном  темом</w:t>
      </w:r>
      <w:proofErr w:type="gramEnd"/>
      <w:r w:rsidRPr="00724C9F">
        <w:rPr>
          <w:rFonts w:ascii="Times New Roman" w:hAnsi="Times New Roman" w:cs="Times New Roman"/>
          <w:sz w:val="24"/>
          <w:szCs w:val="24"/>
        </w:rPr>
        <w:t xml:space="preserve"> евроинтеграције. </w:t>
      </w:r>
    </w:p>
    <w:p w:rsidR="00ED7C8C" w:rsidRPr="00724C9F" w:rsidRDefault="00ED7C8C" w:rsidP="00ED7C8C">
      <w:pPr>
        <w:pStyle w:val="ListParagraph"/>
        <w:numPr>
          <w:ilvl w:val="0"/>
          <w:numId w:val="1"/>
        </w:numPr>
        <w:spacing w:after="0" w:line="240" w:lineRule="auto"/>
        <w:jc w:val="both"/>
        <w:rPr>
          <w:rFonts w:ascii="Times New Roman" w:hAnsi="Times New Roman" w:cs="Times New Roman"/>
          <w:sz w:val="24"/>
          <w:szCs w:val="24"/>
        </w:rPr>
      </w:pPr>
      <w:r w:rsidRPr="00724C9F">
        <w:rPr>
          <w:rFonts w:ascii="Times New Roman" w:hAnsi="Times New Roman" w:cs="Times New Roman"/>
          <w:sz w:val="24"/>
          <w:szCs w:val="24"/>
        </w:rPr>
        <w:t xml:space="preserve">Удружење за развој квалитета, живота и рада грађана, Хуманис- Ниш -Слово југа, „Слово Врања у Европској години културног наслеђа 2018“, Пројекат добро написан и тематски образложен. </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 xml:space="preserve">Покрет Чувари Србије интернет портал, „ Исправно пиши“, подносилац пројекта: </w:t>
      </w:r>
      <w:proofErr w:type="gramStart"/>
      <w:r w:rsidRPr="00981626">
        <w:rPr>
          <w:rFonts w:ascii="Times New Roman" w:hAnsi="Times New Roman" w:cs="Times New Roman"/>
          <w:sz w:val="24"/>
          <w:szCs w:val="24"/>
        </w:rPr>
        <w:t>Пројекат  добро</w:t>
      </w:r>
      <w:proofErr w:type="gramEnd"/>
      <w:r w:rsidRPr="00981626">
        <w:rPr>
          <w:rFonts w:ascii="Times New Roman" w:hAnsi="Times New Roman" w:cs="Times New Roman"/>
          <w:sz w:val="24"/>
          <w:szCs w:val="24"/>
        </w:rPr>
        <w:t xml:space="preserve"> написан и тематски образложен.</w:t>
      </w:r>
    </w:p>
    <w:p w:rsidR="00ED7C8C" w:rsidRPr="00981626" w:rsidRDefault="00ED7C8C" w:rsidP="00ED7C8C">
      <w:pPr>
        <w:pStyle w:val="ListParagraph"/>
        <w:rPr>
          <w:rFonts w:ascii="Times New Roman" w:hAnsi="Times New Roman" w:cs="Times New Roman"/>
          <w:b/>
          <w:sz w:val="24"/>
          <w:szCs w:val="24"/>
          <w:u w:val="single"/>
        </w:rPr>
      </w:pP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 xml:space="preserve">Центар за јавно заговарање демократије- INFORMATIVNI INTERNET PORTALVRANJENEWS.RS, „Приче о врањској песми”: </w:t>
      </w:r>
    </w:p>
    <w:p w:rsidR="00ED7C8C" w:rsidRPr="00981626" w:rsidRDefault="00ED7C8C" w:rsidP="00ED7C8C">
      <w:pPr>
        <w:pStyle w:val="ListParagraph"/>
        <w:spacing w:after="0" w:line="240" w:lineRule="auto"/>
        <w:ind w:left="90"/>
        <w:jc w:val="both"/>
        <w:rPr>
          <w:rFonts w:ascii="Times New Roman" w:eastAsia="Times New Roman" w:hAnsi="Times New Roman" w:cs="Times New Roman"/>
          <w:sz w:val="24"/>
          <w:szCs w:val="24"/>
        </w:rPr>
      </w:pPr>
      <w:proofErr w:type="gramStart"/>
      <w:r w:rsidRPr="00981626">
        <w:rPr>
          <w:rFonts w:ascii="Times New Roman" w:hAnsi="Times New Roman" w:cs="Times New Roman"/>
          <w:sz w:val="24"/>
          <w:szCs w:val="24"/>
        </w:rPr>
        <w:t>Комсија сматра да је пројекат оригинално и добро написан.</w:t>
      </w:r>
      <w:proofErr w:type="gramEnd"/>
      <w:r w:rsidRPr="00981626">
        <w:rPr>
          <w:rFonts w:ascii="Times New Roman" w:hAnsi="Times New Roman" w:cs="Times New Roman"/>
          <w:sz w:val="24"/>
          <w:szCs w:val="24"/>
        </w:rPr>
        <w:t xml:space="preserve"> </w:t>
      </w:r>
      <w:proofErr w:type="gramStart"/>
      <w:r w:rsidRPr="00981626">
        <w:rPr>
          <w:rFonts w:ascii="Times New Roman" w:hAnsi="Times New Roman" w:cs="Times New Roman"/>
          <w:sz w:val="24"/>
          <w:szCs w:val="24"/>
        </w:rPr>
        <w:t>Обрађује  тему</w:t>
      </w:r>
      <w:proofErr w:type="gramEnd"/>
      <w:r w:rsidRPr="00981626">
        <w:rPr>
          <w:rFonts w:ascii="Times New Roman" w:hAnsi="Times New Roman" w:cs="Times New Roman"/>
          <w:sz w:val="24"/>
          <w:szCs w:val="24"/>
        </w:rPr>
        <w:t xml:space="preserve"> која је од значаја за јавни интерес грађана Врања</w:t>
      </w:r>
    </w:p>
    <w:p w:rsidR="00ED7C8C" w:rsidRPr="00981626" w:rsidRDefault="00ED7C8C" w:rsidP="00ED7C8C">
      <w:pPr>
        <w:pStyle w:val="ListParagraph"/>
        <w:numPr>
          <w:ilvl w:val="0"/>
          <w:numId w:val="1"/>
        </w:numPr>
        <w:spacing w:after="0" w:line="240" w:lineRule="auto"/>
        <w:ind w:left="90"/>
        <w:jc w:val="both"/>
        <w:rPr>
          <w:rFonts w:ascii="Times New Roman" w:eastAsia="Times New Roman" w:hAnsi="Times New Roman" w:cs="Times New Roman"/>
          <w:sz w:val="24"/>
          <w:szCs w:val="24"/>
        </w:rPr>
      </w:pPr>
      <w:r w:rsidRPr="00981626">
        <w:rPr>
          <w:rFonts w:ascii="Times New Roman" w:hAnsi="Times New Roman" w:cs="Times New Roman"/>
          <w:sz w:val="24"/>
          <w:szCs w:val="24"/>
        </w:rPr>
        <w:t xml:space="preserve">REGIONALNA INFORMATIVNA AGENCIJA – JUG Pres, “Млади, добри примери за одрастање”: Комисија сматра да је </w:t>
      </w:r>
      <w:proofErr w:type="gramStart"/>
      <w:r w:rsidRPr="00981626">
        <w:rPr>
          <w:rFonts w:ascii="Times New Roman" w:hAnsi="Times New Roman" w:cs="Times New Roman"/>
          <w:sz w:val="24"/>
          <w:szCs w:val="24"/>
        </w:rPr>
        <w:t>пројекат  добро</w:t>
      </w:r>
      <w:proofErr w:type="gramEnd"/>
      <w:r w:rsidRPr="00981626">
        <w:rPr>
          <w:rFonts w:ascii="Times New Roman" w:hAnsi="Times New Roman" w:cs="Times New Roman"/>
          <w:sz w:val="24"/>
          <w:szCs w:val="24"/>
        </w:rPr>
        <w:t xml:space="preserve"> написан и обрађује конкретну тему.</w:t>
      </w:r>
    </w:p>
    <w:p w:rsidR="00660347" w:rsidRPr="00981626" w:rsidRDefault="00660347" w:rsidP="00660347">
      <w:pPr>
        <w:spacing w:after="0" w:line="240" w:lineRule="auto"/>
        <w:rPr>
          <w:rFonts w:ascii="Times New Roman" w:eastAsia="Times New Roman" w:hAnsi="Times New Roman" w:cs="Times New Roman"/>
          <w:sz w:val="24"/>
          <w:szCs w:val="24"/>
        </w:rPr>
      </w:pPr>
    </w:p>
    <w:p w:rsidR="00D63A53" w:rsidRPr="00981626" w:rsidRDefault="00672362" w:rsidP="00660347">
      <w:pPr>
        <w:spacing w:after="0" w:line="240" w:lineRule="auto"/>
        <w:rPr>
          <w:rFonts w:ascii="Times New Roman" w:eastAsia="Times New Roman" w:hAnsi="Times New Roman" w:cs="Times New Roman"/>
          <w:sz w:val="24"/>
          <w:szCs w:val="24"/>
        </w:rPr>
      </w:pPr>
      <w:r w:rsidRPr="00981626">
        <w:rPr>
          <w:rFonts w:ascii="Times New Roman" w:eastAsia="Times New Roman" w:hAnsi="Times New Roman" w:cs="Times New Roman"/>
          <w:sz w:val="24"/>
          <w:szCs w:val="24"/>
        </w:rPr>
        <w:t xml:space="preserve">За пројекте који </w:t>
      </w:r>
      <w:r w:rsidR="00660347" w:rsidRPr="00981626">
        <w:rPr>
          <w:rFonts w:ascii="Times New Roman" w:eastAsia="Times New Roman" w:hAnsi="Times New Roman" w:cs="Times New Roman"/>
          <w:sz w:val="24"/>
          <w:szCs w:val="24"/>
        </w:rPr>
        <w:t>нису подржани</w:t>
      </w:r>
      <w:r w:rsidR="00D63A53" w:rsidRPr="00981626">
        <w:rPr>
          <w:rFonts w:ascii="Times New Roman" w:eastAsia="Times New Roman" w:hAnsi="Times New Roman" w:cs="Times New Roman"/>
          <w:sz w:val="24"/>
          <w:szCs w:val="24"/>
        </w:rPr>
        <w:t xml:space="preserve"> </w:t>
      </w:r>
      <w:r w:rsidR="00660347" w:rsidRPr="00981626">
        <w:rPr>
          <w:rFonts w:ascii="Times New Roman" w:eastAsia="Times New Roman" w:hAnsi="Times New Roman" w:cs="Times New Roman"/>
          <w:sz w:val="24"/>
          <w:szCs w:val="24"/>
        </w:rPr>
        <w:t>Комисија је констатовала следеће</w:t>
      </w:r>
      <w:r w:rsidR="00AE29FE" w:rsidRPr="00981626">
        <w:rPr>
          <w:rFonts w:ascii="Times New Roman" w:eastAsia="Times New Roman" w:hAnsi="Times New Roman" w:cs="Times New Roman"/>
          <w:sz w:val="24"/>
          <w:szCs w:val="24"/>
        </w:rPr>
        <w:t>:</w:t>
      </w:r>
    </w:p>
    <w:p w:rsidR="00D63A53" w:rsidRPr="00981626" w:rsidRDefault="00D63A53" w:rsidP="00D63A53">
      <w:pPr>
        <w:pStyle w:val="ListParagraph"/>
        <w:jc w:val="both"/>
        <w:rPr>
          <w:rFonts w:ascii="Times New Roman" w:eastAsia="Calibri" w:hAnsi="Times New Roman" w:cs="Times New Roman"/>
          <w:sz w:val="24"/>
          <w:szCs w:val="24"/>
        </w:rPr>
      </w:pPr>
    </w:p>
    <w:p w:rsidR="00D63A53" w:rsidRPr="001F2348" w:rsidRDefault="00D63A53" w:rsidP="00D63A53">
      <w:pPr>
        <w:pStyle w:val="ListParagraph"/>
        <w:numPr>
          <w:ilvl w:val="0"/>
          <w:numId w:val="2"/>
        </w:numPr>
        <w:spacing w:after="160" w:line="259" w:lineRule="auto"/>
        <w:ind w:left="0"/>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Народне новине доо, Ниш, “Врањанци унапређују свој град“.Апликант није дефинисао тему медијских садржаја којима планира да се бави, остаје нејасно какви се медијски садржаји производе и како се остварује јавни интерес. Пројектни тим је представљен са само две биографије што указује на недостатак капацитета. </w:t>
      </w:r>
    </w:p>
    <w:p w:rsidR="00D63A53" w:rsidRPr="00981626" w:rsidRDefault="00D63A53" w:rsidP="00D63A53">
      <w:pPr>
        <w:pStyle w:val="ListParagraph"/>
        <w:numPr>
          <w:ilvl w:val="0"/>
          <w:numId w:val="2"/>
        </w:numPr>
        <w:spacing w:after="160" w:line="259" w:lineRule="auto"/>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Нивебиа, Д. О. О Ниш, Gradjanin.rs</w:t>
      </w:r>
      <w:r w:rsidRPr="00981626">
        <w:rPr>
          <w:rFonts w:ascii="Times New Roman" w:eastAsia="Calibri" w:hAnsi="Times New Roman" w:cs="Times New Roman"/>
          <w:color w:val="FF0000"/>
          <w:sz w:val="24"/>
          <w:szCs w:val="24"/>
        </w:rPr>
        <w:t xml:space="preserve"> ''</w:t>
      </w:r>
      <w:r w:rsidRPr="00981626">
        <w:rPr>
          <w:rFonts w:ascii="Times New Roman" w:eastAsia="Calibri" w:hAnsi="Times New Roman" w:cs="Times New Roman"/>
          <w:sz w:val="24"/>
          <w:szCs w:val="24"/>
        </w:rPr>
        <w:t>Врање- одржива привреда, развој предузетништва и заштита животне средине.</w:t>
      </w:r>
    </w:p>
    <w:p w:rsidR="00D63A53" w:rsidRPr="00981626" w:rsidRDefault="00D63A53" w:rsidP="00D63A53">
      <w:pPr>
        <w:pStyle w:val="ListParagraph"/>
        <w:ind w:left="360"/>
        <w:jc w:val="both"/>
        <w:rPr>
          <w:rFonts w:ascii="Times New Roman" w:eastAsia="Calibri" w:hAnsi="Times New Roman" w:cs="Times New Roman"/>
          <w:sz w:val="24"/>
          <w:szCs w:val="24"/>
        </w:rPr>
      </w:pPr>
      <w:proofErr w:type="gramStart"/>
      <w:r w:rsidRPr="00981626">
        <w:rPr>
          <w:rFonts w:ascii="Times New Roman" w:eastAsia="Calibri" w:hAnsi="Times New Roman" w:cs="Times New Roman"/>
          <w:sz w:val="24"/>
          <w:szCs w:val="24"/>
        </w:rPr>
        <w:t>Пројекат је конфузан и непрецизан, површно обрађује три теме, комисија не види на који начин пројекат остварује јавни интерес.</w:t>
      </w:r>
      <w:proofErr w:type="gramEnd"/>
      <w:r w:rsidRPr="00981626">
        <w:rPr>
          <w:rFonts w:ascii="Times New Roman" w:eastAsia="Calibri" w:hAnsi="Times New Roman" w:cs="Times New Roman"/>
          <w:sz w:val="24"/>
          <w:szCs w:val="24"/>
        </w:rPr>
        <w:t xml:space="preserve"> </w:t>
      </w:r>
      <w:proofErr w:type="gramStart"/>
      <w:r w:rsidRPr="00981626">
        <w:rPr>
          <w:rFonts w:ascii="Times New Roman" w:eastAsia="Calibri" w:hAnsi="Times New Roman" w:cs="Times New Roman"/>
          <w:sz w:val="24"/>
          <w:szCs w:val="24"/>
        </w:rPr>
        <w:t>Пројектни тим је представљен са само две биографије што указује на недостатак капацитета.</w:t>
      </w:r>
      <w:proofErr w:type="gramEnd"/>
      <w:r w:rsidRPr="00981626">
        <w:rPr>
          <w:rFonts w:ascii="Times New Roman" w:eastAsia="Calibri" w:hAnsi="Times New Roman" w:cs="Times New Roman"/>
          <w:sz w:val="24"/>
          <w:szCs w:val="24"/>
        </w:rPr>
        <w:t xml:space="preserve"> </w:t>
      </w:r>
    </w:p>
    <w:p w:rsidR="00D63A53" w:rsidRPr="00981626" w:rsidRDefault="00D63A53" w:rsidP="001F2348">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УГ Тим за развој и интеграције –Infovranjske.rs -„Медији у служби јавног интереса грађана Врања”, Пројекат није подржан из следећих разлога: Комисија сматра да је пројекат непрецизан и уопштен.  Њиме су описане активности које се односе на редовно информисање грађана а не на одрђени пројекат којим се остварује јавни интерес. </w:t>
      </w:r>
    </w:p>
    <w:p w:rsidR="00D63A53" w:rsidRPr="00981626" w:rsidRDefault="00D63A53" w:rsidP="001F2348">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Agencija SDS Stamenković Srđan PR Leskovac – Sportska strana juga</w:t>
      </w:r>
      <w:r w:rsidRPr="001F2348">
        <w:rPr>
          <w:rFonts w:ascii="Times New Roman" w:eastAsia="Calibri" w:hAnsi="Times New Roman" w:cs="Times New Roman"/>
          <w:b/>
          <w:sz w:val="24"/>
          <w:szCs w:val="24"/>
          <w:u w:val="single"/>
        </w:rPr>
        <w:t>,</w:t>
      </w:r>
      <w:r w:rsidRPr="001F2348">
        <w:rPr>
          <w:rFonts w:ascii="Times New Roman" w:eastAsia="Calibri" w:hAnsi="Times New Roman" w:cs="Times New Roman"/>
          <w:sz w:val="24"/>
          <w:szCs w:val="24"/>
        </w:rPr>
        <w:t xml:space="preserve"> “Стоп корупцији у спорту”.  Број предвиђених садржаја у апликацији и буџету се не подудара. Ставке у буџету су неприхватњиве. </w:t>
      </w:r>
    </w:p>
    <w:p w:rsidR="00D63A53" w:rsidRPr="00981626" w:rsidRDefault="00D63A53" w:rsidP="001F2348">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color w:val="000000"/>
          <w:sz w:val="24"/>
          <w:szCs w:val="24"/>
        </w:rPr>
        <w:lastRenderedPageBreak/>
        <w:t>Blumen group preduzeće za proizvodnju, promet i poslovne usluge, Beograd</w:t>
      </w:r>
      <w:r w:rsidRPr="001F2348">
        <w:rPr>
          <w:rFonts w:ascii="Times New Roman" w:eastAsia="Calibri" w:hAnsi="Times New Roman" w:cs="Times New Roman"/>
          <w:sz w:val="24"/>
          <w:szCs w:val="24"/>
        </w:rPr>
        <w:t xml:space="preserve">“Трајање, као пут успешне привреде и друштва”, Пројекат конфузан и нејасан. Није јасно исказана идеја, намера ни начин реалзације. У буџету су измешани оперативни и персонални трошкови. Пројектни тим је представљен са само две биографије што указује на недостатак капацитета. </w:t>
      </w:r>
    </w:p>
    <w:p w:rsidR="00D63A53" w:rsidRPr="001F2348" w:rsidRDefault="00D63A53" w:rsidP="001F2348">
      <w:pPr>
        <w:pStyle w:val="ListParagraph"/>
        <w:numPr>
          <w:ilvl w:val="0"/>
          <w:numId w:val="2"/>
        </w:numPr>
        <w:spacing w:after="160" w:line="259" w:lineRule="auto"/>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Центар за развој фотографије </w:t>
      </w:r>
      <w:proofErr w:type="gramStart"/>
      <w:r w:rsidRPr="00981626">
        <w:rPr>
          <w:rFonts w:ascii="Times New Roman" w:eastAsia="Calibri" w:hAnsi="Times New Roman" w:cs="Times New Roman"/>
          <w:sz w:val="24"/>
          <w:szCs w:val="24"/>
        </w:rPr>
        <w:t>Београд</w:t>
      </w:r>
      <w:r w:rsidRPr="00981626">
        <w:rPr>
          <w:rFonts w:ascii="Times New Roman" w:eastAsia="Calibri" w:hAnsi="Times New Roman" w:cs="Times New Roman"/>
          <w:color w:val="FF0000"/>
          <w:sz w:val="24"/>
          <w:szCs w:val="24"/>
        </w:rPr>
        <w:t xml:space="preserve"> ,</w:t>
      </w:r>
      <w:proofErr w:type="gramEnd"/>
      <w:r w:rsidRPr="00981626">
        <w:rPr>
          <w:rFonts w:ascii="Times New Roman" w:eastAsia="Calibri" w:hAnsi="Times New Roman" w:cs="Times New Roman"/>
          <w:color w:val="FF0000"/>
          <w:sz w:val="24"/>
          <w:szCs w:val="24"/>
        </w:rPr>
        <w:t xml:space="preserve"> </w:t>
      </w:r>
      <w:r w:rsidRPr="00981626">
        <w:rPr>
          <w:rFonts w:ascii="Times New Roman" w:eastAsia="Calibri" w:hAnsi="Times New Roman" w:cs="Times New Roman"/>
          <w:sz w:val="24"/>
          <w:szCs w:val="24"/>
        </w:rPr>
        <w:t>Читање фотографије-едукативни серијал од 5 тринајестоминутних епизода”. Пројекат се не односи на тему конкурса зато што се реализује преко телевизије а овај конкурс се односи на радио, интернет и штампане медије.</w:t>
      </w:r>
    </w:p>
    <w:p w:rsidR="00D63A53" w:rsidRPr="001F2348" w:rsidRDefault="00D63A53" w:rsidP="00D63A53">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Милош Стошић</w:t>
      </w:r>
      <w:proofErr w:type="gramStart"/>
      <w:r w:rsidRPr="001F2348">
        <w:rPr>
          <w:rFonts w:ascii="Times New Roman" w:eastAsia="Calibri" w:hAnsi="Times New Roman" w:cs="Times New Roman"/>
          <w:sz w:val="24"/>
          <w:szCs w:val="24"/>
        </w:rPr>
        <w:t>,ПР</w:t>
      </w:r>
      <w:proofErr w:type="gramEnd"/>
      <w:r w:rsidRPr="001F2348">
        <w:rPr>
          <w:rFonts w:ascii="Times New Roman" w:eastAsia="Calibri" w:hAnsi="Times New Roman" w:cs="Times New Roman"/>
          <w:sz w:val="24"/>
          <w:szCs w:val="24"/>
        </w:rPr>
        <w:t xml:space="preserve"> агенција за маркетинг SKY MEDIA TEAM- Радио SKY FM 97,7 Раутовац,“ Види ме као себе”,Пројекат није прецизно дефинисан и нема конкретну тему. Комисија сматра и да пројекат не испуњава јавни интерес јер се реализује кроз медиј који нема значајнији број слушалаца (радио/интернет). </w:t>
      </w:r>
    </w:p>
    <w:p w:rsidR="00D63A53" w:rsidRPr="001F2348" w:rsidRDefault="00D63A53" w:rsidP="00D63A53">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Милош Стошић</w:t>
      </w:r>
      <w:proofErr w:type="gramStart"/>
      <w:r w:rsidRPr="001F2348">
        <w:rPr>
          <w:rFonts w:ascii="Times New Roman" w:eastAsia="Calibri" w:hAnsi="Times New Roman" w:cs="Times New Roman"/>
          <w:sz w:val="24"/>
          <w:szCs w:val="24"/>
        </w:rPr>
        <w:t>,ПР</w:t>
      </w:r>
      <w:proofErr w:type="gramEnd"/>
      <w:r w:rsidRPr="001F2348">
        <w:rPr>
          <w:rFonts w:ascii="Times New Roman" w:eastAsia="Calibri" w:hAnsi="Times New Roman" w:cs="Times New Roman"/>
          <w:sz w:val="24"/>
          <w:szCs w:val="24"/>
        </w:rPr>
        <w:t xml:space="preserve"> агенција за маркетингSKY MEDIA TEAM Payтовац, „ И ја сам ту!“Комисија је тражила допунско образложење од стручних служби града Врања о медију преко кога се реализује пројекат. На основу достављене документације комисија је закључила да емитер нема одговарајућу дозволу за емитовање земаљског програма на територији града Врања, па самим тим и не испуњава јавни интерес. </w:t>
      </w:r>
    </w:p>
    <w:p w:rsidR="000846ED" w:rsidRPr="00981626" w:rsidRDefault="00D63A53" w:rsidP="001F2348">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Dnevne novine ALO</w:t>
      </w:r>
      <w:proofErr w:type="gramStart"/>
      <w:r w:rsidRPr="001F2348">
        <w:rPr>
          <w:rFonts w:ascii="Times New Roman" w:eastAsia="Calibri" w:hAnsi="Times New Roman" w:cs="Times New Roman"/>
          <w:b/>
          <w:sz w:val="24"/>
          <w:szCs w:val="24"/>
          <w:u w:val="single"/>
        </w:rPr>
        <w:t>,</w:t>
      </w:r>
      <w:r w:rsidRPr="001F2348">
        <w:rPr>
          <w:rFonts w:ascii="Times New Roman" w:eastAsia="Calibri" w:hAnsi="Times New Roman" w:cs="Times New Roman"/>
          <w:sz w:val="24"/>
          <w:szCs w:val="24"/>
        </w:rPr>
        <w:t>„</w:t>
      </w:r>
      <w:proofErr w:type="gramEnd"/>
      <w:r w:rsidRPr="001F2348">
        <w:rPr>
          <w:rFonts w:ascii="Times New Roman" w:eastAsia="Calibri" w:hAnsi="Times New Roman" w:cs="Times New Roman"/>
          <w:sz w:val="24"/>
          <w:szCs w:val="24"/>
        </w:rPr>
        <w:t xml:space="preserve">Упознај Србију – Врање“, Пројекат лоше написан са много материјалних грешака, буџет нејасан и непрецизан. План реализације је непотпун. Пројекти тим је представљен са само две биографије што указује на недостатак капацитета. </w:t>
      </w:r>
    </w:p>
    <w:p w:rsidR="00D63A53" w:rsidRPr="00981626" w:rsidRDefault="00D63A53" w:rsidP="00D63A53">
      <w:pPr>
        <w:pStyle w:val="ListParagraph"/>
        <w:numPr>
          <w:ilvl w:val="0"/>
          <w:numId w:val="2"/>
        </w:numPr>
        <w:spacing w:after="160" w:line="259" w:lineRule="auto"/>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Информативни прес општине Владичин хан, Д. О. О. Владичин хан, Радио хан,</w:t>
      </w:r>
    </w:p>
    <w:p w:rsidR="007F5F6F" w:rsidRDefault="00D63A53" w:rsidP="001F2348">
      <w:pPr>
        <w:pStyle w:val="ListParagraph"/>
        <w:ind w:left="360"/>
        <w:jc w:val="both"/>
        <w:rPr>
          <w:rFonts w:ascii="Times New Roman" w:eastAsia="Calibri" w:hAnsi="Times New Roman" w:cs="Times New Roman"/>
          <w:sz w:val="24"/>
          <w:szCs w:val="24"/>
        </w:rPr>
      </w:pPr>
      <w:proofErr w:type="gramStart"/>
      <w:r w:rsidRPr="00981626">
        <w:rPr>
          <w:rFonts w:ascii="Times New Roman" w:eastAsia="Calibri" w:hAnsi="Times New Roman" w:cs="Times New Roman"/>
          <w:sz w:val="24"/>
          <w:szCs w:val="24"/>
        </w:rPr>
        <w:t>„Млади пољопривредници“.</w:t>
      </w:r>
      <w:proofErr w:type="gramEnd"/>
      <w:r w:rsidRPr="00981626">
        <w:rPr>
          <w:rFonts w:ascii="Times New Roman" w:eastAsia="Calibri" w:hAnsi="Times New Roman" w:cs="Times New Roman"/>
          <w:sz w:val="24"/>
          <w:szCs w:val="24"/>
        </w:rPr>
        <w:t xml:space="preserve"> </w:t>
      </w:r>
      <w:proofErr w:type="gramStart"/>
      <w:r w:rsidRPr="00981626">
        <w:rPr>
          <w:rFonts w:ascii="Times New Roman" w:eastAsia="Calibri" w:hAnsi="Times New Roman" w:cs="Times New Roman"/>
          <w:sz w:val="24"/>
          <w:szCs w:val="24"/>
        </w:rPr>
        <w:t>Комисија сматра да пројекат не испуњава јавни интерес јер се реализује кроз медиј који нема значајнији број слушалаца (радио/интернет).</w:t>
      </w:r>
      <w:proofErr w:type="gramEnd"/>
      <w:r w:rsidRPr="00981626">
        <w:rPr>
          <w:rFonts w:ascii="Times New Roman" w:eastAsia="Calibri" w:hAnsi="Times New Roman" w:cs="Times New Roman"/>
          <w:sz w:val="24"/>
          <w:szCs w:val="24"/>
        </w:rPr>
        <w:t xml:space="preserve"> </w:t>
      </w:r>
      <w:proofErr w:type="gramStart"/>
      <w:r w:rsidRPr="00981626">
        <w:rPr>
          <w:rFonts w:ascii="Times New Roman" w:eastAsia="Calibri" w:hAnsi="Times New Roman" w:cs="Times New Roman"/>
          <w:sz w:val="24"/>
          <w:szCs w:val="24"/>
        </w:rPr>
        <w:t>Пројектни тим је представљен са само две биографије што указује на недостатак капацитета.</w:t>
      </w:r>
      <w:proofErr w:type="gramEnd"/>
      <w:r w:rsidRPr="00981626">
        <w:rPr>
          <w:rFonts w:ascii="Times New Roman" w:eastAsia="Calibri" w:hAnsi="Times New Roman" w:cs="Times New Roman"/>
          <w:sz w:val="24"/>
          <w:szCs w:val="24"/>
        </w:rPr>
        <w:t xml:space="preserve"> </w:t>
      </w:r>
      <w:proofErr w:type="gramStart"/>
      <w:r w:rsidRPr="00981626">
        <w:rPr>
          <w:rFonts w:ascii="Times New Roman" w:eastAsia="Calibri" w:hAnsi="Times New Roman" w:cs="Times New Roman"/>
          <w:sz w:val="24"/>
          <w:szCs w:val="24"/>
        </w:rPr>
        <w:t>У буџету нису јасно рашчлањени персонални трошкови.</w:t>
      </w:r>
      <w:proofErr w:type="gramEnd"/>
      <w:r w:rsidRPr="00981626">
        <w:rPr>
          <w:rFonts w:ascii="Times New Roman" w:eastAsia="Calibri" w:hAnsi="Times New Roman" w:cs="Times New Roman"/>
          <w:sz w:val="24"/>
          <w:szCs w:val="24"/>
        </w:rPr>
        <w:t xml:space="preserve"> </w:t>
      </w:r>
    </w:p>
    <w:p w:rsidR="00D63A53" w:rsidRPr="00981626" w:rsidRDefault="00D63A53" w:rsidP="007F5F6F">
      <w:pPr>
        <w:pStyle w:val="ListParagraph"/>
        <w:numPr>
          <w:ilvl w:val="0"/>
          <w:numId w:val="2"/>
        </w:num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 xml:space="preserve">Савез Срба из региона- Српско коло, „ Српско коло“. </w:t>
      </w:r>
    </w:p>
    <w:p w:rsidR="00D63A53" w:rsidRPr="001F2348" w:rsidRDefault="00D63A53" w:rsidP="001F2348">
      <w:pPr>
        <w:pStyle w:val="ListParagraph"/>
        <w:ind w:left="360"/>
        <w:jc w:val="both"/>
        <w:rPr>
          <w:rFonts w:ascii="Times New Roman" w:eastAsia="Calibri" w:hAnsi="Times New Roman" w:cs="Times New Roman"/>
          <w:sz w:val="24"/>
          <w:szCs w:val="24"/>
        </w:rPr>
      </w:pPr>
      <w:proofErr w:type="gramStart"/>
      <w:r w:rsidRPr="00981626">
        <w:rPr>
          <w:rFonts w:ascii="Times New Roman" w:eastAsia="Calibri" w:hAnsi="Times New Roman" w:cs="Times New Roman"/>
          <w:sz w:val="24"/>
          <w:szCs w:val="24"/>
        </w:rPr>
        <w:t>Пројекат без јасне теме и дефиниције.</w:t>
      </w:r>
      <w:proofErr w:type="gramEnd"/>
      <w:r w:rsidRPr="00981626">
        <w:rPr>
          <w:rFonts w:ascii="Times New Roman" w:eastAsia="Calibri" w:hAnsi="Times New Roman" w:cs="Times New Roman"/>
          <w:sz w:val="24"/>
          <w:szCs w:val="24"/>
        </w:rPr>
        <w:t xml:space="preserve"> </w:t>
      </w:r>
      <w:proofErr w:type="gramStart"/>
      <w:r w:rsidRPr="00981626">
        <w:rPr>
          <w:rFonts w:ascii="Times New Roman" w:eastAsia="Calibri" w:hAnsi="Times New Roman" w:cs="Times New Roman"/>
          <w:sz w:val="24"/>
          <w:szCs w:val="24"/>
        </w:rPr>
        <w:t>Комисија је закључила да се пројектом не остварује јавни интерес а план реализације се не поклапа са пројектним активностима.</w:t>
      </w:r>
      <w:proofErr w:type="gramEnd"/>
      <w:r w:rsidRPr="00981626">
        <w:rPr>
          <w:rFonts w:ascii="Times New Roman" w:eastAsia="Calibri" w:hAnsi="Times New Roman" w:cs="Times New Roman"/>
          <w:sz w:val="24"/>
          <w:szCs w:val="24"/>
        </w:rPr>
        <w:t xml:space="preserve"> </w:t>
      </w:r>
    </w:p>
    <w:p w:rsidR="000846ED" w:rsidRPr="00981626" w:rsidRDefault="00D63A53" w:rsidP="001F2348">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Business Info Group Д. О. О „Како се спроводе јавне набавке – да победе најбољи“, Пројекат веома уско конципиран, нема садржаја, не остварује јавни интерес у јавном информисању. </w:t>
      </w:r>
    </w:p>
    <w:p w:rsidR="00D63A53" w:rsidRPr="001F2348" w:rsidRDefault="00D63A53" w:rsidP="00D63A53">
      <w:pPr>
        <w:pStyle w:val="ListParagraph"/>
        <w:numPr>
          <w:ilvl w:val="0"/>
          <w:numId w:val="2"/>
        </w:numPr>
        <w:spacing w:after="160" w:line="259" w:lineRule="auto"/>
        <w:ind w:left="0"/>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RTB Belle AMIE -   Radio belle amie,</w:t>
      </w:r>
      <w:r w:rsidRPr="001F2348">
        <w:rPr>
          <w:rFonts w:ascii="Times New Roman" w:eastAsia="Calibri" w:hAnsi="Times New Roman" w:cs="Times New Roman"/>
          <w:b/>
          <w:sz w:val="24"/>
          <w:szCs w:val="24"/>
          <w:u w:val="single"/>
        </w:rPr>
        <w:t xml:space="preserve"> </w:t>
      </w:r>
      <w:r w:rsidRPr="001F2348">
        <w:rPr>
          <w:rFonts w:ascii="Times New Roman" w:eastAsia="Calibri" w:hAnsi="Times New Roman" w:cs="Times New Roman"/>
          <w:sz w:val="24"/>
          <w:szCs w:val="24"/>
        </w:rPr>
        <w:t>„С оне стране југа“</w:t>
      </w:r>
      <w:proofErr w:type="gramStart"/>
      <w:r w:rsidRPr="001F2348">
        <w:rPr>
          <w:rFonts w:ascii="Times New Roman" w:eastAsia="Calibri" w:hAnsi="Times New Roman" w:cs="Times New Roman"/>
          <w:sz w:val="24"/>
          <w:szCs w:val="24"/>
        </w:rPr>
        <w:t>,Комисија</w:t>
      </w:r>
      <w:proofErr w:type="gramEnd"/>
      <w:r w:rsidRPr="001F2348">
        <w:rPr>
          <w:rFonts w:ascii="Times New Roman" w:eastAsia="Calibri" w:hAnsi="Times New Roman" w:cs="Times New Roman"/>
          <w:sz w:val="24"/>
          <w:szCs w:val="24"/>
        </w:rPr>
        <w:t xml:space="preserve"> сматра да је пројекат уопштен и нема конкретне теме, па самим тим не испуњава јавни интерес. Пројекти тим је представљен са само две биографије што указује на недостатак капацитета. Буџет је непрецизно конципиран у делу оперативни трошови. </w:t>
      </w:r>
    </w:p>
    <w:p w:rsidR="00D63A53" w:rsidRPr="001F2348" w:rsidRDefault="00D63A53" w:rsidP="00D63A53">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Business Info Group D. O. O „Креативна економија, добре идеје, привредни потенцијал“.Пројекат је уопштен и непрецизан, не остварује јавни интерес. </w:t>
      </w:r>
    </w:p>
    <w:p w:rsidR="00D63A53" w:rsidRPr="001F2348" w:rsidRDefault="00D63A53" w:rsidP="001F2348">
      <w:pPr>
        <w:pStyle w:val="ListParagraph"/>
        <w:numPr>
          <w:ilvl w:val="0"/>
          <w:numId w:val="2"/>
        </w:numPr>
        <w:spacing w:after="160" w:line="259" w:lineRule="auto"/>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Simplicity Д. О. О, - Јужне вести „Врање у слици и речима</w:t>
      </w:r>
      <w:proofErr w:type="gramStart"/>
      <w:r w:rsidRPr="00981626">
        <w:rPr>
          <w:rFonts w:ascii="Times New Roman" w:eastAsia="Calibri" w:hAnsi="Times New Roman" w:cs="Times New Roman"/>
          <w:sz w:val="24"/>
          <w:szCs w:val="24"/>
        </w:rPr>
        <w:t>“ Пројекат</w:t>
      </w:r>
      <w:proofErr w:type="gramEnd"/>
      <w:r w:rsidRPr="00981626">
        <w:rPr>
          <w:rFonts w:ascii="Times New Roman" w:eastAsia="Calibri" w:hAnsi="Times New Roman" w:cs="Times New Roman"/>
          <w:sz w:val="24"/>
          <w:szCs w:val="24"/>
        </w:rPr>
        <w:t xml:space="preserve"> је тематски нејасан и недефинисан, па самим тим  кроз мобилно новинарство (МОЈО) не доприноси остваривању јавног интереса.  Пројектни тим је представљен са само две биографије што указује на недостатак капацитета. Комисији је остало нејасно зашто су </w:t>
      </w:r>
      <w:r w:rsidRPr="00981626">
        <w:rPr>
          <w:rFonts w:ascii="Times New Roman" w:eastAsia="Calibri" w:hAnsi="Times New Roman" w:cs="Times New Roman"/>
          <w:sz w:val="24"/>
          <w:szCs w:val="24"/>
        </w:rPr>
        <w:lastRenderedPageBreak/>
        <w:t xml:space="preserve">локални угоститељи посебно апострофирани као секундарна циљна група. На основу ставки у оперативним трошковима јасно је да апликант нема капацитета. Буџет је погрешно конципиран јер су персонални трошови делом приказани као оперативни. </w:t>
      </w:r>
    </w:p>
    <w:p w:rsidR="00D63A53" w:rsidRPr="00981626" w:rsidRDefault="00D63A53" w:rsidP="00981626">
      <w:pPr>
        <w:pStyle w:val="ListParagraph"/>
        <w:numPr>
          <w:ilvl w:val="0"/>
          <w:numId w:val="2"/>
        </w:numPr>
        <w:spacing w:after="160" w:line="259" w:lineRule="auto"/>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Удружење ромска обнова, сарадња и алтернатива – Роса-ROMINFOMEDIA, „Амаро романо лафи – наша ромска реч</w:t>
      </w:r>
      <w:proofErr w:type="gramStart"/>
      <w:r w:rsidRPr="00981626">
        <w:rPr>
          <w:rFonts w:ascii="Times New Roman" w:eastAsia="Calibri" w:hAnsi="Times New Roman" w:cs="Times New Roman"/>
          <w:sz w:val="24"/>
          <w:szCs w:val="24"/>
        </w:rPr>
        <w:t>“ ,</w:t>
      </w:r>
      <w:proofErr w:type="gramEnd"/>
      <w:r w:rsidRPr="00981626">
        <w:rPr>
          <w:rFonts w:ascii="Times New Roman" w:eastAsia="Calibri" w:hAnsi="Times New Roman" w:cs="Times New Roman"/>
          <w:sz w:val="24"/>
          <w:szCs w:val="24"/>
        </w:rPr>
        <w:t xml:space="preserve"> Пројекат садржи технички неисправан буџет (неправилно попуњен). </w:t>
      </w:r>
    </w:p>
    <w:p w:rsidR="00D63A53" w:rsidRPr="001F2348" w:rsidRDefault="00D63A53" w:rsidP="00D63A53">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RТВ Belle </w:t>
      </w:r>
      <w:proofErr w:type="gramStart"/>
      <w:r w:rsidRPr="001F2348">
        <w:rPr>
          <w:rFonts w:ascii="Times New Roman" w:eastAsia="Calibri" w:hAnsi="Times New Roman" w:cs="Times New Roman"/>
          <w:sz w:val="24"/>
          <w:szCs w:val="24"/>
        </w:rPr>
        <w:t>AMIE  -</w:t>
      </w:r>
      <w:proofErr w:type="gramEnd"/>
      <w:r w:rsidRPr="001F2348">
        <w:rPr>
          <w:rFonts w:ascii="Times New Roman" w:eastAsia="Calibri" w:hAnsi="Times New Roman" w:cs="Times New Roman"/>
          <w:sz w:val="24"/>
          <w:szCs w:val="24"/>
        </w:rPr>
        <w:t xml:space="preserve">BELLE AMIE PORTAL„Глас младих“. Комисија сматра да је пројекат уопштено формулисан без прецизно наведене теме и не доприноси остваривању јавног интереса. .  Пројектни тим је представљен са само две биографије што указује на недостатак капацитета. Персонални трошкови су предимензионирани у односу на број предвиђених медијских садржаја. </w:t>
      </w:r>
    </w:p>
    <w:p w:rsidR="00D63A53" w:rsidRPr="00724C9F" w:rsidRDefault="00D63A53" w:rsidP="00D63A53">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Културно -образовна фондација -ЗРАК, „Креирање и пласман културног произвида – приче о нама“. Пројекат </w:t>
      </w:r>
      <w:proofErr w:type="gramStart"/>
      <w:r w:rsidRPr="001F2348">
        <w:rPr>
          <w:rFonts w:ascii="Times New Roman" w:eastAsia="Calibri" w:hAnsi="Times New Roman" w:cs="Times New Roman"/>
          <w:sz w:val="24"/>
          <w:szCs w:val="24"/>
        </w:rPr>
        <w:t>суштински  није</w:t>
      </w:r>
      <w:proofErr w:type="gramEnd"/>
      <w:r w:rsidRPr="001F2348">
        <w:rPr>
          <w:rFonts w:ascii="Times New Roman" w:eastAsia="Calibri" w:hAnsi="Times New Roman" w:cs="Times New Roman"/>
          <w:sz w:val="24"/>
          <w:szCs w:val="24"/>
        </w:rPr>
        <w:t xml:space="preserve"> медијски већ едукативни. Погрешно конципиран буџет. </w:t>
      </w:r>
    </w:p>
    <w:p w:rsidR="00724C9F" w:rsidRPr="001F2348" w:rsidRDefault="00724C9F" w:rsidP="00724C9F">
      <w:pPr>
        <w:pStyle w:val="ListParagraph"/>
        <w:spacing w:after="160" w:line="259" w:lineRule="auto"/>
        <w:ind w:left="360"/>
        <w:jc w:val="both"/>
        <w:rPr>
          <w:rFonts w:ascii="Times New Roman" w:eastAsia="Calibri" w:hAnsi="Times New Roman" w:cs="Times New Roman"/>
          <w:sz w:val="24"/>
          <w:szCs w:val="24"/>
        </w:rPr>
      </w:pPr>
    </w:p>
    <w:p w:rsidR="007F5F6F" w:rsidRPr="007F5F6F" w:rsidRDefault="00D63A53" w:rsidP="00981626">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Зелени хоризонти,-Хан инфо „Природна богатства града Врања као туристички потенцијал“.  Носилац пројеката нема капацитет за његову реализацију јер је навео да нема ниједног запосленог. </w:t>
      </w:r>
    </w:p>
    <w:p w:rsidR="007F5F6F" w:rsidRPr="007F5F6F" w:rsidRDefault="007F5F6F" w:rsidP="007F5F6F">
      <w:pPr>
        <w:pStyle w:val="ListParagraph"/>
        <w:rPr>
          <w:rFonts w:ascii="Times New Roman" w:eastAsia="Calibri" w:hAnsi="Times New Roman" w:cs="Times New Roman"/>
          <w:sz w:val="24"/>
          <w:szCs w:val="24"/>
        </w:rPr>
      </w:pPr>
    </w:p>
    <w:p w:rsidR="00D63A53" w:rsidRPr="00724C9F" w:rsidRDefault="00D63A53" w:rsidP="00981626">
      <w:pPr>
        <w:pStyle w:val="ListParagraph"/>
        <w:numPr>
          <w:ilvl w:val="0"/>
          <w:numId w:val="2"/>
        </w:numPr>
        <w:spacing w:after="160" w:line="259" w:lineRule="auto"/>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Друштво за новинско – издавачку делатност Дан Граф Д. О. О- Данас, „Програмско буџетирање у Врању, предности и недостаци“.Опис пројекта непрецизан. Није прецизирано на који се начин остварује јавни интес грађана Врања јер тематски не обухвата ширу популацију. </w:t>
      </w:r>
    </w:p>
    <w:p w:rsidR="00724C9F" w:rsidRPr="00724C9F" w:rsidRDefault="00724C9F" w:rsidP="00724C9F">
      <w:pPr>
        <w:pStyle w:val="ListParagraph"/>
        <w:rPr>
          <w:rFonts w:ascii="Times New Roman" w:eastAsia="Calibri" w:hAnsi="Times New Roman" w:cs="Times New Roman"/>
          <w:sz w:val="24"/>
          <w:szCs w:val="24"/>
        </w:rPr>
      </w:pPr>
    </w:p>
    <w:p w:rsidR="00D63A53" w:rsidRPr="00724C9F" w:rsidRDefault="00D63A53" w:rsidP="00981626">
      <w:pPr>
        <w:pStyle w:val="ListParagraph"/>
        <w:numPr>
          <w:ilvl w:val="0"/>
          <w:numId w:val="2"/>
        </w:numPr>
        <w:spacing w:after="160" w:line="259" w:lineRule="auto"/>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Синиша Поповић ПР агенција за пружање водитељских услуга и услуга режије МАТЕХ СП</w:t>
      </w:r>
      <w:r w:rsidRPr="001F2348">
        <w:rPr>
          <w:rFonts w:ascii="Times New Roman" w:eastAsia="Calibri" w:hAnsi="Times New Roman" w:cs="Times New Roman"/>
          <w:sz w:val="24"/>
          <w:szCs w:val="24"/>
        </w:rPr>
        <w:t xml:space="preserve">, </w:t>
      </w:r>
      <w:r w:rsidRPr="00981626">
        <w:rPr>
          <w:rFonts w:ascii="Times New Roman" w:eastAsia="Calibri" w:hAnsi="Times New Roman" w:cs="Times New Roman"/>
          <w:sz w:val="24"/>
          <w:szCs w:val="24"/>
        </w:rPr>
        <w:t>„Путокази за здравији живот и значај превенције“, Апликант је конкурисао на погрешном конкурсу.</w:t>
      </w:r>
    </w:p>
    <w:p w:rsidR="00724C9F" w:rsidRPr="00981626" w:rsidRDefault="00724C9F" w:rsidP="00724C9F">
      <w:pPr>
        <w:pStyle w:val="ListParagraph"/>
        <w:spacing w:after="160" w:line="259" w:lineRule="auto"/>
        <w:ind w:left="360"/>
        <w:jc w:val="both"/>
        <w:rPr>
          <w:rFonts w:ascii="Times New Roman" w:eastAsia="Calibri" w:hAnsi="Times New Roman" w:cs="Times New Roman"/>
          <w:sz w:val="24"/>
          <w:szCs w:val="24"/>
        </w:rPr>
      </w:pPr>
    </w:p>
    <w:p w:rsidR="00D63A53" w:rsidRPr="00981626" w:rsidRDefault="00D63A53" w:rsidP="00D63A53">
      <w:pPr>
        <w:pStyle w:val="ListParagraph"/>
        <w:numPr>
          <w:ilvl w:val="0"/>
          <w:numId w:val="2"/>
        </w:numPr>
        <w:spacing w:after="160" w:line="259" w:lineRule="auto"/>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Центар за развој фотографије, “Фотографија феномен садашњице – серија текстова о савременој фотографији и визуелној медијској писмености:</w:t>
      </w:r>
    </w:p>
    <w:p w:rsidR="007F5F6F" w:rsidRDefault="00D63A53" w:rsidP="001F2348">
      <w:pPr>
        <w:pStyle w:val="ListParagraph"/>
        <w:ind w:left="360"/>
        <w:jc w:val="both"/>
        <w:rPr>
          <w:rFonts w:ascii="Times New Roman" w:eastAsia="Calibri" w:hAnsi="Times New Roman" w:cs="Times New Roman"/>
          <w:sz w:val="24"/>
          <w:szCs w:val="24"/>
        </w:rPr>
      </w:pPr>
      <w:proofErr w:type="gramStart"/>
      <w:r w:rsidRPr="00981626">
        <w:rPr>
          <w:rFonts w:ascii="Times New Roman" w:eastAsia="Calibri" w:hAnsi="Times New Roman" w:cs="Times New Roman"/>
          <w:sz w:val="24"/>
          <w:szCs w:val="24"/>
        </w:rPr>
        <w:t>Комисија сматра да пројекат не доприноси остваривању јавног интереса грађана Врања.</w:t>
      </w:r>
      <w:proofErr w:type="gramEnd"/>
      <w:r w:rsidRPr="00981626">
        <w:rPr>
          <w:rFonts w:ascii="Times New Roman" w:eastAsia="Calibri" w:hAnsi="Times New Roman" w:cs="Times New Roman"/>
          <w:sz w:val="24"/>
          <w:szCs w:val="24"/>
        </w:rPr>
        <w:t xml:space="preserve">  </w:t>
      </w:r>
      <w:proofErr w:type="gramStart"/>
      <w:r w:rsidRPr="00981626">
        <w:rPr>
          <w:rFonts w:ascii="Times New Roman" w:eastAsia="Calibri" w:hAnsi="Times New Roman" w:cs="Times New Roman"/>
          <w:sz w:val="24"/>
          <w:szCs w:val="24"/>
        </w:rPr>
        <w:t>Пројектни тим је представљен са само једном биографијом што указује на недостатак капацитета.</w:t>
      </w:r>
      <w:proofErr w:type="gramEnd"/>
      <w:r w:rsidRPr="00981626">
        <w:rPr>
          <w:rFonts w:ascii="Times New Roman" w:eastAsia="Calibri" w:hAnsi="Times New Roman" w:cs="Times New Roman"/>
          <w:sz w:val="24"/>
          <w:szCs w:val="24"/>
        </w:rPr>
        <w:t xml:space="preserve"> </w:t>
      </w:r>
      <w:proofErr w:type="gramStart"/>
      <w:r w:rsidRPr="00981626">
        <w:rPr>
          <w:rFonts w:ascii="Times New Roman" w:eastAsia="Calibri" w:hAnsi="Times New Roman" w:cs="Times New Roman"/>
          <w:sz w:val="24"/>
          <w:szCs w:val="24"/>
        </w:rPr>
        <w:t>У апликацији није попуњена анализа ризика.</w:t>
      </w:r>
      <w:proofErr w:type="gramEnd"/>
      <w:r w:rsidRPr="00981626">
        <w:rPr>
          <w:rFonts w:ascii="Times New Roman" w:eastAsia="Calibri" w:hAnsi="Times New Roman" w:cs="Times New Roman"/>
          <w:sz w:val="24"/>
          <w:szCs w:val="24"/>
        </w:rPr>
        <w:t xml:space="preserve"> </w:t>
      </w:r>
      <w:proofErr w:type="gramStart"/>
      <w:r w:rsidRPr="00981626">
        <w:rPr>
          <w:rFonts w:ascii="Times New Roman" w:eastAsia="Calibri" w:hAnsi="Times New Roman" w:cs="Times New Roman"/>
          <w:sz w:val="24"/>
          <w:szCs w:val="24"/>
        </w:rPr>
        <w:t>Буџет је погрешно конципиран, персонални трошови су стављени код оперативних.</w:t>
      </w:r>
      <w:proofErr w:type="gramEnd"/>
      <w:r w:rsidRPr="00981626">
        <w:rPr>
          <w:rFonts w:ascii="Times New Roman" w:eastAsia="Calibri" w:hAnsi="Times New Roman" w:cs="Times New Roman"/>
          <w:sz w:val="24"/>
          <w:szCs w:val="24"/>
        </w:rPr>
        <w:t xml:space="preserve">  </w:t>
      </w:r>
    </w:p>
    <w:p w:rsidR="007F5F6F" w:rsidRDefault="007F5F6F" w:rsidP="001F2348">
      <w:pPr>
        <w:pStyle w:val="ListParagraph"/>
        <w:ind w:left="360"/>
        <w:jc w:val="both"/>
        <w:rPr>
          <w:rFonts w:ascii="Times New Roman" w:eastAsia="Calibri" w:hAnsi="Times New Roman" w:cs="Times New Roman"/>
          <w:sz w:val="24"/>
          <w:szCs w:val="24"/>
        </w:rPr>
      </w:pPr>
    </w:p>
    <w:p w:rsidR="00D63A53" w:rsidRDefault="00D63A53" w:rsidP="007F5F6F">
      <w:pPr>
        <w:pStyle w:val="ListParagraph"/>
        <w:numPr>
          <w:ilvl w:val="0"/>
          <w:numId w:val="2"/>
        </w:numPr>
        <w:jc w:val="both"/>
        <w:rPr>
          <w:rFonts w:ascii="Times New Roman" w:eastAsia="Calibri" w:hAnsi="Times New Roman" w:cs="Times New Roman"/>
          <w:sz w:val="24"/>
          <w:szCs w:val="24"/>
        </w:rPr>
      </w:pPr>
      <w:r w:rsidRPr="00981626">
        <w:rPr>
          <w:rFonts w:ascii="Times New Roman" w:eastAsia="Calibri" w:hAnsi="Times New Roman" w:cs="Times New Roman"/>
          <w:sz w:val="24"/>
          <w:szCs w:val="24"/>
        </w:rPr>
        <w:t>Синдикат новинара Србије, SINOS, „Како да будем слободан новинар”: Пројекат не задовољава јавни интерес грађана Врања јер се бави синдикалним пи</w:t>
      </w:r>
      <w:r w:rsidR="001F2348">
        <w:rPr>
          <w:rFonts w:ascii="Times New Roman" w:eastAsia="Calibri" w:hAnsi="Times New Roman" w:cs="Times New Roman"/>
          <w:sz w:val="24"/>
          <w:szCs w:val="24"/>
        </w:rPr>
        <w:t>тањима а не медијским садржајем</w:t>
      </w:r>
      <w:r w:rsidRPr="00981626">
        <w:rPr>
          <w:rFonts w:ascii="Times New Roman" w:eastAsia="Calibri" w:hAnsi="Times New Roman" w:cs="Times New Roman"/>
          <w:sz w:val="24"/>
          <w:szCs w:val="24"/>
        </w:rPr>
        <w:t xml:space="preserve">.   </w:t>
      </w:r>
    </w:p>
    <w:p w:rsidR="00724C9F" w:rsidRPr="00724C9F" w:rsidRDefault="00724C9F" w:rsidP="001F2348">
      <w:pPr>
        <w:pStyle w:val="ListParagraph"/>
        <w:ind w:left="360"/>
        <w:jc w:val="both"/>
        <w:rPr>
          <w:rFonts w:ascii="Times New Roman" w:eastAsia="Calibri" w:hAnsi="Times New Roman" w:cs="Times New Roman"/>
          <w:sz w:val="24"/>
          <w:szCs w:val="24"/>
        </w:rPr>
      </w:pPr>
    </w:p>
    <w:p w:rsidR="00F31CCC" w:rsidRDefault="00D63A53" w:rsidP="00876A76">
      <w:pPr>
        <w:pStyle w:val="ListParagraph"/>
        <w:numPr>
          <w:ilvl w:val="0"/>
          <w:numId w:val="2"/>
        </w:numPr>
        <w:tabs>
          <w:tab w:val="left" w:pos="9072"/>
        </w:tabs>
        <w:spacing w:after="160" w:line="259" w:lineRule="auto"/>
        <w:ind w:right="327"/>
        <w:jc w:val="both"/>
        <w:rPr>
          <w:rFonts w:ascii="Times New Roman" w:eastAsia="Calibri" w:hAnsi="Times New Roman" w:cs="Times New Roman"/>
          <w:sz w:val="24"/>
          <w:szCs w:val="24"/>
        </w:rPr>
      </w:pPr>
      <w:r w:rsidRPr="001F2348">
        <w:rPr>
          <w:rFonts w:ascii="Times New Roman" w:eastAsia="Calibri" w:hAnsi="Times New Roman" w:cs="Times New Roman"/>
          <w:sz w:val="24"/>
          <w:szCs w:val="24"/>
        </w:rPr>
        <w:t xml:space="preserve">Стојан Стевановић ПР, БРАТАЦ СПОРТ Доња Јајина, “Популаризација спорта на територији града Врања кроз медије”: Пројектни тим је представљен са само два имена без биографија што указује на недостатак капацитета. </w:t>
      </w:r>
    </w:p>
    <w:p w:rsidR="00724C9F" w:rsidRPr="00A212AC" w:rsidRDefault="00876A76" w:rsidP="00724C9F">
      <w:pPr>
        <w:pStyle w:val="ListParagraph"/>
        <w:numPr>
          <w:ilvl w:val="0"/>
          <w:numId w:val="2"/>
        </w:numPr>
        <w:tabs>
          <w:tab w:val="left" w:pos="9072"/>
        </w:tabs>
        <w:ind w:right="327"/>
        <w:jc w:val="both"/>
        <w:rPr>
          <w:rFonts w:ascii="Times New Roman" w:hAnsi="Times New Roman" w:cs="Times New Roman"/>
          <w:sz w:val="24"/>
          <w:szCs w:val="24"/>
        </w:rPr>
      </w:pPr>
      <w:r w:rsidRPr="001F2348">
        <w:rPr>
          <w:rFonts w:ascii="Times New Roman" w:hAnsi="Times New Roman" w:cs="Times New Roman"/>
          <w:sz w:val="24"/>
          <w:szCs w:val="24"/>
        </w:rPr>
        <w:lastRenderedPageBreak/>
        <w:t>Подносилац пројеката,</w:t>
      </w:r>
      <w:r w:rsidRPr="001F2348">
        <w:rPr>
          <w:rFonts w:ascii="Times New Roman" w:hAnsi="Times New Roman" w:cs="Times New Roman"/>
          <w:sz w:val="24"/>
          <w:szCs w:val="24"/>
          <w:u w:val="single"/>
        </w:rPr>
        <w:t xml:space="preserve"> Radio Fokus Plus</w:t>
      </w:r>
      <w:r w:rsidRPr="001F2348">
        <w:rPr>
          <w:rFonts w:ascii="Times New Roman" w:hAnsi="Times New Roman" w:cs="Times New Roman"/>
          <w:sz w:val="24"/>
          <w:szCs w:val="24"/>
        </w:rPr>
        <w:t xml:space="preserve"> са пројектом „Упознај свој град – Информиши се“, није доставио Потврду Народне банке Републике Србије да нема евидентиране основе и налоге </w:t>
      </w:r>
      <w:proofErr w:type="gramStart"/>
      <w:r w:rsidRPr="001F2348">
        <w:rPr>
          <w:rFonts w:ascii="Times New Roman" w:hAnsi="Times New Roman" w:cs="Times New Roman"/>
          <w:sz w:val="24"/>
          <w:szCs w:val="24"/>
        </w:rPr>
        <w:t>о  принудној</w:t>
      </w:r>
      <w:proofErr w:type="gramEnd"/>
      <w:r w:rsidRPr="001F2348">
        <w:rPr>
          <w:rFonts w:ascii="Times New Roman" w:hAnsi="Times New Roman" w:cs="Times New Roman"/>
          <w:sz w:val="24"/>
          <w:szCs w:val="24"/>
        </w:rPr>
        <w:t xml:space="preserve"> наплати (да нема блокиран рачун), рачун је у блокади. Пројект је предат комисији на увид, али није разматран.</w:t>
      </w:r>
    </w:p>
    <w:p w:rsidR="003727ED" w:rsidRPr="00981626" w:rsidRDefault="00F31CCC" w:rsidP="00981626">
      <w:pPr>
        <w:ind w:firstLine="708"/>
        <w:jc w:val="both"/>
        <w:rPr>
          <w:rFonts w:ascii="Times New Roman" w:hAnsi="Times New Roman" w:cs="Times New Roman"/>
          <w:sz w:val="24"/>
          <w:szCs w:val="24"/>
        </w:rPr>
      </w:pPr>
      <w:r w:rsidRPr="00981626">
        <w:rPr>
          <w:rFonts w:ascii="Times New Roman" w:hAnsi="Times New Roman" w:cs="Times New Roman"/>
          <w:sz w:val="24"/>
          <w:szCs w:val="24"/>
        </w:rPr>
        <w:t>На основу чињеничног стања, Предлога Комисије за оцену пројеката по расписаном конкурсу за радио, штампане медије, интернет медије и новинске агенције и разлог</w:t>
      </w:r>
      <w:r w:rsidR="00A212AC">
        <w:rPr>
          <w:rFonts w:ascii="Times New Roman" w:hAnsi="Times New Roman" w:cs="Times New Roman"/>
          <w:sz w:val="24"/>
          <w:szCs w:val="24"/>
        </w:rPr>
        <w:t>а</w:t>
      </w:r>
      <w:r w:rsidRPr="00981626">
        <w:rPr>
          <w:rFonts w:ascii="Times New Roman" w:hAnsi="Times New Roman" w:cs="Times New Roman"/>
          <w:sz w:val="24"/>
          <w:szCs w:val="24"/>
        </w:rPr>
        <w:t xml:space="preserve"> који су наведени за сваки предложени пројекат, односно за сваки пројекат који није подржан, а </w:t>
      </w:r>
      <w:r w:rsidR="00981626">
        <w:rPr>
          <w:rFonts w:ascii="Times New Roman" w:hAnsi="Times New Roman" w:cs="Times New Roman"/>
          <w:sz w:val="24"/>
          <w:szCs w:val="24"/>
        </w:rPr>
        <w:t xml:space="preserve">имајући у виду одредбе </w:t>
      </w:r>
      <w:r w:rsidRPr="00981626">
        <w:rPr>
          <w:rFonts w:ascii="Times New Roman" w:hAnsi="Times New Roman" w:cs="Times New Roman"/>
          <w:sz w:val="24"/>
          <w:szCs w:val="24"/>
        </w:rPr>
        <w:t xml:space="preserve">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w:t>
      </w:r>
      <w:r w:rsidRPr="00981626">
        <w:rPr>
          <w:rFonts w:ascii="Times New Roman" w:hAnsi="Times New Roman" w:cs="Times New Roman"/>
          <w:bCs/>
          <w:sz w:val="24"/>
          <w:szCs w:val="24"/>
        </w:rPr>
        <w:t xml:space="preserve">), Градско веће Града Врања донело је </w:t>
      </w:r>
      <w:r w:rsidR="00981626">
        <w:rPr>
          <w:rFonts w:ascii="Times New Roman" w:hAnsi="Times New Roman" w:cs="Times New Roman"/>
          <w:bCs/>
          <w:sz w:val="24"/>
          <w:szCs w:val="24"/>
        </w:rPr>
        <w:t xml:space="preserve">Решење </w:t>
      </w:r>
      <w:r w:rsidRPr="00981626">
        <w:rPr>
          <w:rFonts w:ascii="Times New Roman" w:hAnsi="Times New Roman" w:cs="Times New Roman"/>
          <w:bCs/>
          <w:sz w:val="24"/>
          <w:szCs w:val="24"/>
        </w:rPr>
        <w:t>као у диспозитив</w:t>
      </w:r>
      <w:r w:rsidR="00981626" w:rsidRPr="00981626">
        <w:rPr>
          <w:rFonts w:ascii="Times New Roman" w:hAnsi="Times New Roman" w:cs="Times New Roman"/>
          <w:bCs/>
          <w:sz w:val="24"/>
          <w:szCs w:val="24"/>
        </w:rPr>
        <w:t>у.</w:t>
      </w:r>
    </w:p>
    <w:p w:rsidR="00981626" w:rsidRPr="00981626" w:rsidRDefault="00981626" w:rsidP="00981626">
      <w:pPr>
        <w:suppressLineNumbers/>
        <w:tabs>
          <w:tab w:val="left" w:pos="993"/>
          <w:tab w:val="left" w:pos="9639"/>
        </w:tabs>
        <w:suppressAutoHyphens/>
        <w:autoSpaceDE w:val="0"/>
        <w:autoSpaceDN w:val="0"/>
        <w:adjustRightInd w:val="0"/>
        <w:jc w:val="both"/>
        <w:rPr>
          <w:rFonts w:ascii="Times New Roman" w:hAnsi="Times New Roman" w:cs="Times New Roman"/>
          <w:bCs/>
          <w:sz w:val="24"/>
          <w:szCs w:val="24"/>
        </w:rPr>
      </w:pPr>
      <w:r w:rsidRPr="00981626">
        <w:rPr>
          <w:rFonts w:ascii="Times New Roman" w:hAnsi="Times New Roman" w:cs="Times New Roman"/>
          <w:b/>
          <w:bCs/>
          <w:sz w:val="24"/>
          <w:szCs w:val="24"/>
        </w:rPr>
        <w:tab/>
      </w:r>
      <w:r w:rsidR="00A212AC">
        <w:rPr>
          <w:rFonts w:ascii="Times New Roman" w:hAnsi="Times New Roman" w:cs="Times New Roman"/>
          <w:b/>
          <w:bCs/>
          <w:sz w:val="24"/>
          <w:szCs w:val="24"/>
        </w:rPr>
        <w:t>Поука о правном средств</w:t>
      </w:r>
      <w:r w:rsidRPr="00981626">
        <w:rPr>
          <w:rFonts w:ascii="Times New Roman" w:hAnsi="Times New Roman" w:cs="Times New Roman"/>
          <w:b/>
          <w:bCs/>
          <w:sz w:val="24"/>
          <w:szCs w:val="24"/>
        </w:rPr>
        <w:t>у</w:t>
      </w:r>
      <w:r w:rsidRPr="00981626">
        <w:rPr>
          <w:rFonts w:ascii="Times New Roman" w:hAnsi="Times New Roman" w:cs="Times New Roman"/>
          <w:bCs/>
          <w:sz w:val="24"/>
          <w:szCs w:val="24"/>
        </w:rPr>
        <w:t xml:space="preserve">:  </w:t>
      </w:r>
      <w:r>
        <w:rPr>
          <w:rFonts w:ascii="Times New Roman" w:hAnsi="Times New Roman" w:cs="Times New Roman"/>
          <w:bCs/>
          <w:sz w:val="24"/>
          <w:szCs w:val="24"/>
        </w:rPr>
        <w:t>Ово Решење</w:t>
      </w:r>
      <w:r w:rsidRPr="00981626">
        <w:rPr>
          <w:rFonts w:ascii="Times New Roman" w:hAnsi="Times New Roman" w:cs="Times New Roman"/>
          <w:bCs/>
          <w:sz w:val="24"/>
          <w:szCs w:val="24"/>
        </w:rPr>
        <w:t xml:space="preserve"> је коначн</w:t>
      </w:r>
      <w:r>
        <w:rPr>
          <w:rFonts w:ascii="Times New Roman" w:hAnsi="Times New Roman" w:cs="Times New Roman"/>
          <w:bCs/>
          <w:sz w:val="24"/>
          <w:szCs w:val="24"/>
        </w:rPr>
        <w:t>о</w:t>
      </w:r>
      <w:r w:rsidRPr="00981626">
        <w:rPr>
          <w:rFonts w:ascii="Times New Roman" w:hAnsi="Times New Roman" w:cs="Times New Roman"/>
          <w:bCs/>
          <w:sz w:val="24"/>
          <w:szCs w:val="24"/>
        </w:rPr>
        <w:t xml:space="preserve"> и против ње</w:t>
      </w:r>
      <w:r>
        <w:rPr>
          <w:rFonts w:ascii="Times New Roman" w:hAnsi="Times New Roman" w:cs="Times New Roman"/>
          <w:bCs/>
          <w:sz w:val="24"/>
          <w:szCs w:val="24"/>
        </w:rPr>
        <w:t>га</w:t>
      </w:r>
      <w:r w:rsidRPr="00981626">
        <w:rPr>
          <w:rFonts w:ascii="Times New Roman" w:hAnsi="Times New Roman" w:cs="Times New Roman"/>
          <w:bCs/>
          <w:sz w:val="24"/>
          <w:szCs w:val="24"/>
        </w:rPr>
        <w:t xml:space="preserve"> се м</w:t>
      </w:r>
      <w:r>
        <w:rPr>
          <w:rFonts w:ascii="Times New Roman" w:hAnsi="Times New Roman" w:cs="Times New Roman"/>
          <w:bCs/>
          <w:sz w:val="24"/>
          <w:szCs w:val="24"/>
        </w:rPr>
        <w:t xml:space="preserve">оже </w:t>
      </w:r>
      <w:proofErr w:type="gramStart"/>
      <w:r>
        <w:rPr>
          <w:rFonts w:ascii="Times New Roman" w:hAnsi="Times New Roman" w:cs="Times New Roman"/>
          <w:bCs/>
          <w:sz w:val="24"/>
          <w:szCs w:val="24"/>
        </w:rPr>
        <w:t xml:space="preserve">покренути </w:t>
      </w:r>
      <w:r w:rsidRPr="00981626">
        <w:rPr>
          <w:rFonts w:ascii="Times New Roman" w:hAnsi="Times New Roman" w:cs="Times New Roman"/>
          <w:bCs/>
          <w:sz w:val="24"/>
          <w:szCs w:val="24"/>
        </w:rPr>
        <w:t xml:space="preserve"> управни</w:t>
      </w:r>
      <w:proofErr w:type="gramEnd"/>
      <w:r w:rsidRPr="00981626">
        <w:rPr>
          <w:rFonts w:ascii="Times New Roman" w:hAnsi="Times New Roman" w:cs="Times New Roman"/>
          <w:bCs/>
          <w:sz w:val="24"/>
          <w:szCs w:val="24"/>
        </w:rPr>
        <w:t xml:space="preserve"> спор</w:t>
      </w:r>
      <w:r>
        <w:rPr>
          <w:rFonts w:ascii="Times New Roman" w:hAnsi="Times New Roman" w:cs="Times New Roman"/>
          <w:bCs/>
          <w:sz w:val="24"/>
          <w:szCs w:val="24"/>
        </w:rPr>
        <w:t xml:space="preserve"> у року од 30 дана од дана пријема</w:t>
      </w:r>
      <w:r w:rsidRPr="00981626">
        <w:rPr>
          <w:rFonts w:ascii="Times New Roman" w:hAnsi="Times New Roman" w:cs="Times New Roman"/>
          <w:bCs/>
          <w:sz w:val="24"/>
          <w:szCs w:val="24"/>
        </w:rPr>
        <w:t>.</w:t>
      </w:r>
    </w:p>
    <w:p w:rsidR="00981626" w:rsidRPr="00981626" w:rsidRDefault="00981626" w:rsidP="00981626">
      <w:pPr>
        <w:pStyle w:val="ListParagraph"/>
        <w:jc w:val="center"/>
        <w:rPr>
          <w:rFonts w:ascii="Times New Roman" w:hAnsi="Times New Roman" w:cs="Times New Roman"/>
          <w:b/>
          <w:sz w:val="24"/>
          <w:szCs w:val="24"/>
        </w:rPr>
      </w:pPr>
      <w:proofErr w:type="gramStart"/>
      <w:r w:rsidRPr="00981626">
        <w:rPr>
          <w:rFonts w:ascii="Times New Roman" w:hAnsi="Times New Roman" w:cs="Times New Roman"/>
          <w:b/>
          <w:sz w:val="24"/>
          <w:szCs w:val="24"/>
        </w:rPr>
        <w:t>ГРАДСКО  ВЕЋЕ</w:t>
      </w:r>
      <w:proofErr w:type="gramEnd"/>
      <w:r w:rsidRPr="00981626">
        <w:rPr>
          <w:rFonts w:ascii="Times New Roman" w:hAnsi="Times New Roman" w:cs="Times New Roman"/>
          <w:b/>
          <w:sz w:val="24"/>
          <w:szCs w:val="24"/>
        </w:rPr>
        <w:t xml:space="preserve">  ГРАДА  ВРАЊА</w:t>
      </w:r>
    </w:p>
    <w:p w:rsidR="00981626" w:rsidRPr="00981626" w:rsidRDefault="00981626" w:rsidP="00981626">
      <w:pPr>
        <w:pStyle w:val="ListParagraph"/>
        <w:jc w:val="center"/>
        <w:rPr>
          <w:rFonts w:ascii="Times New Roman" w:hAnsi="Times New Roman" w:cs="Times New Roman"/>
          <w:b/>
          <w:sz w:val="24"/>
          <w:szCs w:val="24"/>
        </w:rPr>
      </w:pPr>
      <w:r w:rsidRPr="00981626">
        <w:rPr>
          <w:rFonts w:ascii="Times New Roman" w:hAnsi="Times New Roman" w:cs="Times New Roman"/>
          <w:b/>
          <w:sz w:val="24"/>
          <w:szCs w:val="24"/>
        </w:rPr>
        <w:t>Број. 06-</w:t>
      </w:r>
      <w:r>
        <w:rPr>
          <w:rFonts w:ascii="Times New Roman" w:hAnsi="Times New Roman" w:cs="Times New Roman"/>
          <w:b/>
          <w:sz w:val="24"/>
          <w:szCs w:val="24"/>
        </w:rPr>
        <w:t>89/1</w:t>
      </w:r>
      <w:r w:rsidRPr="00981626">
        <w:rPr>
          <w:rFonts w:ascii="Times New Roman" w:hAnsi="Times New Roman" w:cs="Times New Roman"/>
          <w:b/>
          <w:sz w:val="24"/>
          <w:szCs w:val="24"/>
        </w:rPr>
        <w:t xml:space="preserve"> /2018-04, дана: 03.05.2018. </w:t>
      </w:r>
      <w:proofErr w:type="gramStart"/>
      <w:r w:rsidRPr="00981626">
        <w:rPr>
          <w:rFonts w:ascii="Times New Roman" w:hAnsi="Times New Roman" w:cs="Times New Roman"/>
          <w:b/>
          <w:sz w:val="24"/>
          <w:szCs w:val="24"/>
        </w:rPr>
        <w:t>године</w:t>
      </w:r>
      <w:proofErr w:type="gramEnd"/>
    </w:p>
    <w:p w:rsidR="00981626" w:rsidRPr="00981626" w:rsidRDefault="00981626" w:rsidP="00981626">
      <w:pPr>
        <w:pStyle w:val="ListParagraph"/>
        <w:jc w:val="center"/>
        <w:rPr>
          <w:rFonts w:ascii="Times New Roman" w:hAnsi="Times New Roman" w:cs="Times New Roman"/>
          <w:b/>
          <w:sz w:val="24"/>
          <w:szCs w:val="24"/>
        </w:rPr>
      </w:pPr>
    </w:p>
    <w:p w:rsidR="00981626" w:rsidRPr="00981626" w:rsidRDefault="00981626" w:rsidP="00981626">
      <w:pPr>
        <w:spacing w:after="0" w:line="240" w:lineRule="auto"/>
        <w:jc w:val="both"/>
        <w:rPr>
          <w:rFonts w:ascii="Times New Roman" w:hAnsi="Times New Roman" w:cs="Times New Roman"/>
          <w:b/>
          <w:sz w:val="24"/>
          <w:szCs w:val="24"/>
          <w:lang w:val="sr-Cyrl-CS"/>
        </w:rPr>
      </w:pPr>
      <w:r w:rsidRPr="00981626">
        <w:rPr>
          <w:rFonts w:ascii="Times New Roman" w:hAnsi="Times New Roman" w:cs="Times New Roman"/>
          <w:b/>
          <w:sz w:val="24"/>
          <w:szCs w:val="24"/>
        </w:rPr>
        <w:t xml:space="preserve">                                                                                           </w:t>
      </w:r>
      <w:r w:rsidR="0084470E">
        <w:rPr>
          <w:rFonts w:ascii="Times New Roman" w:hAnsi="Times New Roman" w:cs="Times New Roman"/>
          <w:b/>
          <w:sz w:val="24"/>
          <w:szCs w:val="24"/>
        </w:rPr>
        <w:t xml:space="preserve">      </w:t>
      </w:r>
      <w:r w:rsidRPr="00981626">
        <w:rPr>
          <w:rFonts w:ascii="Times New Roman" w:hAnsi="Times New Roman" w:cs="Times New Roman"/>
          <w:b/>
          <w:sz w:val="24"/>
          <w:szCs w:val="24"/>
        </w:rPr>
        <w:t xml:space="preserve"> </w:t>
      </w:r>
      <w:r w:rsidRPr="00981626">
        <w:rPr>
          <w:rFonts w:ascii="Times New Roman" w:hAnsi="Times New Roman" w:cs="Times New Roman"/>
          <w:b/>
          <w:sz w:val="24"/>
          <w:szCs w:val="24"/>
          <w:lang w:val="sr-Cyrl-CS"/>
        </w:rPr>
        <w:t xml:space="preserve">ПРЕДСЕДНИК </w:t>
      </w:r>
    </w:p>
    <w:p w:rsidR="00981626" w:rsidRPr="00981626" w:rsidRDefault="00981626" w:rsidP="00981626">
      <w:pPr>
        <w:spacing w:after="0" w:line="240" w:lineRule="auto"/>
        <w:jc w:val="both"/>
        <w:rPr>
          <w:rFonts w:ascii="Times New Roman" w:hAnsi="Times New Roman" w:cs="Times New Roman"/>
          <w:b/>
          <w:sz w:val="24"/>
          <w:szCs w:val="24"/>
          <w:lang w:val="sr-Cyrl-CS"/>
        </w:rPr>
      </w:pPr>
      <w:r w:rsidRPr="00981626">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981626">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0084470E">
        <w:rPr>
          <w:rFonts w:ascii="Times New Roman" w:hAnsi="Times New Roman" w:cs="Times New Roman"/>
          <w:b/>
          <w:sz w:val="24"/>
          <w:szCs w:val="24"/>
          <w:lang w:val="sr-Cyrl-CS"/>
        </w:rPr>
        <w:t xml:space="preserve">    </w:t>
      </w:r>
      <w:r w:rsidRPr="00981626">
        <w:rPr>
          <w:rFonts w:ascii="Times New Roman" w:hAnsi="Times New Roman" w:cs="Times New Roman"/>
          <w:b/>
          <w:sz w:val="24"/>
          <w:szCs w:val="24"/>
          <w:lang w:val="sr-Cyrl-CS"/>
        </w:rPr>
        <w:t>ГРАДСКОГ ВЕЋА,</w:t>
      </w:r>
    </w:p>
    <w:p w:rsidR="003727ED" w:rsidRDefault="00981626" w:rsidP="00981626">
      <w:pPr>
        <w:spacing w:after="0" w:line="240" w:lineRule="auto"/>
        <w:rPr>
          <w:rFonts w:ascii="Times New Roman" w:hAnsi="Times New Roman" w:cs="Times New Roman"/>
          <w:b/>
          <w:sz w:val="24"/>
          <w:szCs w:val="24"/>
          <w:lang w:val="sr-Cyrl-CS"/>
        </w:rPr>
      </w:pPr>
      <w:r w:rsidRPr="00981626">
        <w:rPr>
          <w:rFonts w:ascii="Times New Roman" w:hAnsi="Times New Roman" w:cs="Times New Roman"/>
          <w:b/>
          <w:sz w:val="24"/>
          <w:szCs w:val="24"/>
          <w:lang w:val="sr-Cyrl-CS"/>
        </w:rPr>
        <w:t xml:space="preserve">                                                                                        др Слободан Миленковић</w:t>
      </w:r>
      <w:r w:rsidR="0084470E">
        <w:rPr>
          <w:rFonts w:ascii="Times New Roman" w:hAnsi="Times New Roman" w:cs="Times New Roman"/>
          <w:b/>
          <w:sz w:val="24"/>
          <w:szCs w:val="24"/>
          <w:lang w:val="sr-Cyrl-CS"/>
        </w:rPr>
        <w:t>,с.р</w:t>
      </w:r>
    </w:p>
    <w:p w:rsidR="0084470E" w:rsidRDefault="0084470E" w:rsidP="00981626">
      <w:pPr>
        <w:spacing w:after="0" w:line="240" w:lineRule="auto"/>
        <w:rPr>
          <w:rFonts w:ascii="Times New Roman" w:hAnsi="Times New Roman" w:cs="Times New Roman"/>
          <w:b/>
          <w:sz w:val="24"/>
          <w:szCs w:val="24"/>
          <w:lang w:val="sr-Cyrl-CS"/>
        </w:rPr>
      </w:pPr>
    </w:p>
    <w:p w:rsidR="0084470E" w:rsidRDefault="0084470E" w:rsidP="00981626">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84470E" w:rsidRDefault="0084470E" w:rsidP="00981626">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84470E" w:rsidRPr="00981626" w:rsidRDefault="0084470E" w:rsidP="00981626">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727ED" w:rsidRDefault="003727ED"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6466DE" w:rsidRDefault="006466DE" w:rsidP="00660347">
      <w:pPr>
        <w:spacing w:after="0" w:line="240" w:lineRule="auto"/>
        <w:rPr>
          <w:rFonts w:ascii="Times New Roman" w:eastAsia="Times New Roman" w:hAnsi="Times New Roman" w:cs="Times New Roman"/>
          <w:sz w:val="24"/>
          <w:szCs w:val="24"/>
        </w:rPr>
      </w:pPr>
    </w:p>
    <w:p w:rsidR="00CD0366" w:rsidRDefault="00CD0366" w:rsidP="006466DE">
      <w:pPr>
        <w:spacing w:after="0" w:line="240" w:lineRule="auto"/>
        <w:ind w:firstLine="708"/>
        <w:jc w:val="both"/>
        <w:rPr>
          <w:rFonts w:ascii="Times New Roman" w:hAnsi="Times New Roman" w:cs="Times New Roman"/>
          <w:sz w:val="26"/>
          <w:szCs w:val="26"/>
        </w:rPr>
      </w:pPr>
    </w:p>
    <w:p w:rsidR="006466DE" w:rsidRPr="00FE73FC" w:rsidRDefault="006466DE" w:rsidP="006466DE">
      <w:pPr>
        <w:spacing w:after="0" w:line="240" w:lineRule="auto"/>
        <w:ind w:firstLine="708"/>
        <w:jc w:val="both"/>
        <w:rPr>
          <w:rFonts w:ascii="Times New Roman" w:hAnsi="Times New Roman" w:cs="Times New Roman"/>
          <w:sz w:val="26"/>
          <w:szCs w:val="26"/>
          <w:lang w:val="sr-Cyrl-CS"/>
        </w:rPr>
      </w:pPr>
      <w:r w:rsidRPr="00FE73FC">
        <w:rPr>
          <w:rFonts w:ascii="Times New Roman" w:hAnsi="Times New Roman" w:cs="Times New Roman"/>
          <w:sz w:val="26"/>
          <w:szCs w:val="26"/>
        </w:rPr>
        <w:t xml:space="preserve">На основу </w:t>
      </w:r>
      <w:proofErr w:type="gramStart"/>
      <w:r w:rsidRPr="00FE73FC">
        <w:rPr>
          <w:rFonts w:ascii="Times New Roman" w:hAnsi="Times New Roman" w:cs="Times New Roman"/>
          <w:sz w:val="26"/>
          <w:szCs w:val="26"/>
        </w:rPr>
        <w:t>члана  52</w:t>
      </w:r>
      <w:proofErr w:type="gramEnd"/>
      <w:r w:rsidRPr="00FE73FC">
        <w:rPr>
          <w:rFonts w:ascii="Times New Roman" w:hAnsi="Times New Roman" w:cs="Times New Roman"/>
          <w:sz w:val="26"/>
          <w:szCs w:val="26"/>
        </w:rPr>
        <w:t xml:space="preserve"> Одлуке о постављању  монтажних објеката привременог карактера  на територији града Врања ( Службени гласник града Врања бр:8/2017) и члана </w:t>
      </w:r>
      <w:r w:rsidRPr="00FE73FC">
        <w:rPr>
          <w:rFonts w:ascii="Times New Roman" w:hAnsi="Times New Roman" w:cs="Times New Roman"/>
          <w:sz w:val="26"/>
          <w:szCs w:val="26"/>
          <w:lang w:val="sr-Cyrl-CS"/>
        </w:rPr>
        <w:t>17., 18.</w:t>
      </w:r>
      <w:r w:rsidRPr="00FE73FC">
        <w:rPr>
          <w:rFonts w:ascii="Times New Roman" w:hAnsi="Times New Roman" w:cs="Times New Roman"/>
          <w:sz w:val="26"/>
          <w:szCs w:val="26"/>
        </w:rPr>
        <w:t xml:space="preserve"> 61. Пословника </w:t>
      </w:r>
      <w:r w:rsidRPr="00FE73FC">
        <w:rPr>
          <w:rFonts w:ascii="Times New Roman" w:hAnsi="Times New Roman" w:cs="Times New Roman"/>
          <w:sz w:val="26"/>
          <w:szCs w:val="26"/>
          <w:lang w:val="sr-Cyrl-CS"/>
        </w:rPr>
        <w:t>Градског већа града Врања</w:t>
      </w:r>
      <w:r w:rsidRPr="00FE73FC">
        <w:rPr>
          <w:rFonts w:ascii="Times New Roman" w:hAnsi="Times New Roman" w:cs="Times New Roman"/>
          <w:sz w:val="26"/>
          <w:szCs w:val="26"/>
        </w:rPr>
        <w:t xml:space="preserve"> (“Сл</w:t>
      </w:r>
      <w:r w:rsidRPr="00FE73FC">
        <w:rPr>
          <w:rFonts w:ascii="Times New Roman" w:hAnsi="Times New Roman" w:cs="Times New Roman"/>
          <w:sz w:val="26"/>
          <w:szCs w:val="26"/>
          <w:lang w:val="sr-Cyrl-CS"/>
        </w:rPr>
        <w:t>ужбени</w:t>
      </w:r>
      <w:r w:rsidRPr="00FE73FC">
        <w:rPr>
          <w:rFonts w:ascii="Times New Roman" w:hAnsi="Times New Roman" w:cs="Times New Roman"/>
          <w:sz w:val="26"/>
          <w:szCs w:val="26"/>
        </w:rPr>
        <w:t xml:space="preserve"> гласник </w:t>
      </w:r>
      <w:r w:rsidRPr="00FE73FC">
        <w:rPr>
          <w:rFonts w:ascii="Times New Roman" w:hAnsi="Times New Roman" w:cs="Times New Roman"/>
          <w:sz w:val="26"/>
          <w:szCs w:val="26"/>
          <w:lang w:val="sr-Cyrl-CS"/>
        </w:rPr>
        <w:t>града Врања</w:t>
      </w:r>
      <w:r w:rsidRPr="00FE73FC">
        <w:rPr>
          <w:rFonts w:ascii="Times New Roman" w:hAnsi="Times New Roman" w:cs="Times New Roman"/>
          <w:sz w:val="26"/>
          <w:szCs w:val="26"/>
        </w:rPr>
        <w:t xml:space="preserve">” број: </w:t>
      </w:r>
      <w:r w:rsidRPr="00FE73FC">
        <w:rPr>
          <w:rFonts w:ascii="Times New Roman" w:hAnsi="Times New Roman" w:cs="Times New Roman"/>
          <w:sz w:val="26"/>
          <w:szCs w:val="26"/>
          <w:lang w:val="sr-Cyrl-CS"/>
        </w:rPr>
        <w:t>20/2016</w:t>
      </w:r>
      <w:r w:rsidRPr="00FE73FC">
        <w:rPr>
          <w:rFonts w:ascii="Times New Roman" w:hAnsi="Times New Roman" w:cs="Times New Roman"/>
          <w:sz w:val="26"/>
          <w:szCs w:val="26"/>
        </w:rPr>
        <w:t xml:space="preserve">), </w:t>
      </w:r>
      <w:r w:rsidRPr="00FE73FC">
        <w:rPr>
          <w:rFonts w:ascii="Times New Roman" w:hAnsi="Times New Roman" w:cs="Times New Roman"/>
          <w:sz w:val="26"/>
          <w:szCs w:val="26"/>
          <w:lang w:val="sr-Cyrl-CS"/>
        </w:rPr>
        <w:t>Градско веће града Врања</w:t>
      </w:r>
      <w:r w:rsidRPr="00FE73FC">
        <w:rPr>
          <w:rFonts w:ascii="Times New Roman" w:hAnsi="Times New Roman" w:cs="Times New Roman"/>
          <w:sz w:val="26"/>
          <w:szCs w:val="26"/>
        </w:rPr>
        <w:t xml:space="preserve"> </w:t>
      </w:r>
      <w:proofErr w:type="gramStart"/>
      <w:r w:rsidRPr="00FE73FC">
        <w:rPr>
          <w:rFonts w:ascii="Times New Roman" w:hAnsi="Times New Roman" w:cs="Times New Roman"/>
          <w:sz w:val="26"/>
          <w:szCs w:val="26"/>
        </w:rPr>
        <w:t xml:space="preserve">на </w:t>
      </w:r>
      <w:r w:rsidRPr="00FE73FC">
        <w:rPr>
          <w:rFonts w:ascii="Times New Roman" w:hAnsi="Times New Roman" w:cs="Times New Roman"/>
          <w:sz w:val="26"/>
          <w:szCs w:val="26"/>
          <w:lang w:val="sr-Cyrl-CS"/>
        </w:rPr>
        <w:t xml:space="preserve"> </w:t>
      </w:r>
      <w:r w:rsidRPr="00FE73FC">
        <w:rPr>
          <w:rFonts w:ascii="Times New Roman" w:hAnsi="Times New Roman" w:cs="Times New Roman"/>
          <w:sz w:val="26"/>
          <w:szCs w:val="26"/>
        </w:rPr>
        <w:t>седници</w:t>
      </w:r>
      <w:proofErr w:type="gramEnd"/>
      <w:r w:rsidRPr="00FE73FC">
        <w:rPr>
          <w:rFonts w:ascii="Times New Roman" w:hAnsi="Times New Roman" w:cs="Times New Roman"/>
          <w:sz w:val="26"/>
          <w:szCs w:val="26"/>
        </w:rPr>
        <w:t xml:space="preserve"> од</w:t>
      </w:r>
      <w:r w:rsidRPr="00FE73FC">
        <w:rPr>
          <w:rFonts w:ascii="Times New Roman" w:hAnsi="Times New Roman" w:cs="Times New Roman"/>
          <w:sz w:val="26"/>
          <w:szCs w:val="26"/>
          <w:lang w:val="sr-Cyrl-CS"/>
        </w:rPr>
        <w:t>р</w:t>
      </w:r>
      <w:r w:rsidRPr="00FE73FC">
        <w:rPr>
          <w:rFonts w:ascii="Times New Roman" w:hAnsi="Times New Roman" w:cs="Times New Roman"/>
          <w:sz w:val="26"/>
          <w:szCs w:val="26"/>
        </w:rPr>
        <w:t>жаној</w:t>
      </w:r>
      <w:r>
        <w:rPr>
          <w:rFonts w:ascii="Times New Roman" w:hAnsi="Times New Roman" w:cs="Times New Roman"/>
          <w:sz w:val="26"/>
          <w:szCs w:val="26"/>
          <w:lang w:val="sr-Cyrl-CS"/>
        </w:rPr>
        <w:t xml:space="preserve"> дана </w:t>
      </w:r>
      <w:r>
        <w:rPr>
          <w:rFonts w:ascii="Times New Roman" w:hAnsi="Times New Roman" w:cs="Times New Roman"/>
          <w:sz w:val="26"/>
          <w:szCs w:val="26"/>
        </w:rPr>
        <w:t>03.05.</w:t>
      </w:r>
      <w:r w:rsidRPr="00FE73FC">
        <w:rPr>
          <w:rFonts w:ascii="Times New Roman" w:hAnsi="Times New Roman" w:cs="Times New Roman"/>
          <w:sz w:val="26"/>
          <w:szCs w:val="26"/>
          <w:lang w:val="sr-Cyrl-CS"/>
        </w:rPr>
        <w:t>2018.</w:t>
      </w:r>
      <w:r w:rsidRPr="00FE73FC">
        <w:rPr>
          <w:rFonts w:ascii="Times New Roman" w:hAnsi="Times New Roman" w:cs="Times New Roman"/>
          <w:sz w:val="26"/>
          <w:szCs w:val="26"/>
        </w:rPr>
        <w:t xml:space="preserve"> </w:t>
      </w:r>
      <w:proofErr w:type="gramStart"/>
      <w:r w:rsidRPr="00FE73FC">
        <w:rPr>
          <w:rFonts w:ascii="Times New Roman" w:hAnsi="Times New Roman" w:cs="Times New Roman"/>
          <w:sz w:val="26"/>
          <w:szCs w:val="26"/>
        </w:rPr>
        <w:t>године</w:t>
      </w:r>
      <w:proofErr w:type="gramEnd"/>
      <w:r w:rsidRPr="00FE73FC">
        <w:rPr>
          <w:rFonts w:ascii="Times New Roman" w:hAnsi="Times New Roman" w:cs="Times New Roman"/>
          <w:sz w:val="26"/>
          <w:szCs w:val="26"/>
        </w:rPr>
        <w:t>, донело је</w:t>
      </w:r>
    </w:p>
    <w:p w:rsidR="006466DE" w:rsidRPr="00FE73FC" w:rsidRDefault="006466DE" w:rsidP="006466DE">
      <w:pPr>
        <w:autoSpaceDE w:val="0"/>
        <w:autoSpaceDN w:val="0"/>
        <w:adjustRightInd w:val="0"/>
        <w:spacing w:after="0" w:line="240" w:lineRule="auto"/>
        <w:jc w:val="center"/>
        <w:rPr>
          <w:rFonts w:ascii="Times New Roman" w:hAnsi="Times New Roman" w:cs="Times New Roman"/>
          <w:b/>
          <w:sz w:val="26"/>
          <w:szCs w:val="26"/>
          <w:lang w:val="sr-Cyrl-CS"/>
        </w:rPr>
      </w:pPr>
    </w:p>
    <w:p w:rsidR="006466DE" w:rsidRPr="00FE73FC" w:rsidRDefault="006466DE" w:rsidP="006466DE">
      <w:pPr>
        <w:autoSpaceDE w:val="0"/>
        <w:autoSpaceDN w:val="0"/>
        <w:adjustRightInd w:val="0"/>
        <w:spacing w:after="0" w:line="240" w:lineRule="auto"/>
        <w:jc w:val="center"/>
        <w:rPr>
          <w:rFonts w:ascii="Times New Roman" w:hAnsi="Times New Roman" w:cs="Times New Roman"/>
          <w:b/>
          <w:sz w:val="26"/>
          <w:szCs w:val="26"/>
          <w:lang w:val="sr-Cyrl-CS"/>
        </w:rPr>
      </w:pPr>
    </w:p>
    <w:p w:rsidR="006466DE" w:rsidRPr="00FE73FC" w:rsidRDefault="006466DE" w:rsidP="006466DE">
      <w:pPr>
        <w:autoSpaceDE w:val="0"/>
        <w:autoSpaceDN w:val="0"/>
        <w:adjustRightInd w:val="0"/>
        <w:spacing w:after="0" w:line="240" w:lineRule="auto"/>
        <w:jc w:val="center"/>
        <w:rPr>
          <w:rFonts w:ascii="Times New Roman" w:hAnsi="Times New Roman" w:cs="Times New Roman"/>
          <w:b/>
          <w:sz w:val="26"/>
          <w:szCs w:val="26"/>
          <w:lang w:val="sr-Cyrl-CS"/>
        </w:rPr>
      </w:pPr>
      <w:r w:rsidRPr="00FE73FC">
        <w:rPr>
          <w:rFonts w:ascii="Times New Roman" w:hAnsi="Times New Roman" w:cs="Times New Roman"/>
          <w:b/>
          <w:sz w:val="26"/>
          <w:szCs w:val="26"/>
          <w:lang w:val="sr-Cyrl-CS"/>
        </w:rPr>
        <w:t>Р Е Ш Е Њ Е</w:t>
      </w:r>
    </w:p>
    <w:p w:rsidR="006466DE" w:rsidRPr="00FE73FC" w:rsidRDefault="006466DE" w:rsidP="006466DE">
      <w:pPr>
        <w:spacing w:after="0" w:line="240" w:lineRule="auto"/>
        <w:jc w:val="center"/>
        <w:rPr>
          <w:rFonts w:ascii="Times New Roman" w:hAnsi="Times New Roman" w:cs="Times New Roman"/>
          <w:b/>
          <w:sz w:val="26"/>
          <w:szCs w:val="26"/>
          <w:lang w:val="sr-Cyrl-CS"/>
        </w:rPr>
      </w:pPr>
      <w:r w:rsidRPr="00FE73FC">
        <w:rPr>
          <w:rFonts w:ascii="Times New Roman" w:hAnsi="Times New Roman" w:cs="Times New Roman"/>
          <w:b/>
          <w:sz w:val="26"/>
          <w:szCs w:val="26"/>
          <w:lang w:val="sr-Cyrl-CS"/>
        </w:rPr>
        <w:t>о измени Решења  о образовању Комисије за доделу локација  за  постављање  привремених</w:t>
      </w:r>
      <w:r w:rsidRPr="00FE73FC">
        <w:rPr>
          <w:rFonts w:ascii="Times New Roman" w:hAnsi="Times New Roman" w:cs="Times New Roman"/>
          <w:b/>
          <w:sz w:val="26"/>
          <w:szCs w:val="26"/>
        </w:rPr>
        <w:t xml:space="preserve"> објеката</w:t>
      </w:r>
      <w:r w:rsidRPr="00FE73FC">
        <w:rPr>
          <w:rFonts w:ascii="Times New Roman" w:hAnsi="Times New Roman" w:cs="Times New Roman"/>
          <w:b/>
          <w:sz w:val="26"/>
          <w:szCs w:val="26"/>
          <w:lang w:val="sr-Cyrl-CS"/>
        </w:rPr>
        <w:t xml:space="preserve">  - покретних објеката   и апарата на територији града Врања</w:t>
      </w:r>
    </w:p>
    <w:p w:rsidR="006466DE" w:rsidRPr="00FE73FC" w:rsidRDefault="006466DE" w:rsidP="006466DE">
      <w:pPr>
        <w:spacing w:after="0" w:line="240" w:lineRule="auto"/>
        <w:jc w:val="center"/>
        <w:rPr>
          <w:rFonts w:ascii="Times New Roman" w:hAnsi="Times New Roman" w:cs="Times New Roman"/>
          <w:b/>
          <w:sz w:val="26"/>
          <w:szCs w:val="26"/>
          <w:lang w:val="sr-Cyrl-CS"/>
        </w:rPr>
      </w:pPr>
    </w:p>
    <w:p w:rsidR="006466DE" w:rsidRPr="00FE73FC" w:rsidRDefault="006466DE" w:rsidP="006466DE">
      <w:pPr>
        <w:spacing w:after="0" w:line="240" w:lineRule="auto"/>
        <w:jc w:val="center"/>
        <w:rPr>
          <w:rFonts w:ascii="Times New Roman" w:hAnsi="Times New Roman" w:cs="Times New Roman"/>
          <w:b/>
          <w:sz w:val="26"/>
          <w:szCs w:val="26"/>
          <w:lang w:val="sr-Cyrl-CS"/>
        </w:rPr>
      </w:pPr>
    </w:p>
    <w:p w:rsidR="006466DE" w:rsidRPr="00FE73FC" w:rsidRDefault="006466DE" w:rsidP="006466DE">
      <w:pPr>
        <w:spacing w:after="0" w:line="240" w:lineRule="auto"/>
        <w:jc w:val="center"/>
        <w:rPr>
          <w:rFonts w:ascii="Times New Roman" w:hAnsi="Times New Roman" w:cs="Times New Roman"/>
          <w:b/>
          <w:sz w:val="26"/>
          <w:szCs w:val="26"/>
          <w:lang w:val="sr-Cyrl-CS"/>
        </w:rPr>
      </w:pPr>
      <w:r w:rsidRPr="00FE73FC">
        <w:rPr>
          <w:rFonts w:ascii="Times New Roman" w:hAnsi="Times New Roman" w:cs="Times New Roman"/>
          <w:b/>
          <w:sz w:val="26"/>
          <w:szCs w:val="26"/>
          <w:lang w:val="sr-Cyrl-CS"/>
        </w:rPr>
        <w:t>Члан 1.</w:t>
      </w:r>
    </w:p>
    <w:p w:rsidR="006466DE" w:rsidRPr="00FE73FC" w:rsidRDefault="006466DE" w:rsidP="006466DE">
      <w:pPr>
        <w:spacing w:after="0" w:line="240" w:lineRule="auto"/>
        <w:jc w:val="both"/>
        <w:rPr>
          <w:rFonts w:ascii="Times New Roman" w:hAnsi="Times New Roman" w:cs="Times New Roman"/>
          <w:sz w:val="26"/>
          <w:szCs w:val="26"/>
          <w:lang w:val="sr-Cyrl-CS"/>
        </w:rPr>
      </w:pPr>
      <w:r w:rsidRPr="00FE73FC">
        <w:rPr>
          <w:rFonts w:ascii="Times New Roman" w:hAnsi="Times New Roman" w:cs="Times New Roman"/>
          <w:b/>
          <w:sz w:val="26"/>
          <w:szCs w:val="26"/>
          <w:lang w:val="sr-Cyrl-CS"/>
        </w:rPr>
        <w:tab/>
      </w:r>
      <w:r w:rsidRPr="00FE73FC">
        <w:rPr>
          <w:rFonts w:ascii="Times New Roman" w:hAnsi="Times New Roman" w:cs="Times New Roman"/>
          <w:sz w:val="26"/>
          <w:szCs w:val="26"/>
          <w:lang w:val="sr-Cyrl-CS"/>
        </w:rPr>
        <w:t>У Решењу о образовању</w:t>
      </w:r>
      <w:r w:rsidRPr="00FE73FC">
        <w:rPr>
          <w:rFonts w:ascii="Times New Roman" w:hAnsi="Times New Roman" w:cs="Times New Roman"/>
          <w:b/>
          <w:sz w:val="26"/>
          <w:szCs w:val="26"/>
          <w:lang w:val="sr-Cyrl-CS"/>
        </w:rPr>
        <w:t xml:space="preserve"> </w:t>
      </w:r>
      <w:r w:rsidRPr="00FE73FC">
        <w:rPr>
          <w:rFonts w:ascii="Times New Roman" w:hAnsi="Times New Roman" w:cs="Times New Roman"/>
          <w:sz w:val="26"/>
          <w:szCs w:val="26"/>
          <w:lang w:val="sr-Cyrl-CS"/>
        </w:rPr>
        <w:t xml:space="preserve">Комисије за доделу локација  за  постављање  привремених објеката  - покретних објеката и апарата, на територији града Врања </w:t>
      </w:r>
      <w:r w:rsidRPr="00FE73FC">
        <w:rPr>
          <w:rFonts w:ascii="Times New Roman" w:hAnsi="Times New Roman" w:cs="Times New Roman"/>
          <w:sz w:val="26"/>
          <w:szCs w:val="26"/>
        </w:rPr>
        <w:t>(Службени гласник града Врања бр:1/2018)</w:t>
      </w:r>
      <w:r w:rsidRPr="00FE73FC">
        <w:rPr>
          <w:rFonts w:ascii="Times New Roman" w:hAnsi="Times New Roman" w:cs="Times New Roman"/>
          <w:sz w:val="26"/>
          <w:szCs w:val="26"/>
          <w:lang w:val="sr-Cyrl-CS"/>
        </w:rPr>
        <w:t>, у члану 1. став 3. тачка 1. мења се и гласи:</w:t>
      </w:r>
    </w:p>
    <w:p w:rsidR="006466DE" w:rsidRPr="00FE73FC" w:rsidRDefault="006466DE" w:rsidP="006466DE">
      <w:pPr>
        <w:spacing w:after="0" w:line="240" w:lineRule="auto"/>
        <w:jc w:val="both"/>
        <w:rPr>
          <w:rFonts w:ascii="Times New Roman" w:hAnsi="Times New Roman" w:cs="Times New Roman"/>
          <w:sz w:val="26"/>
          <w:szCs w:val="26"/>
          <w:lang w:val="sr-Cyrl-CS"/>
        </w:rPr>
      </w:pPr>
      <w:r w:rsidRPr="00FE73FC">
        <w:rPr>
          <w:rFonts w:ascii="Times New Roman" w:hAnsi="Times New Roman" w:cs="Times New Roman"/>
          <w:sz w:val="26"/>
          <w:szCs w:val="26"/>
          <w:lang w:val="sr-Cyrl-CS"/>
        </w:rPr>
        <w:tab/>
        <w:t xml:space="preserve">„1. </w:t>
      </w:r>
      <w:r w:rsidRPr="00FE73FC">
        <w:rPr>
          <w:rFonts w:ascii="Times New Roman" w:hAnsi="Times New Roman" w:cs="Times New Roman"/>
          <w:b/>
          <w:sz w:val="26"/>
          <w:szCs w:val="26"/>
          <w:lang w:val="sr-Cyrl-CS"/>
        </w:rPr>
        <w:t xml:space="preserve">Дејан Станојевић, </w:t>
      </w:r>
      <w:r w:rsidRPr="00FE73FC">
        <w:rPr>
          <w:rFonts w:ascii="Times New Roman" w:hAnsi="Times New Roman" w:cs="Times New Roman"/>
          <w:sz w:val="26"/>
          <w:szCs w:val="26"/>
          <w:lang w:val="sr-Cyrl-CS"/>
        </w:rPr>
        <w:t>члан Градског већа за ресор  урбанизам, комунална делатност и  инфраструктура,“</w:t>
      </w:r>
    </w:p>
    <w:p w:rsidR="006466DE" w:rsidRPr="00FE73FC" w:rsidRDefault="006466DE" w:rsidP="006466DE">
      <w:pPr>
        <w:tabs>
          <w:tab w:val="left" w:pos="720"/>
          <w:tab w:val="left" w:pos="5790"/>
        </w:tabs>
        <w:spacing w:after="0" w:line="240" w:lineRule="auto"/>
        <w:jc w:val="both"/>
        <w:rPr>
          <w:rFonts w:ascii="Times New Roman" w:hAnsi="Times New Roman" w:cs="Times New Roman"/>
          <w:b/>
          <w:sz w:val="26"/>
          <w:szCs w:val="26"/>
          <w:lang w:val="sr-Cyrl-CS"/>
        </w:rPr>
      </w:pPr>
      <w:r w:rsidRPr="00FE73FC">
        <w:rPr>
          <w:rFonts w:ascii="Times New Roman" w:hAnsi="Times New Roman" w:cs="Times New Roman"/>
          <w:sz w:val="26"/>
          <w:szCs w:val="26"/>
          <w:lang w:val="sr-Cyrl-CS"/>
        </w:rPr>
        <w:tab/>
      </w:r>
      <w:r w:rsidRPr="00FE73FC">
        <w:rPr>
          <w:rFonts w:ascii="Times New Roman" w:hAnsi="Times New Roman" w:cs="Times New Roman"/>
          <w:sz w:val="26"/>
          <w:szCs w:val="26"/>
          <w:lang w:val="sr-Cyrl-CS"/>
        </w:rPr>
        <w:tab/>
      </w:r>
    </w:p>
    <w:p w:rsidR="006466DE" w:rsidRPr="00FE73FC" w:rsidRDefault="006466DE" w:rsidP="006466DE">
      <w:pPr>
        <w:autoSpaceDE w:val="0"/>
        <w:autoSpaceDN w:val="0"/>
        <w:adjustRightInd w:val="0"/>
        <w:spacing w:after="0" w:line="240" w:lineRule="auto"/>
        <w:jc w:val="center"/>
        <w:rPr>
          <w:rFonts w:ascii="Times New Roman" w:hAnsi="Times New Roman" w:cs="Times New Roman"/>
          <w:b/>
          <w:sz w:val="26"/>
          <w:szCs w:val="26"/>
          <w:lang w:val="sr-Cyrl-CS"/>
        </w:rPr>
      </w:pPr>
      <w:r w:rsidRPr="00FE73FC">
        <w:rPr>
          <w:rFonts w:ascii="Times New Roman" w:hAnsi="Times New Roman" w:cs="Times New Roman"/>
          <w:b/>
          <w:sz w:val="26"/>
          <w:szCs w:val="26"/>
          <w:lang w:val="sr-Cyrl-CS"/>
        </w:rPr>
        <w:t>Члан 2.</w:t>
      </w:r>
    </w:p>
    <w:p w:rsidR="006466DE" w:rsidRPr="00FE73FC" w:rsidRDefault="006466DE" w:rsidP="006466DE">
      <w:pPr>
        <w:autoSpaceDE w:val="0"/>
        <w:autoSpaceDN w:val="0"/>
        <w:adjustRightInd w:val="0"/>
        <w:spacing w:after="0" w:line="240" w:lineRule="auto"/>
        <w:jc w:val="both"/>
        <w:rPr>
          <w:rFonts w:ascii="Times New Roman" w:hAnsi="Times New Roman" w:cs="Times New Roman"/>
        </w:rPr>
      </w:pPr>
      <w:r w:rsidRPr="00FE73FC">
        <w:rPr>
          <w:rFonts w:ascii="Times New Roman" w:hAnsi="Times New Roman" w:cs="Times New Roman"/>
          <w:b/>
          <w:sz w:val="26"/>
          <w:szCs w:val="26"/>
          <w:lang w:val="sr-Cyrl-CS"/>
        </w:rPr>
        <w:tab/>
      </w:r>
      <w:proofErr w:type="gramStart"/>
      <w:r w:rsidRPr="00FE73FC">
        <w:rPr>
          <w:rFonts w:ascii="Times New Roman" w:hAnsi="Times New Roman" w:cs="Times New Roman"/>
        </w:rPr>
        <w:t>Решење ступа на снагу даном доношења.</w:t>
      </w:r>
      <w:proofErr w:type="gramEnd"/>
    </w:p>
    <w:p w:rsidR="006466DE" w:rsidRPr="00FE73FC" w:rsidRDefault="006466DE" w:rsidP="006466DE">
      <w:pPr>
        <w:pStyle w:val="BodyText"/>
        <w:ind w:firstLine="720"/>
      </w:pPr>
      <w:r w:rsidRPr="00FE73FC">
        <w:t>Решење објавити у „Службеном гласнику града Врања”.</w:t>
      </w:r>
    </w:p>
    <w:p w:rsidR="006466DE" w:rsidRPr="00FE73FC" w:rsidRDefault="006466DE" w:rsidP="006466DE">
      <w:pPr>
        <w:spacing w:after="0" w:line="240" w:lineRule="auto"/>
        <w:jc w:val="center"/>
        <w:rPr>
          <w:rFonts w:ascii="Times New Roman" w:hAnsi="Times New Roman" w:cs="Times New Roman"/>
          <w:b/>
          <w:sz w:val="26"/>
          <w:szCs w:val="26"/>
          <w:lang w:val="sr-Cyrl-CS"/>
        </w:rPr>
      </w:pPr>
    </w:p>
    <w:p w:rsidR="006466DE" w:rsidRPr="00FE73FC" w:rsidRDefault="006466DE" w:rsidP="006466DE">
      <w:pPr>
        <w:tabs>
          <w:tab w:val="left" w:pos="0"/>
        </w:tabs>
        <w:spacing w:after="0" w:line="240" w:lineRule="auto"/>
        <w:jc w:val="both"/>
        <w:rPr>
          <w:rFonts w:ascii="Times New Roman" w:hAnsi="Times New Roman" w:cs="Times New Roman"/>
          <w:color w:val="000000"/>
          <w:sz w:val="26"/>
          <w:szCs w:val="26"/>
          <w:lang w:val="sr-Cyrl-CS"/>
        </w:rPr>
      </w:pPr>
    </w:p>
    <w:p w:rsidR="006466DE" w:rsidRPr="00FE73FC" w:rsidRDefault="006466DE" w:rsidP="006466DE">
      <w:pPr>
        <w:pStyle w:val="ListParagraph"/>
        <w:spacing w:after="0" w:line="240" w:lineRule="auto"/>
        <w:ind w:left="1080"/>
        <w:jc w:val="center"/>
        <w:rPr>
          <w:rFonts w:ascii="Times New Roman" w:hAnsi="Times New Roman" w:cs="Times New Roman"/>
          <w:b/>
          <w:sz w:val="26"/>
          <w:szCs w:val="26"/>
          <w:lang w:val="sr-Cyrl-CS"/>
        </w:rPr>
      </w:pPr>
      <w:r w:rsidRPr="00FE73FC">
        <w:rPr>
          <w:rFonts w:ascii="Times New Roman" w:hAnsi="Times New Roman" w:cs="Times New Roman"/>
          <w:b/>
          <w:sz w:val="26"/>
          <w:szCs w:val="26"/>
          <w:lang w:val="sr-Cyrl-CS"/>
        </w:rPr>
        <w:t xml:space="preserve">       ГРАДСКО ВЕЋЕ ГРАДА ВРАЊА, </w:t>
      </w:r>
    </w:p>
    <w:p w:rsidR="006466DE" w:rsidRPr="00FE73FC" w:rsidRDefault="006466DE" w:rsidP="006466DE">
      <w:pPr>
        <w:pStyle w:val="ListParagraph"/>
        <w:spacing w:after="0" w:line="240" w:lineRule="auto"/>
        <w:ind w:left="108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број: 06</w:t>
      </w:r>
      <w:r w:rsidR="00CD0366">
        <w:rPr>
          <w:rFonts w:ascii="Times New Roman" w:hAnsi="Times New Roman" w:cs="Times New Roman"/>
          <w:b/>
          <w:sz w:val="26"/>
          <w:szCs w:val="26"/>
        </w:rPr>
        <w:t>-89-10</w:t>
      </w:r>
      <w:r w:rsidRPr="00FE73FC">
        <w:rPr>
          <w:rFonts w:ascii="Times New Roman" w:hAnsi="Times New Roman" w:cs="Times New Roman"/>
          <w:b/>
          <w:sz w:val="26"/>
          <w:szCs w:val="26"/>
          <w:lang w:val="sr-Cyrl-CS"/>
        </w:rPr>
        <w:t>/2018-04, дан</w:t>
      </w:r>
      <w:r>
        <w:rPr>
          <w:rFonts w:ascii="Times New Roman" w:hAnsi="Times New Roman" w:cs="Times New Roman"/>
          <w:b/>
          <w:sz w:val="26"/>
          <w:szCs w:val="26"/>
          <w:lang w:val="sr-Cyrl-CS"/>
        </w:rPr>
        <w:t>а:</w:t>
      </w:r>
      <w:r>
        <w:rPr>
          <w:rFonts w:ascii="Times New Roman" w:hAnsi="Times New Roman" w:cs="Times New Roman"/>
          <w:b/>
          <w:sz w:val="26"/>
          <w:szCs w:val="26"/>
        </w:rPr>
        <w:t>03.05.</w:t>
      </w:r>
      <w:r w:rsidRPr="00FE73FC">
        <w:rPr>
          <w:rFonts w:ascii="Times New Roman" w:hAnsi="Times New Roman" w:cs="Times New Roman"/>
          <w:b/>
          <w:sz w:val="26"/>
          <w:szCs w:val="26"/>
          <w:lang w:val="sr-Cyrl-CS"/>
        </w:rPr>
        <w:t>2018. године</w:t>
      </w:r>
    </w:p>
    <w:p w:rsidR="006466DE" w:rsidRPr="00FE73FC" w:rsidRDefault="006466DE" w:rsidP="006466DE">
      <w:pPr>
        <w:spacing w:after="0" w:line="240" w:lineRule="auto"/>
        <w:rPr>
          <w:rFonts w:ascii="Times New Roman" w:hAnsi="Times New Roman" w:cs="Times New Roman"/>
          <w:b/>
          <w:sz w:val="26"/>
          <w:szCs w:val="26"/>
          <w:lang w:val="sr-Cyrl-CS"/>
        </w:rPr>
      </w:pPr>
      <w:r w:rsidRPr="00FE73FC">
        <w:rPr>
          <w:rFonts w:ascii="Times New Roman" w:hAnsi="Times New Roman" w:cs="Times New Roman"/>
          <w:b/>
          <w:sz w:val="26"/>
          <w:szCs w:val="26"/>
          <w:lang w:val="sr-Cyrl-CS"/>
        </w:rPr>
        <w:t xml:space="preserve"> </w:t>
      </w:r>
    </w:p>
    <w:p w:rsidR="006466DE" w:rsidRPr="00FE73FC" w:rsidRDefault="006466DE" w:rsidP="006466DE">
      <w:pPr>
        <w:spacing w:after="0" w:line="240" w:lineRule="auto"/>
        <w:jc w:val="both"/>
        <w:rPr>
          <w:rFonts w:ascii="Times New Roman" w:hAnsi="Times New Roman" w:cs="Times New Roman"/>
          <w:b/>
          <w:bCs/>
          <w:sz w:val="26"/>
          <w:szCs w:val="26"/>
          <w:lang w:val="sr-Cyrl-CS"/>
        </w:rPr>
      </w:pPr>
      <w:r w:rsidRPr="00FE73FC">
        <w:rPr>
          <w:rFonts w:ascii="Times New Roman" w:hAnsi="Times New Roman" w:cs="Times New Roman"/>
          <w:sz w:val="26"/>
          <w:szCs w:val="26"/>
          <w:lang w:val="sr-Cyrl-CS"/>
        </w:rPr>
        <w:tab/>
      </w:r>
      <w:r w:rsidRPr="00FE73FC">
        <w:rPr>
          <w:rFonts w:ascii="Times New Roman" w:hAnsi="Times New Roman" w:cs="Times New Roman"/>
          <w:sz w:val="26"/>
          <w:szCs w:val="26"/>
          <w:lang w:val="sr-Cyrl-CS"/>
        </w:rPr>
        <w:tab/>
      </w:r>
      <w:r w:rsidRPr="00FE73FC">
        <w:rPr>
          <w:rFonts w:ascii="Times New Roman" w:hAnsi="Times New Roman" w:cs="Times New Roman"/>
          <w:sz w:val="26"/>
          <w:szCs w:val="26"/>
          <w:lang w:val="sr-Cyrl-CS"/>
        </w:rPr>
        <w:tab/>
      </w:r>
      <w:r w:rsidRPr="00FE73FC">
        <w:rPr>
          <w:rFonts w:ascii="Times New Roman" w:hAnsi="Times New Roman" w:cs="Times New Roman"/>
          <w:sz w:val="26"/>
          <w:szCs w:val="26"/>
          <w:lang w:val="sr-Cyrl-CS"/>
        </w:rPr>
        <w:tab/>
      </w:r>
      <w:r w:rsidRPr="00FE73FC">
        <w:rPr>
          <w:rFonts w:ascii="Times New Roman" w:hAnsi="Times New Roman" w:cs="Times New Roman"/>
          <w:sz w:val="26"/>
          <w:szCs w:val="26"/>
          <w:lang w:val="sr-Cyrl-CS"/>
        </w:rPr>
        <w:tab/>
      </w:r>
      <w:r w:rsidRPr="00FE73FC">
        <w:rPr>
          <w:rFonts w:ascii="Times New Roman" w:hAnsi="Times New Roman" w:cs="Times New Roman"/>
          <w:sz w:val="26"/>
          <w:szCs w:val="26"/>
          <w:lang w:val="sr-Cyrl-CS"/>
        </w:rPr>
        <w:tab/>
      </w:r>
      <w:r w:rsidRPr="00FE73FC">
        <w:rPr>
          <w:rFonts w:ascii="Times New Roman" w:hAnsi="Times New Roman" w:cs="Times New Roman"/>
          <w:sz w:val="26"/>
          <w:szCs w:val="26"/>
          <w:lang w:val="sr-Cyrl-CS"/>
        </w:rPr>
        <w:tab/>
        <w:t xml:space="preserve">        </w:t>
      </w:r>
      <w:r w:rsidRPr="00FE73FC">
        <w:rPr>
          <w:rFonts w:ascii="Times New Roman" w:hAnsi="Times New Roman" w:cs="Times New Roman"/>
          <w:b/>
          <w:bCs/>
          <w:sz w:val="26"/>
          <w:szCs w:val="26"/>
          <w:lang w:val="sr-Cyrl-CS"/>
        </w:rPr>
        <w:t xml:space="preserve">ПРЕДСЕДНИК </w:t>
      </w:r>
    </w:p>
    <w:p w:rsidR="006466DE" w:rsidRPr="00FE73FC" w:rsidRDefault="006466DE" w:rsidP="006466DE">
      <w:pPr>
        <w:spacing w:after="0" w:line="240" w:lineRule="auto"/>
        <w:jc w:val="both"/>
        <w:rPr>
          <w:rFonts w:ascii="Times New Roman" w:hAnsi="Times New Roman" w:cs="Times New Roman"/>
          <w:b/>
          <w:bCs/>
          <w:sz w:val="26"/>
          <w:szCs w:val="26"/>
          <w:lang w:val="sr-Cyrl-CS"/>
        </w:rPr>
      </w:pPr>
      <w:r w:rsidRPr="00FE73FC">
        <w:rPr>
          <w:rFonts w:ascii="Times New Roman" w:hAnsi="Times New Roman" w:cs="Times New Roman"/>
          <w:b/>
          <w:bCs/>
          <w:sz w:val="26"/>
          <w:szCs w:val="26"/>
          <w:lang w:val="sr-Cyrl-CS"/>
        </w:rPr>
        <w:t xml:space="preserve">                                                                                  ГРАДСКОГ ВЕЋА,</w:t>
      </w:r>
    </w:p>
    <w:p w:rsidR="00166193" w:rsidRDefault="006466DE" w:rsidP="00CD0366">
      <w:pPr>
        <w:spacing w:after="0" w:line="240" w:lineRule="auto"/>
        <w:jc w:val="both"/>
        <w:rPr>
          <w:rFonts w:ascii="Times New Roman" w:hAnsi="Times New Roman" w:cs="Times New Roman"/>
          <w:b/>
          <w:bCs/>
          <w:sz w:val="26"/>
          <w:szCs w:val="26"/>
          <w:lang w:val="sr-Cyrl-CS"/>
        </w:rPr>
      </w:pPr>
      <w:r w:rsidRPr="00FE73FC">
        <w:rPr>
          <w:rFonts w:ascii="Times New Roman" w:hAnsi="Times New Roman" w:cs="Times New Roman"/>
          <w:b/>
          <w:bCs/>
          <w:sz w:val="26"/>
          <w:szCs w:val="26"/>
          <w:lang w:val="sr-Cyrl-CS"/>
        </w:rPr>
        <w:tab/>
      </w:r>
      <w:r w:rsidRPr="00FE73FC">
        <w:rPr>
          <w:rFonts w:ascii="Times New Roman" w:hAnsi="Times New Roman" w:cs="Times New Roman"/>
          <w:b/>
          <w:bCs/>
          <w:sz w:val="26"/>
          <w:szCs w:val="26"/>
          <w:lang w:val="sr-Cyrl-CS"/>
        </w:rPr>
        <w:tab/>
      </w:r>
      <w:r w:rsidRPr="00FE73FC">
        <w:rPr>
          <w:rFonts w:ascii="Times New Roman" w:hAnsi="Times New Roman" w:cs="Times New Roman"/>
          <w:b/>
          <w:bCs/>
          <w:sz w:val="26"/>
          <w:szCs w:val="26"/>
          <w:lang w:val="sr-Cyrl-CS"/>
        </w:rPr>
        <w:tab/>
      </w:r>
      <w:r w:rsidRPr="00FE73FC">
        <w:rPr>
          <w:rFonts w:ascii="Times New Roman" w:hAnsi="Times New Roman" w:cs="Times New Roman"/>
          <w:b/>
          <w:bCs/>
          <w:sz w:val="26"/>
          <w:szCs w:val="26"/>
          <w:lang w:val="sr-Cyrl-CS"/>
        </w:rPr>
        <w:tab/>
      </w:r>
      <w:r w:rsidRPr="00FE73FC">
        <w:rPr>
          <w:rFonts w:ascii="Times New Roman" w:hAnsi="Times New Roman" w:cs="Times New Roman"/>
          <w:b/>
          <w:bCs/>
          <w:sz w:val="26"/>
          <w:szCs w:val="26"/>
          <w:lang w:val="sr-Cyrl-CS"/>
        </w:rPr>
        <w:tab/>
      </w:r>
      <w:r w:rsidRPr="00FE73FC">
        <w:rPr>
          <w:rFonts w:ascii="Times New Roman" w:hAnsi="Times New Roman" w:cs="Times New Roman"/>
          <w:b/>
          <w:bCs/>
          <w:sz w:val="26"/>
          <w:szCs w:val="26"/>
          <w:lang w:val="sr-Cyrl-CS"/>
        </w:rPr>
        <w:tab/>
        <w:t xml:space="preserve">          др Слободан Миленковић</w:t>
      </w:r>
    </w:p>
    <w:p w:rsidR="00CD0366" w:rsidRDefault="00CD0366" w:rsidP="00CD0366">
      <w:pPr>
        <w:spacing w:after="0" w:line="240" w:lineRule="auto"/>
        <w:jc w:val="both"/>
        <w:rPr>
          <w:rFonts w:ascii="Times New Roman" w:hAnsi="Times New Roman" w:cs="Times New Roman"/>
          <w:b/>
          <w:bCs/>
          <w:sz w:val="26"/>
          <w:szCs w:val="26"/>
          <w:lang w:val="sr-Cyrl-CS"/>
        </w:rPr>
      </w:pPr>
    </w:p>
    <w:p w:rsidR="00CD0366" w:rsidRDefault="00CD0366" w:rsidP="00CD0366">
      <w:pPr>
        <w:spacing w:after="0" w:line="240" w:lineRule="auto"/>
        <w:jc w:val="both"/>
        <w:rPr>
          <w:rFonts w:ascii="Times New Roman" w:hAnsi="Times New Roman" w:cs="Times New Roman"/>
          <w:b/>
          <w:bCs/>
          <w:sz w:val="26"/>
          <w:szCs w:val="26"/>
          <w:lang w:val="sr-Cyrl-CS"/>
        </w:rPr>
      </w:pPr>
    </w:p>
    <w:p w:rsidR="00CD0366" w:rsidRDefault="00CD0366" w:rsidP="00CD0366">
      <w:pPr>
        <w:spacing w:after="0" w:line="240" w:lineRule="auto"/>
        <w:jc w:val="both"/>
        <w:rPr>
          <w:rFonts w:ascii="Times New Roman" w:hAnsi="Times New Roman" w:cs="Times New Roman"/>
          <w:b/>
          <w:bCs/>
          <w:sz w:val="26"/>
          <w:szCs w:val="26"/>
          <w:lang w:val="sr-Cyrl-CS"/>
        </w:rPr>
      </w:pPr>
    </w:p>
    <w:p w:rsidR="00CD0366" w:rsidRPr="00FE73FC" w:rsidRDefault="00CD0366" w:rsidP="00CD0366">
      <w:pPr>
        <w:spacing w:after="0" w:line="240" w:lineRule="auto"/>
        <w:jc w:val="both"/>
        <w:rPr>
          <w:rFonts w:ascii="Times New Roman" w:hAnsi="Times New Roman" w:cs="Times New Roman"/>
          <w:b/>
          <w:lang w:val="sr-Cyrl-CS"/>
        </w:rPr>
      </w:pPr>
    </w:p>
    <w:p w:rsidR="006466DE" w:rsidRPr="00FE73FC" w:rsidRDefault="006466DE" w:rsidP="006466DE">
      <w:pPr>
        <w:spacing w:after="0" w:line="240" w:lineRule="auto"/>
        <w:jc w:val="both"/>
        <w:rPr>
          <w:rFonts w:ascii="Times New Roman" w:hAnsi="Times New Roman" w:cs="Times New Roman"/>
          <w:b/>
          <w:lang w:val="sr-Cyrl-CS"/>
        </w:rPr>
      </w:pPr>
    </w:p>
    <w:p w:rsidR="006466DE" w:rsidRPr="00FE73FC" w:rsidRDefault="006466DE" w:rsidP="006466DE">
      <w:pPr>
        <w:spacing w:after="0" w:line="240" w:lineRule="auto"/>
        <w:rPr>
          <w:rFonts w:ascii="Times New Roman" w:hAnsi="Times New Roman" w:cs="Times New Roman"/>
        </w:rPr>
      </w:pPr>
    </w:p>
    <w:p w:rsidR="006466DE" w:rsidRPr="00FE73FC" w:rsidRDefault="006466DE" w:rsidP="006466DE">
      <w:pPr>
        <w:spacing w:after="0" w:line="240" w:lineRule="auto"/>
        <w:rPr>
          <w:rFonts w:ascii="Times New Roman" w:eastAsia="Times New Roman" w:hAnsi="Times New Roman" w:cs="Times New Roman"/>
          <w:sz w:val="24"/>
          <w:szCs w:val="24"/>
        </w:rPr>
      </w:pPr>
    </w:p>
    <w:p w:rsidR="006466DE" w:rsidRDefault="006466DE" w:rsidP="006466DE">
      <w:pPr>
        <w:spacing w:after="0" w:line="240" w:lineRule="auto"/>
        <w:rPr>
          <w:rFonts w:ascii="Times New Roman" w:eastAsia="Times New Roman" w:hAnsi="Times New Roman" w:cs="Times New Roman"/>
          <w:sz w:val="24"/>
          <w:szCs w:val="24"/>
        </w:rPr>
      </w:pPr>
    </w:p>
    <w:p w:rsidR="00166193" w:rsidRDefault="00166193" w:rsidP="006466DE">
      <w:pPr>
        <w:spacing w:after="0" w:line="240" w:lineRule="auto"/>
        <w:rPr>
          <w:rFonts w:ascii="Times New Roman" w:eastAsia="Times New Roman" w:hAnsi="Times New Roman" w:cs="Times New Roman"/>
          <w:sz w:val="24"/>
          <w:szCs w:val="24"/>
        </w:rPr>
      </w:pPr>
    </w:p>
    <w:p w:rsidR="00166193" w:rsidRPr="00166193" w:rsidRDefault="00166193" w:rsidP="006466DE">
      <w:pPr>
        <w:spacing w:after="0" w:line="240" w:lineRule="auto"/>
        <w:rPr>
          <w:rFonts w:ascii="Times New Roman" w:eastAsia="Times New Roman" w:hAnsi="Times New Roman" w:cs="Times New Roman"/>
          <w:sz w:val="24"/>
          <w:szCs w:val="24"/>
        </w:rPr>
      </w:pPr>
    </w:p>
    <w:p w:rsidR="006466DE" w:rsidRPr="00FE73FC" w:rsidRDefault="006466DE" w:rsidP="006466DE">
      <w:pPr>
        <w:spacing w:after="0" w:line="240" w:lineRule="auto"/>
        <w:rPr>
          <w:rFonts w:ascii="Times New Roman" w:eastAsia="Times New Roman" w:hAnsi="Times New Roman" w:cs="Times New Roman"/>
          <w:sz w:val="24"/>
          <w:szCs w:val="24"/>
        </w:rPr>
      </w:pP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66193">
        <w:rPr>
          <w:rFonts w:ascii="Times New Roman" w:hAnsi="Times New Roman" w:cs="Times New Roman"/>
          <w:sz w:val="26"/>
          <w:szCs w:val="26"/>
        </w:rPr>
        <w:t xml:space="preserve">6. </w:t>
      </w:r>
      <w:r w:rsidRPr="00166193">
        <w:rPr>
          <w:rFonts w:ascii="Times New Roman" w:hAnsi="Times New Roman" w:cs="Times New Roman"/>
          <w:sz w:val="26"/>
          <w:szCs w:val="26"/>
          <w:lang w:val="sr-Cyrl-CS"/>
        </w:rPr>
        <w:t xml:space="preserve">става 1 тачка 5 и  члана </w:t>
      </w:r>
      <w:r w:rsidRPr="00166193">
        <w:rPr>
          <w:rFonts w:ascii="Times New Roman" w:hAnsi="Times New Roman" w:cs="Times New Roman"/>
          <w:sz w:val="26"/>
          <w:szCs w:val="26"/>
        </w:rPr>
        <w:t xml:space="preserve">61. </w:t>
      </w:r>
      <w:r w:rsidRPr="00166193">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66193">
        <w:rPr>
          <w:rFonts w:ascii="Times New Roman" w:hAnsi="Times New Roman" w:cs="Times New Roman"/>
          <w:sz w:val="26"/>
          <w:szCs w:val="26"/>
        </w:rPr>
        <w:t xml:space="preserve"> у предмету по жалби  Мире Ђорђевић, ијављене на Решење Центра за социјални рад број 55333-6861, </w:t>
      </w:r>
      <w:r w:rsidRPr="00166193">
        <w:rPr>
          <w:rFonts w:ascii="Times New Roman" w:hAnsi="Times New Roman" w:cs="Times New Roman"/>
          <w:sz w:val="26"/>
          <w:szCs w:val="26"/>
          <w:lang w:val="sr-Cyrl-CS"/>
        </w:rPr>
        <w:t xml:space="preserve">Градско веће града Врања, на седници одржаној </w:t>
      </w:r>
      <w:r w:rsidRPr="00166193">
        <w:rPr>
          <w:rFonts w:ascii="Times New Roman" w:hAnsi="Times New Roman" w:cs="Times New Roman"/>
          <w:sz w:val="26"/>
          <w:szCs w:val="26"/>
        </w:rPr>
        <w:t>03.05.2018</w:t>
      </w:r>
      <w:r w:rsidRPr="00166193">
        <w:rPr>
          <w:rFonts w:ascii="Times New Roman" w:hAnsi="Times New Roman" w:cs="Times New Roman"/>
          <w:sz w:val="26"/>
          <w:szCs w:val="26"/>
          <w:lang w:val="sr-Cyrl-CS"/>
        </w:rPr>
        <w:t>.  године, донело је:</w:t>
      </w:r>
    </w:p>
    <w:p w:rsidR="00166193" w:rsidRPr="00166193" w:rsidRDefault="00166193" w:rsidP="00166193">
      <w:pPr>
        <w:tabs>
          <w:tab w:val="left" w:pos="6570"/>
        </w:tabs>
        <w:spacing w:after="0" w:line="240" w:lineRule="auto"/>
        <w:ind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Р е ш е њ е</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b/>
          <w:sz w:val="26"/>
          <w:szCs w:val="26"/>
          <w:lang w:val="sr-Cyrl-CS"/>
        </w:rPr>
        <w:t>Поништава се</w:t>
      </w:r>
      <w:r w:rsidRPr="00166193">
        <w:rPr>
          <w:rFonts w:ascii="Times New Roman" w:hAnsi="Times New Roman" w:cs="Times New Roman"/>
          <w:sz w:val="26"/>
          <w:szCs w:val="26"/>
          <w:lang w:val="sr-Cyrl-CS"/>
        </w:rPr>
        <w:t xml:space="preserve"> Решење Центра за социјални рад града Врања бр. 55333-</w:t>
      </w:r>
      <w:r w:rsidRPr="00166193">
        <w:rPr>
          <w:rFonts w:ascii="Times New Roman" w:hAnsi="Times New Roman" w:cs="Times New Roman"/>
          <w:sz w:val="26"/>
          <w:szCs w:val="26"/>
        </w:rPr>
        <w:t>6861</w:t>
      </w:r>
      <w:r w:rsidRPr="00166193">
        <w:rPr>
          <w:rFonts w:ascii="Times New Roman" w:hAnsi="Times New Roman" w:cs="Times New Roman"/>
          <w:sz w:val="26"/>
          <w:szCs w:val="26"/>
          <w:lang w:val="sr-Cyrl-CS"/>
        </w:rPr>
        <w:t xml:space="preserve">  од </w:t>
      </w:r>
      <w:r w:rsidRPr="00166193">
        <w:rPr>
          <w:rFonts w:ascii="Times New Roman" w:hAnsi="Times New Roman" w:cs="Times New Roman"/>
          <w:sz w:val="26"/>
          <w:szCs w:val="26"/>
        </w:rPr>
        <w:t>12.01.2018</w:t>
      </w:r>
      <w:r w:rsidRPr="00166193">
        <w:rPr>
          <w:rFonts w:ascii="Times New Roman" w:hAnsi="Times New Roman" w:cs="Times New Roman"/>
          <w:sz w:val="26"/>
          <w:szCs w:val="26"/>
          <w:lang w:val="sr-Cyrl-CS"/>
        </w:rPr>
        <w:t>. године и предмет враћа првостепеном органу на поновно одлучивање.</w:t>
      </w:r>
    </w:p>
    <w:p w:rsidR="00166193" w:rsidRPr="00166193" w:rsidRDefault="00166193" w:rsidP="00166193">
      <w:pPr>
        <w:tabs>
          <w:tab w:val="left" w:pos="6570"/>
        </w:tabs>
        <w:spacing w:after="0" w:line="240" w:lineRule="auto"/>
        <w:jc w:val="center"/>
        <w:rPr>
          <w:rFonts w:ascii="Times New Roman" w:hAnsi="Times New Roman" w:cs="Times New Roman"/>
          <w:sz w:val="26"/>
          <w:szCs w:val="26"/>
        </w:rPr>
      </w:pPr>
      <w:r w:rsidRPr="00166193">
        <w:rPr>
          <w:rFonts w:ascii="Times New Roman" w:hAnsi="Times New Roman" w:cs="Times New Roman"/>
          <w:b/>
          <w:sz w:val="26"/>
          <w:szCs w:val="26"/>
          <w:lang w:val="sr-Cyrl-CS"/>
        </w:rPr>
        <w:t>О б р а з л о ж е њ е</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rPr>
      </w:pPr>
      <w:r w:rsidRPr="00166193">
        <w:rPr>
          <w:rFonts w:ascii="Times New Roman" w:hAnsi="Times New Roman" w:cs="Times New Roman"/>
          <w:sz w:val="26"/>
          <w:szCs w:val="26"/>
          <w:lang w:val="sr-Cyrl-CS"/>
        </w:rPr>
        <w:t xml:space="preserve">Центар за социјални рад града Врања  донео </w:t>
      </w:r>
      <w:r w:rsidRPr="00166193">
        <w:rPr>
          <w:rFonts w:ascii="Times New Roman" w:hAnsi="Times New Roman" w:cs="Times New Roman"/>
          <w:sz w:val="26"/>
          <w:szCs w:val="26"/>
          <w:lang w:val="sr-Latn-CS"/>
        </w:rPr>
        <w:t>је Решење</w:t>
      </w:r>
      <w:r w:rsidRPr="00166193">
        <w:rPr>
          <w:rFonts w:ascii="Times New Roman" w:hAnsi="Times New Roman" w:cs="Times New Roman"/>
          <w:sz w:val="26"/>
          <w:szCs w:val="26"/>
          <w:lang w:val="sr-Cyrl-CS"/>
        </w:rPr>
        <w:t xml:space="preserve"> бр. 55333-</w:t>
      </w:r>
      <w:r w:rsidRPr="00166193">
        <w:rPr>
          <w:rFonts w:ascii="Times New Roman" w:hAnsi="Times New Roman" w:cs="Times New Roman"/>
          <w:sz w:val="26"/>
          <w:szCs w:val="26"/>
        </w:rPr>
        <w:t>6861</w:t>
      </w:r>
      <w:r w:rsidRPr="00166193">
        <w:rPr>
          <w:rFonts w:ascii="Times New Roman" w:hAnsi="Times New Roman" w:cs="Times New Roman"/>
          <w:sz w:val="26"/>
          <w:szCs w:val="26"/>
          <w:lang w:val="sr-Cyrl-CS"/>
        </w:rPr>
        <w:t xml:space="preserve">   којим се Мири Ђорђевић Криве Феје,  одбија захтев  за признавање права на једнократну  новчану помоћ</w:t>
      </w:r>
      <w:r w:rsidRPr="00166193">
        <w:rPr>
          <w:rFonts w:ascii="Times New Roman" w:hAnsi="Times New Roman" w:cs="Times New Roman"/>
          <w:sz w:val="26"/>
          <w:szCs w:val="26"/>
        </w:rPr>
        <w:t>.</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На донето Решење жалбу је благовремено изјавила Мира  Ђорђевић, у којој наводи да је  Центар за социјални рад  приликом доношења оспореног решења  поступио противно одредбама Закона о општем управном поступку,  на тај начин што је одбио захтев  јер  је у посотупку утврђено да странка није доставила Уверење из катаста непокретности у Врању. Како овај документ сходно одредбама Закона о општем управномпоступку  предстаља акт о коме се води службена евиденцијја,  па је првостепени орган био у обавези да ово уверење сам прибави. Због напред наведеног сматра да је потребно ово решење поништити и предмет вратити на  поновно одлучивање.</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Увидом у списе предмета утврђено је:</w:t>
      </w:r>
    </w:p>
    <w:p w:rsidR="00166193" w:rsidRPr="00166193" w:rsidRDefault="00166193" w:rsidP="00166193">
      <w:pPr>
        <w:tabs>
          <w:tab w:val="left" w:pos="6570"/>
        </w:tabs>
        <w:spacing w:after="0" w:line="240" w:lineRule="auto"/>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да се Ђорђевић Мира   захтевом број 55333-6861 од 21.11.2017. године, обратила Центру за социјални рад града Врања, за одобравање једнократне новчане помоћи ради задовољења основних животних потреба.</w:t>
      </w:r>
    </w:p>
    <w:p w:rsidR="00166193" w:rsidRPr="00166193" w:rsidRDefault="00166193" w:rsidP="00166193">
      <w:pPr>
        <w:tabs>
          <w:tab w:val="left" w:pos="6570"/>
        </w:tabs>
        <w:spacing w:after="0" w:line="240" w:lineRule="auto"/>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-да је уз захтев доставила фотокопију личне карте, Потврду Националне службе за запошљавање, Пресуду Основног суда  у Врању  П.2бр.215/12</w:t>
      </w:r>
    </w:p>
    <w:p w:rsidR="00166193" w:rsidRPr="00166193" w:rsidRDefault="00166193" w:rsidP="00166193">
      <w:pPr>
        <w:tabs>
          <w:tab w:val="left" w:pos="6570"/>
        </w:tabs>
        <w:spacing w:after="0" w:line="240" w:lineRule="auto"/>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-да је Центар за социјални рад града Врања  донео </w:t>
      </w:r>
      <w:r w:rsidRPr="00166193">
        <w:rPr>
          <w:rFonts w:ascii="Times New Roman" w:hAnsi="Times New Roman" w:cs="Times New Roman"/>
          <w:sz w:val="26"/>
          <w:szCs w:val="26"/>
          <w:lang w:val="sr-Latn-CS"/>
        </w:rPr>
        <w:t>је Решење</w:t>
      </w:r>
      <w:r w:rsidRPr="00166193">
        <w:rPr>
          <w:rFonts w:ascii="Times New Roman" w:hAnsi="Times New Roman" w:cs="Times New Roman"/>
          <w:sz w:val="26"/>
          <w:szCs w:val="26"/>
          <w:lang w:val="sr-Cyrl-CS"/>
        </w:rPr>
        <w:t xml:space="preserve"> бр. 55333-6861   којим се Ђорђевић Мири из Криве Феје,  одбија захтев  за признавање права на једнократну  новчану помоћ.</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На основу приложене документације, Градско веће града Врања налази да је провостепени орган поступио супротно одредбама члана 9. став 3 Закона о општем управном поступку („Службени гласник Републике Србије бр.18/2016),  којим је прописано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Имајући у виду напред наведене одредбе закона,  као и чињеницу да Уверење из Катастра непокретности, представља  податак о коме се води службена евиденција, провостепени орган ће у поновљеном поступку, утврдити чињенично </w:t>
      </w:r>
      <w:r w:rsidRPr="00166193">
        <w:rPr>
          <w:rFonts w:ascii="Times New Roman" w:hAnsi="Times New Roman" w:cs="Times New Roman"/>
          <w:sz w:val="26"/>
          <w:szCs w:val="26"/>
          <w:lang w:val="sr-Cyrl-CS"/>
        </w:rPr>
        <w:lastRenderedPageBreak/>
        <w:t>стање, тако што ће сам прибавити документацију  по службеној дужности, те након тога одлучити о поднетом захтеву.</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b/>
          <w:sz w:val="26"/>
          <w:szCs w:val="26"/>
          <w:lang w:val="sr-Cyrl-CS"/>
        </w:rPr>
        <w:t>ПОУКА О ПРАВНОМ ЛЕКУ</w:t>
      </w:r>
      <w:r w:rsidRPr="0016619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p>
    <w:p w:rsidR="00166193" w:rsidRPr="00166193" w:rsidRDefault="00166193" w:rsidP="00166193">
      <w:pPr>
        <w:tabs>
          <w:tab w:val="left" w:pos="6570"/>
        </w:tabs>
        <w:spacing w:after="0" w:line="240" w:lineRule="auto"/>
        <w:jc w:val="center"/>
        <w:rPr>
          <w:rFonts w:ascii="Times New Roman" w:hAnsi="Times New Roman" w:cs="Times New Roman"/>
          <w:b/>
          <w:sz w:val="26"/>
          <w:szCs w:val="26"/>
        </w:rPr>
      </w:pPr>
      <w:proofErr w:type="gramStart"/>
      <w:r w:rsidRPr="00166193">
        <w:rPr>
          <w:rFonts w:ascii="Times New Roman" w:hAnsi="Times New Roman" w:cs="Times New Roman"/>
          <w:b/>
          <w:sz w:val="26"/>
          <w:szCs w:val="26"/>
        </w:rPr>
        <w:t>ГРАДСКО  ВЕЋЕ</w:t>
      </w:r>
      <w:proofErr w:type="gramEnd"/>
      <w:r w:rsidRPr="00166193">
        <w:rPr>
          <w:rFonts w:ascii="Times New Roman" w:hAnsi="Times New Roman" w:cs="Times New Roman"/>
          <w:b/>
          <w:sz w:val="26"/>
          <w:szCs w:val="26"/>
        </w:rPr>
        <w:t xml:space="preserve"> ГРАДА  ВРАЊА</w:t>
      </w:r>
    </w:p>
    <w:p w:rsidR="00166193" w:rsidRPr="00166193" w:rsidRDefault="00166193" w:rsidP="00166193">
      <w:pPr>
        <w:tabs>
          <w:tab w:val="left" w:pos="6570"/>
        </w:tabs>
        <w:spacing w:after="0" w:line="240" w:lineRule="auto"/>
        <w:jc w:val="center"/>
        <w:rPr>
          <w:rFonts w:ascii="Times New Roman" w:hAnsi="Times New Roman" w:cs="Times New Roman"/>
          <w:b/>
          <w:sz w:val="26"/>
          <w:szCs w:val="26"/>
        </w:rPr>
      </w:pPr>
      <w:r w:rsidRPr="00166193">
        <w:rPr>
          <w:rFonts w:ascii="Times New Roman" w:hAnsi="Times New Roman" w:cs="Times New Roman"/>
          <w:b/>
          <w:sz w:val="26"/>
          <w:szCs w:val="26"/>
        </w:rPr>
        <w:t>Број: 06-89/2/2018-</w:t>
      </w:r>
      <w:proofErr w:type="gramStart"/>
      <w:r w:rsidRPr="00166193">
        <w:rPr>
          <w:rFonts w:ascii="Times New Roman" w:hAnsi="Times New Roman" w:cs="Times New Roman"/>
          <w:b/>
          <w:sz w:val="26"/>
          <w:szCs w:val="26"/>
        </w:rPr>
        <w:t>04 ,</w:t>
      </w:r>
      <w:proofErr w:type="gramEnd"/>
      <w:r w:rsidRPr="00166193">
        <w:rPr>
          <w:rFonts w:ascii="Times New Roman" w:hAnsi="Times New Roman" w:cs="Times New Roman"/>
          <w:b/>
          <w:sz w:val="26"/>
          <w:szCs w:val="26"/>
        </w:rPr>
        <w:t xml:space="preserve"> дана: 03.05.2018. </w:t>
      </w:r>
      <w:proofErr w:type="gramStart"/>
      <w:r w:rsidRPr="00166193">
        <w:rPr>
          <w:rFonts w:ascii="Times New Roman" w:hAnsi="Times New Roman" w:cs="Times New Roman"/>
          <w:b/>
          <w:sz w:val="26"/>
          <w:szCs w:val="26"/>
        </w:rPr>
        <w:t>године</w:t>
      </w:r>
      <w:proofErr w:type="gramEnd"/>
    </w:p>
    <w:p w:rsidR="00166193" w:rsidRPr="00166193" w:rsidRDefault="00166193" w:rsidP="00166193">
      <w:pPr>
        <w:tabs>
          <w:tab w:val="left" w:pos="6570"/>
        </w:tabs>
        <w:spacing w:after="0" w:line="240" w:lineRule="auto"/>
        <w:rPr>
          <w:rFonts w:ascii="Times New Roman" w:hAnsi="Times New Roman" w:cs="Times New Roman"/>
          <w:sz w:val="26"/>
          <w:szCs w:val="26"/>
        </w:rPr>
      </w:pPr>
    </w:p>
    <w:p w:rsidR="00166193" w:rsidRPr="00166193" w:rsidRDefault="00166193" w:rsidP="00166193">
      <w:pPr>
        <w:tabs>
          <w:tab w:val="left" w:pos="6570"/>
        </w:tabs>
        <w:spacing w:after="0" w:line="240" w:lineRule="auto"/>
        <w:rPr>
          <w:rFonts w:ascii="Times New Roman" w:hAnsi="Times New Roman" w:cs="Times New Roman"/>
          <w:sz w:val="26"/>
          <w:szCs w:val="26"/>
        </w:rPr>
      </w:pPr>
    </w:p>
    <w:p w:rsidR="00166193" w:rsidRPr="00166193" w:rsidRDefault="00166193" w:rsidP="00166193">
      <w:pPr>
        <w:tabs>
          <w:tab w:val="left" w:pos="6570"/>
        </w:tabs>
        <w:spacing w:after="0" w:line="240" w:lineRule="auto"/>
        <w:rPr>
          <w:rFonts w:ascii="Times New Roman" w:hAnsi="Times New Roman" w:cs="Times New Roman"/>
          <w:b/>
          <w:sz w:val="26"/>
          <w:szCs w:val="26"/>
        </w:rPr>
      </w:pPr>
      <w:r w:rsidRPr="00166193">
        <w:rPr>
          <w:rFonts w:ascii="Times New Roman" w:hAnsi="Times New Roman" w:cs="Times New Roman"/>
          <w:sz w:val="26"/>
          <w:szCs w:val="26"/>
        </w:rPr>
        <w:t xml:space="preserve">                                                                                                 </w:t>
      </w:r>
      <w:r w:rsidRPr="00166193">
        <w:rPr>
          <w:rFonts w:ascii="Times New Roman" w:hAnsi="Times New Roman" w:cs="Times New Roman"/>
          <w:b/>
          <w:sz w:val="26"/>
          <w:szCs w:val="26"/>
        </w:rPr>
        <w:t>ПРЕДСЕДНИК</w:t>
      </w:r>
    </w:p>
    <w:p w:rsidR="00166193" w:rsidRPr="00166193" w:rsidRDefault="00166193" w:rsidP="00166193">
      <w:pPr>
        <w:tabs>
          <w:tab w:val="left" w:pos="6570"/>
        </w:tabs>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w:t>
      </w:r>
      <w:proofErr w:type="gramStart"/>
      <w:r w:rsidRPr="00166193">
        <w:rPr>
          <w:rFonts w:ascii="Times New Roman" w:hAnsi="Times New Roman" w:cs="Times New Roman"/>
          <w:b/>
          <w:sz w:val="26"/>
          <w:szCs w:val="26"/>
        </w:rPr>
        <w:t>ГРАДСКОГ  ВЕЋА</w:t>
      </w:r>
      <w:proofErr w:type="gramEnd"/>
    </w:p>
    <w:p w:rsidR="00166193" w:rsidRPr="00166193" w:rsidRDefault="00166193" w:rsidP="00166193">
      <w:pPr>
        <w:tabs>
          <w:tab w:val="left" w:pos="6570"/>
        </w:tabs>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w:t>
      </w:r>
      <w:proofErr w:type="gramStart"/>
      <w:r w:rsidRPr="00166193">
        <w:rPr>
          <w:rFonts w:ascii="Times New Roman" w:hAnsi="Times New Roman" w:cs="Times New Roman"/>
          <w:b/>
          <w:sz w:val="26"/>
          <w:szCs w:val="26"/>
        </w:rPr>
        <w:t>др</w:t>
      </w:r>
      <w:proofErr w:type="gramEnd"/>
      <w:r w:rsidRPr="00166193">
        <w:rPr>
          <w:rFonts w:ascii="Times New Roman" w:hAnsi="Times New Roman" w:cs="Times New Roman"/>
          <w:b/>
          <w:sz w:val="26"/>
          <w:szCs w:val="26"/>
        </w:rPr>
        <w:t xml:space="preserve"> Слободан Миленковић</w:t>
      </w: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66193">
        <w:rPr>
          <w:rFonts w:ascii="Times New Roman" w:hAnsi="Times New Roman" w:cs="Times New Roman"/>
          <w:sz w:val="26"/>
          <w:szCs w:val="26"/>
        </w:rPr>
        <w:t xml:space="preserve">6. </w:t>
      </w:r>
      <w:r w:rsidRPr="00166193">
        <w:rPr>
          <w:rFonts w:ascii="Times New Roman" w:hAnsi="Times New Roman" w:cs="Times New Roman"/>
          <w:sz w:val="26"/>
          <w:szCs w:val="26"/>
          <w:lang w:val="sr-Cyrl-CS"/>
        </w:rPr>
        <w:t xml:space="preserve">става 1 тачка 5 и  члана </w:t>
      </w:r>
      <w:r w:rsidRPr="00166193">
        <w:rPr>
          <w:rFonts w:ascii="Times New Roman" w:hAnsi="Times New Roman" w:cs="Times New Roman"/>
          <w:sz w:val="26"/>
          <w:szCs w:val="26"/>
        </w:rPr>
        <w:t xml:space="preserve">61. </w:t>
      </w:r>
      <w:r w:rsidRPr="00166193">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166193">
        <w:rPr>
          <w:rFonts w:ascii="Times New Roman" w:hAnsi="Times New Roman" w:cs="Times New Roman"/>
          <w:sz w:val="26"/>
          <w:szCs w:val="26"/>
        </w:rPr>
        <w:t xml:space="preserve">у предмету по жалби  Демировић Динета, изјављене на Решење Центра за социјални рад број 55333-6619, </w:t>
      </w:r>
      <w:r w:rsidRPr="00166193">
        <w:rPr>
          <w:rFonts w:ascii="Times New Roman" w:hAnsi="Times New Roman" w:cs="Times New Roman"/>
          <w:sz w:val="26"/>
          <w:szCs w:val="26"/>
          <w:lang w:val="sr-Cyrl-CS"/>
        </w:rPr>
        <w:t xml:space="preserve">Градско веће града Врања, на седници одржаној </w:t>
      </w:r>
      <w:r w:rsidRPr="00166193">
        <w:rPr>
          <w:rFonts w:ascii="Times New Roman" w:hAnsi="Times New Roman" w:cs="Times New Roman"/>
          <w:sz w:val="26"/>
          <w:szCs w:val="26"/>
        </w:rPr>
        <w:t>03.05.2018</w:t>
      </w:r>
      <w:r w:rsidRPr="00166193">
        <w:rPr>
          <w:rFonts w:ascii="Times New Roman" w:hAnsi="Times New Roman" w:cs="Times New Roman"/>
          <w:sz w:val="26"/>
          <w:szCs w:val="26"/>
          <w:lang w:val="sr-Cyrl-CS"/>
        </w:rPr>
        <w:t>.  године, донело је:</w:t>
      </w:r>
    </w:p>
    <w:p w:rsidR="007C70ED" w:rsidRPr="00166193" w:rsidRDefault="007C70ED" w:rsidP="00166193">
      <w:pPr>
        <w:tabs>
          <w:tab w:val="left" w:pos="6570"/>
        </w:tabs>
        <w:spacing w:after="0" w:line="240" w:lineRule="auto"/>
        <w:ind w:firstLine="720"/>
        <w:jc w:val="both"/>
        <w:rPr>
          <w:rFonts w:ascii="Times New Roman" w:hAnsi="Times New Roman" w:cs="Times New Roman"/>
          <w:sz w:val="26"/>
          <w:szCs w:val="26"/>
          <w:lang w:val="sr-Cyrl-CS"/>
        </w:rPr>
      </w:pPr>
    </w:p>
    <w:p w:rsidR="00166193" w:rsidRPr="00166193" w:rsidRDefault="00166193" w:rsidP="00166193">
      <w:pPr>
        <w:tabs>
          <w:tab w:val="left" w:pos="6570"/>
        </w:tabs>
        <w:spacing w:after="0" w:line="240" w:lineRule="auto"/>
        <w:ind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Р е ш е њ е</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b/>
          <w:sz w:val="26"/>
          <w:szCs w:val="26"/>
          <w:lang w:val="sr-Cyrl-CS"/>
        </w:rPr>
        <w:t>Поништава се</w:t>
      </w:r>
      <w:r w:rsidRPr="00166193">
        <w:rPr>
          <w:rFonts w:ascii="Times New Roman" w:hAnsi="Times New Roman" w:cs="Times New Roman"/>
          <w:sz w:val="26"/>
          <w:szCs w:val="26"/>
          <w:lang w:val="sr-Cyrl-CS"/>
        </w:rPr>
        <w:t xml:space="preserve"> Решење Центра за социјални рад града Врања бр. 55333-</w:t>
      </w:r>
      <w:r w:rsidRPr="00166193">
        <w:rPr>
          <w:rFonts w:ascii="Times New Roman" w:hAnsi="Times New Roman" w:cs="Times New Roman"/>
          <w:sz w:val="26"/>
          <w:szCs w:val="26"/>
        </w:rPr>
        <w:t>6619</w:t>
      </w:r>
      <w:r w:rsidRPr="00166193">
        <w:rPr>
          <w:rFonts w:ascii="Times New Roman" w:hAnsi="Times New Roman" w:cs="Times New Roman"/>
          <w:sz w:val="26"/>
          <w:szCs w:val="26"/>
          <w:lang w:val="sr-Cyrl-CS"/>
        </w:rPr>
        <w:t xml:space="preserve">  од </w:t>
      </w:r>
      <w:r w:rsidRPr="00166193">
        <w:rPr>
          <w:rFonts w:ascii="Times New Roman" w:hAnsi="Times New Roman" w:cs="Times New Roman"/>
          <w:sz w:val="26"/>
          <w:szCs w:val="26"/>
        </w:rPr>
        <w:t>29.12.2017</w:t>
      </w:r>
      <w:r w:rsidRPr="00166193">
        <w:rPr>
          <w:rFonts w:ascii="Times New Roman" w:hAnsi="Times New Roman" w:cs="Times New Roman"/>
          <w:sz w:val="26"/>
          <w:szCs w:val="26"/>
          <w:lang w:val="sr-Cyrl-CS"/>
        </w:rPr>
        <w:t>. године и предмет враћа првостепеном органу на поновно одлучивање.</w:t>
      </w:r>
    </w:p>
    <w:p w:rsidR="00166193" w:rsidRPr="00166193" w:rsidRDefault="00166193" w:rsidP="00166193">
      <w:pPr>
        <w:tabs>
          <w:tab w:val="left" w:pos="6570"/>
        </w:tabs>
        <w:spacing w:after="0" w:line="240" w:lineRule="auto"/>
        <w:jc w:val="center"/>
        <w:rPr>
          <w:rFonts w:ascii="Times New Roman" w:hAnsi="Times New Roman" w:cs="Times New Roman"/>
          <w:sz w:val="26"/>
          <w:szCs w:val="26"/>
        </w:rPr>
      </w:pPr>
      <w:r w:rsidRPr="00166193">
        <w:rPr>
          <w:rFonts w:ascii="Times New Roman" w:hAnsi="Times New Roman" w:cs="Times New Roman"/>
          <w:b/>
          <w:sz w:val="26"/>
          <w:szCs w:val="26"/>
          <w:lang w:val="sr-Cyrl-CS"/>
        </w:rPr>
        <w:t>О б р а з л о ж е њ е</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rPr>
      </w:pPr>
      <w:r w:rsidRPr="00166193">
        <w:rPr>
          <w:rFonts w:ascii="Times New Roman" w:hAnsi="Times New Roman" w:cs="Times New Roman"/>
          <w:sz w:val="26"/>
          <w:szCs w:val="26"/>
          <w:lang w:val="sr-Cyrl-CS"/>
        </w:rPr>
        <w:t xml:space="preserve">Центар за социјални рад града Врања  донео </w:t>
      </w:r>
      <w:r w:rsidRPr="00166193">
        <w:rPr>
          <w:rFonts w:ascii="Times New Roman" w:hAnsi="Times New Roman" w:cs="Times New Roman"/>
          <w:sz w:val="26"/>
          <w:szCs w:val="26"/>
          <w:lang w:val="sr-Latn-CS"/>
        </w:rPr>
        <w:t>је Решење</w:t>
      </w:r>
      <w:r w:rsidRPr="00166193">
        <w:rPr>
          <w:rFonts w:ascii="Times New Roman" w:hAnsi="Times New Roman" w:cs="Times New Roman"/>
          <w:sz w:val="26"/>
          <w:szCs w:val="26"/>
          <w:lang w:val="sr-Cyrl-CS"/>
        </w:rPr>
        <w:t xml:space="preserve"> бр. 55333-</w:t>
      </w:r>
      <w:r w:rsidRPr="00166193">
        <w:rPr>
          <w:rFonts w:ascii="Times New Roman" w:hAnsi="Times New Roman" w:cs="Times New Roman"/>
          <w:sz w:val="26"/>
          <w:szCs w:val="26"/>
        </w:rPr>
        <w:t>6619</w:t>
      </w:r>
      <w:r w:rsidRPr="00166193">
        <w:rPr>
          <w:rFonts w:ascii="Times New Roman" w:hAnsi="Times New Roman" w:cs="Times New Roman"/>
          <w:sz w:val="26"/>
          <w:szCs w:val="26"/>
          <w:lang w:val="sr-Cyrl-CS"/>
        </w:rPr>
        <w:t xml:space="preserve">   којим се одбија затев за признавање права на једнократну  новчану помоћ, који је поднео Демировић Дине, из Врањске Бање, улица Огош број 38  за признавање права на једнократну  новчану помоћ</w:t>
      </w:r>
      <w:r w:rsidRPr="00166193">
        <w:rPr>
          <w:rFonts w:ascii="Times New Roman" w:hAnsi="Times New Roman" w:cs="Times New Roman"/>
          <w:sz w:val="26"/>
          <w:szCs w:val="26"/>
        </w:rPr>
        <w:t>.</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На донето Решење жалбу је благовремено изјавило Демировић Дине у којој наводи да је  Центар за социјални рад  приликом доношења оспореног решења  поступио противно одредбама Закона о општем управном поступкујер је образложење побијаног решења нејасно, јер није довољно навести  да нису испуњени услови за признавање траженог права већ и образложити из којих разлога.</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Увидом у списе предмета утврђено је:</w:t>
      </w:r>
    </w:p>
    <w:p w:rsidR="00166193" w:rsidRPr="00166193" w:rsidRDefault="00166193" w:rsidP="00166193">
      <w:pPr>
        <w:tabs>
          <w:tab w:val="left" w:pos="6570"/>
        </w:tabs>
        <w:spacing w:after="0" w:line="240" w:lineRule="auto"/>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да се Демировић Диме   захтевом број 55333-6619 од 03.11.2017. године, обратио Центру за социјални рад града Врања, за одобравање једнократне новчане помоћи ради набавке лекова и помоћи у лечењу.</w:t>
      </w:r>
    </w:p>
    <w:p w:rsidR="00166193" w:rsidRPr="00166193" w:rsidRDefault="00166193" w:rsidP="00166193">
      <w:pPr>
        <w:tabs>
          <w:tab w:val="left" w:pos="6570"/>
        </w:tabs>
        <w:spacing w:after="0" w:line="240" w:lineRule="auto"/>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-да је уз захтев доставила фотокопију личне карте и  Потврду Националне службе за запошљавање за себе и своју супругу Демировић Неме, Решење Центра за социјални рад  о признању права на новчану социјалну помоћ,</w:t>
      </w:r>
    </w:p>
    <w:p w:rsidR="00166193" w:rsidRPr="00166193" w:rsidRDefault="00166193" w:rsidP="00166193">
      <w:pPr>
        <w:tabs>
          <w:tab w:val="left" w:pos="6570"/>
        </w:tabs>
        <w:spacing w:after="0" w:line="240" w:lineRule="auto"/>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-да је Центар за социјални рад града Врања  донео </w:t>
      </w:r>
      <w:r w:rsidRPr="00166193">
        <w:rPr>
          <w:rFonts w:ascii="Times New Roman" w:hAnsi="Times New Roman" w:cs="Times New Roman"/>
          <w:sz w:val="26"/>
          <w:szCs w:val="26"/>
          <w:lang w:val="sr-Latn-CS"/>
        </w:rPr>
        <w:t>је Решење</w:t>
      </w:r>
      <w:r w:rsidRPr="00166193">
        <w:rPr>
          <w:rFonts w:ascii="Times New Roman" w:hAnsi="Times New Roman" w:cs="Times New Roman"/>
          <w:sz w:val="26"/>
          <w:szCs w:val="26"/>
          <w:lang w:val="sr-Cyrl-CS"/>
        </w:rPr>
        <w:t xml:space="preserve"> бр. 55333-6619   којим се Демировић Димету,  одбија захтев  за признавање права на једнократну  новчану помоћ.</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На основу приложене документације, Градско веће града Врања налази да је провостепени орган поступио супротно одредбама члана 141 став 4 Закона о општем управном поступку („Службени гласник Републике Србије бр.18/2016),  којим је прописано да  образложење решења мора да буде разумљиво и садржи кратко излагање захева странке, чињенично стање и доказе на основу којих   је оно утврђено, разлоге који су били одлучујући код оцене сваког доказа, прописе и разлоге који, с обзиром на утврђено чињенично стање, упућују на одлуку из диспозитива и разлоге зашто није уважен  неки захтев или предлог. Ако је олучено по слободној оцени, обрзаложење садржи и пропис који орган овлашћује на то, </w:t>
      </w:r>
      <w:r w:rsidRPr="00166193">
        <w:rPr>
          <w:rFonts w:ascii="Times New Roman" w:hAnsi="Times New Roman" w:cs="Times New Roman"/>
          <w:sz w:val="26"/>
          <w:szCs w:val="26"/>
          <w:lang w:val="sr-Cyrl-CS"/>
        </w:rPr>
        <w:lastRenderedPageBreak/>
        <w:t>разлоге којима се руководио при одлучивању и  у којим границама и с којим циљем  је  применио овлашћење да одлучује по слободној оцени, обзиром да предметно решење у образложењу истог не садржи јасне разлоге због чега је захтев одбијен, односно које услове подносилац захтева није испунио.</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Имајући у виду напред наведене одредбе закона,  провостепени орган ће у поновљеном поступку, поступити у складу са одредбама члана 141 став 4 Закона о општем управном поступку („Службени гласник Републике Србије бр.18/2016).</w:t>
      </w:r>
    </w:p>
    <w:p w:rsidR="00166193" w:rsidRPr="00166193" w:rsidRDefault="00166193" w:rsidP="00166193">
      <w:pPr>
        <w:tabs>
          <w:tab w:val="left" w:pos="6570"/>
        </w:tabs>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166193" w:rsidRDefault="00166193" w:rsidP="00166193">
      <w:pPr>
        <w:tabs>
          <w:tab w:val="left" w:pos="6570"/>
        </w:tabs>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b/>
          <w:sz w:val="26"/>
          <w:szCs w:val="26"/>
          <w:lang w:val="sr-Cyrl-CS"/>
        </w:rPr>
        <w:t>ПОУКА О ПРАВНОМ ЛЕКУ</w:t>
      </w:r>
      <w:r w:rsidRPr="0016619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86A7E" w:rsidRPr="00166193" w:rsidRDefault="00B86A7E" w:rsidP="00166193">
      <w:pPr>
        <w:tabs>
          <w:tab w:val="left" w:pos="6570"/>
        </w:tabs>
        <w:spacing w:after="0" w:line="240" w:lineRule="auto"/>
        <w:ind w:firstLine="720"/>
        <w:jc w:val="both"/>
        <w:rPr>
          <w:rFonts w:ascii="Times New Roman" w:hAnsi="Times New Roman" w:cs="Times New Roman"/>
          <w:sz w:val="26"/>
          <w:szCs w:val="26"/>
          <w:lang w:val="sr-Cyrl-CS"/>
        </w:rPr>
      </w:pPr>
    </w:p>
    <w:p w:rsidR="00166193" w:rsidRPr="00166193" w:rsidRDefault="00166193" w:rsidP="00166193">
      <w:pPr>
        <w:tabs>
          <w:tab w:val="left" w:pos="6570"/>
        </w:tabs>
        <w:spacing w:after="0" w:line="240" w:lineRule="auto"/>
        <w:jc w:val="center"/>
        <w:rPr>
          <w:rFonts w:ascii="Times New Roman" w:hAnsi="Times New Roman" w:cs="Times New Roman"/>
          <w:b/>
          <w:sz w:val="26"/>
          <w:szCs w:val="26"/>
        </w:rPr>
      </w:pPr>
      <w:proofErr w:type="gramStart"/>
      <w:r w:rsidRPr="00166193">
        <w:rPr>
          <w:rFonts w:ascii="Times New Roman" w:hAnsi="Times New Roman" w:cs="Times New Roman"/>
          <w:b/>
          <w:sz w:val="26"/>
          <w:szCs w:val="26"/>
        </w:rPr>
        <w:t>ГРАДСКО  ВЕЋЕ</w:t>
      </w:r>
      <w:proofErr w:type="gramEnd"/>
      <w:r w:rsidRPr="00166193">
        <w:rPr>
          <w:rFonts w:ascii="Times New Roman" w:hAnsi="Times New Roman" w:cs="Times New Roman"/>
          <w:b/>
          <w:sz w:val="26"/>
          <w:szCs w:val="26"/>
        </w:rPr>
        <w:t xml:space="preserve"> ГРАДА  ВРАЊА</w:t>
      </w:r>
    </w:p>
    <w:p w:rsidR="00166193" w:rsidRPr="00166193" w:rsidRDefault="00166193" w:rsidP="00166193">
      <w:pPr>
        <w:tabs>
          <w:tab w:val="left" w:pos="6570"/>
        </w:tabs>
        <w:spacing w:after="0" w:line="240" w:lineRule="auto"/>
        <w:jc w:val="center"/>
        <w:rPr>
          <w:rFonts w:ascii="Times New Roman" w:hAnsi="Times New Roman" w:cs="Times New Roman"/>
          <w:b/>
          <w:sz w:val="26"/>
          <w:szCs w:val="26"/>
        </w:rPr>
      </w:pPr>
      <w:r w:rsidRPr="00166193">
        <w:rPr>
          <w:rFonts w:ascii="Times New Roman" w:hAnsi="Times New Roman" w:cs="Times New Roman"/>
          <w:b/>
          <w:sz w:val="26"/>
          <w:szCs w:val="26"/>
        </w:rPr>
        <w:t>Број: 06-89/3/2018-</w:t>
      </w:r>
      <w:proofErr w:type="gramStart"/>
      <w:r w:rsidRPr="00166193">
        <w:rPr>
          <w:rFonts w:ascii="Times New Roman" w:hAnsi="Times New Roman" w:cs="Times New Roman"/>
          <w:b/>
          <w:sz w:val="26"/>
          <w:szCs w:val="26"/>
        </w:rPr>
        <w:t>04 ,</w:t>
      </w:r>
      <w:proofErr w:type="gramEnd"/>
      <w:r w:rsidRPr="00166193">
        <w:rPr>
          <w:rFonts w:ascii="Times New Roman" w:hAnsi="Times New Roman" w:cs="Times New Roman"/>
          <w:b/>
          <w:sz w:val="26"/>
          <w:szCs w:val="26"/>
        </w:rPr>
        <w:t xml:space="preserve"> дана: 03.05.2018. </w:t>
      </w:r>
      <w:proofErr w:type="gramStart"/>
      <w:r w:rsidRPr="00166193">
        <w:rPr>
          <w:rFonts w:ascii="Times New Roman" w:hAnsi="Times New Roman" w:cs="Times New Roman"/>
          <w:b/>
          <w:sz w:val="26"/>
          <w:szCs w:val="26"/>
        </w:rPr>
        <w:t>године</w:t>
      </w:r>
      <w:proofErr w:type="gramEnd"/>
    </w:p>
    <w:p w:rsidR="00166193" w:rsidRPr="00166193" w:rsidRDefault="00166193" w:rsidP="00166193">
      <w:pPr>
        <w:tabs>
          <w:tab w:val="left" w:pos="6570"/>
        </w:tabs>
        <w:spacing w:after="0" w:line="240" w:lineRule="auto"/>
        <w:rPr>
          <w:rFonts w:ascii="Times New Roman" w:hAnsi="Times New Roman" w:cs="Times New Roman"/>
          <w:sz w:val="26"/>
          <w:szCs w:val="26"/>
        </w:rPr>
      </w:pPr>
    </w:p>
    <w:p w:rsidR="00166193" w:rsidRPr="00166193" w:rsidRDefault="00166193" w:rsidP="00166193">
      <w:pPr>
        <w:tabs>
          <w:tab w:val="left" w:pos="6570"/>
        </w:tabs>
        <w:spacing w:after="0" w:line="240" w:lineRule="auto"/>
        <w:rPr>
          <w:rFonts w:ascii="Times New Roman" w:hAnsi="Times New Roman" w:cs="Times New Roman"/>
          <w:sz w:val="26"/>
          <w:szCs w:val="26"/>
        </w:rPr>
      </w:pPr>
    </w:p>
    <w:p w:rsidR="00166193" w:rsidRPr="00166193" w:rsidRDefault="00166193" w:rsidP="00166193">
      <w:pPr>
        <w:tabs>
          <w:tab w:val="left" w:pos="6570"/>
        </w:tabs>
        <w:spacing w:after="0" w:line="240" w:lineRule="auto"/>
        <w:rPr>
          <w:rFonts w:ascii="Times New Roman" w:hAnsi="Times New Roman" w:cs="Times New Roman"/>
          <w:b/>
          <w:sz w:val="26"/>
          <w:szCs w:val="26"/>
        </w:rPr>
      </w:pPr>
      <w:r w:rsidRPr="00166193">
        <w:rPr>
          <w:rFonts w:ascii="Times New Roman" w:hAnsi="Times New Roman" w:cs="Times New Roman"/>
          <w:sz w:val="26"/>
          <w:szCs w:val="26"/>
        </w:rPr>
        <w:t xml:space="preserve">                                                                                                 </w:t>
      </w:r>
      <w:r w:rsidRPr="00166193">
        <w:rPr>
          <w:rFonts w:ascii="Times New Roman" w:hAnsi="Times New Roman" w:cs="Times New Roman"/>
          <w:b/>
          <w:sz w:val="26"/>
          <w:szCs w:val="26"/>
        </w:rPr>
        <w:t>ПРЕДСЕДНИК</w:t>
      </w:r>
    </w:p>
    <w:p w:rsidR="00166193" w:rsidRPr="00166193" w:rsidRDefault="00166193" w:rsidP="00166193">
      <w:pPr>
        <w:tabs>
          <w:tab w:val="left" w:pos="6570"/>
        </w:tabs>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w:t>
      </w:r>
      <w:proofErr w:type="gramStart"/>
      <w:r w:rsidRPr="00166193">
        <w:rPr>
          <w:rFonts w:ascii="Times New Roman" w:hAnsi="Times New Roman" w:cs="Times New Roman"/>
          <w:b/>
          <w:sz w:val="26"/>
          <w:szCs w:val="26"/>
        </w:rPr>
        <w:t>ГРАДСКОГ  ВЕЋА</w:t>
      </w:r>
      <w:proofErr w:type="gramEnd"/>
    </w:p>
    <w:p w:rsidR="00B86A7E" w:rsidRDefault="00166193" w:rsidP="00B86A7E">
      <w:pPr>
        <w:spacing w:after="0" w:line="240" w:lineRule="auto"/>
        <w:rPr>
          <w:rFonts w:ascii="Times New Roman" w:hAnsi="Times New Roman" w:cs="Times New Roman"/>
          <w:b/>
          <w:sz w:val="24"/>
          <w:szCs w:val="24"/>
          <w:lang w:val="sr-Cyrl-CS"/>
        </w:rPr>
      </w:pPr>
      <w:r w:rsidRPr="00166193">
        <w:rPr>
          <w:rFonts w:ascii="Times New Roman" w:hAnsi="Times New Roman" w:cs="Times New Roman"/>
          <w:b/>
          <w:sz w:val="26"/>
          <w:szCs w:val="26"/>
        </w:rPr>
        <w:t xml:space="preserve">                                                         </w:t>
      </w:r>
      <w:r w:rsidR="00B86A7E">
        <w:rPr>
          <w:rFonts w:ascii="Times New Roman" w:hAnsi="Times New Roman" w:cs="Times New Roman"/>
          <w:b/>
          <w:sz w:val="26"/>
          <w:szCs w:val="26"/>
        </w:rPr>
        <w:t xml:space="preserve">                            </w:t>
      </w:r>
      <w:r w:rsidR="00B86A7E">
        <w:rPr>
          <w:rFonts w:ascii="Times New Roman" w:hAnsi="Times New Roman" w:cs="Times New Roman"/>
          <w:b/>
          <w:sz w:val="26"/>
          <w:szCs w:val="26"/>
          <w:lang/>
        </w:rPr>
        <w:t xml:space="preserve"> </w:t>
      </w:r>
      <w:proofErr w:type="gramStart"/>
      <w:r w:rsidRPr="00166193">
        <w:rPr>
          <w:rFonts w:ascii="Times New Roman" w:hAnsi="Times New Roman" w:cs="Times New Roman"/>
          <w:b/>
          <w:sz w:val="26"/>
          <w:szCs w:val="26"/>
        </w:rPr>
        <w:t>др</w:t>
      </w:r>
      <w:proofErr w:type="gramEnd"/>
      <w:r w:rsidRPr="00166193">
        <w:rPr>
          <w:rFonts w:ascii="Times New Roman" w:hAnsi="Times New Roman" w:cs="Times New Roman"/>
          <w:b/>
          <w:sz w:val="26"/>
          <w:szCs w:val="26"/>
        </w:rPr>
        <w:t xml:space="preserve"> Слободан Миленковић</w:t>
      </w:r>
      <w:r w:rsidR="00B86A7E">
        <w:rPr>
          <w:rFonts w:ascii="Times New Roman" w:hAnsi="Times New Roman" w:cs="Times New Roman"/>
          <w:b/>
          <w:sz w:val="24"/>
          <w:szCs w:val="24"/>
          <w:lang w:val="sr-Cyrl-CS"/>
        </w:rPr>
        <w:t>,с.р</w:t>
      </w:r>
    </w:p>
    <w:p w:rsidR="00B86A7E" w:rsidRDefault="00B86A7E" w:rsidP="00B86A7E">
      <w:pPr>
        <w:spacing w:after="0" w:line="240" w:lineRule="auto"/>
        <w:rPr>
          <w:rFonts w:ascii="Times New Roman" w:hAnsi="Times New Roman" w:cs="Times New Roman"/>
          <w:b/>
          <w:sz w:val="24"/>
          <w:szCs w:val="24"/>
          <w:lang w:val="sr-Cyrl-CS"/>
        </w:rPr>
      </w:pPr>
    </w:p>
    <w:p w:rsidR="00B86A7E" w:rsidRDefault="00B86A7E" w:rsidP="00B86A7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B86A7E" w:rsidRDefault="00B86A7E" w:rsidP="00B86A7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B86A7E" w:rsidRPr="00981626" w:rsidRDefault="00B86A7E" w:rsidP="00B86A7E">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66193" w:rsidRPr="00166193" w:rsidRDefault="00166193" w:rsidP="00166193">
      <w:pPr>
        <w:tabs>
          <w:tab w:val="left" w:pos="6570"/>
        </w:tabs>
        <w:spacing w:after="0" w:line="240" w:lineRule="auto"/>
        <w:rPr>
          <w:rFonts w:ascii="Times New Roman" w:hAnsi="Times New Roman" w:cs="Times New Roman"/>
          <w:b/>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На основу члана 167. став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cs="Times New Roman"/>
          <w:sz w:val="26"/>
          <w:szCs w:val="26"/>
        </w:rPr>
        <w:t xml:space="preserve">6. </w:t>
      </w:r>
      <w:r w:rsidRPr="00166193">
        <w:rPr>
          <w:rFonts w:ascii="Times New Roman" w:hAnsi="Times New Roman" w:cs="Times New Roman"/>
          <w:sz w:val="26"/>
          <w:szCs w:val="26"/>
          <w:lang w:val="sr-Cyrl-CS"/>
        </w:rPr>
        <w:t xml:space="preserve">става 1 тачка 5 и  члана </w:t>
      </w:r>
      <w:r w:rsidRPr="00166193">
        <w:rPr>
          <w:rFonts w:ascii="Times New Roman" w:hAnsi="Times New Roman" w:cs="Times New Roman"/>
          <w:sz w:val="26"/>
          <w:szCs w:val="26"/>
        </w:rPr>
        <w:t xml:space="preserve">61. </w:t>
      </w:r>
      <w:r w:rsidRPr="00166193">
        <w:rPr>
          <w:rFonts w:ascii="Times New Roman" w:hAnsi="Times New Roman" w:cs="Times New Roman"/>
          <w:sz w:val="26"/>
          <w:szCs w:val="26"/>
          <w:lang w:val="sr-Cyrl-CS"/>
        </w:rPr>
        <w:t>Пословника Градског већа града Врања („Сл. гласник града Врања, број: 20/2016),  у предмету по жалби Ђукић Јасмине, изјаваљене на Решење број 355-67/2018-13, Градско веће града Врања, на седници одржаној 03.05.2018. године, донело је:</w:t>
      </w:r>
    </w:p>
    <w:p w:rsidR="00166193" w:rsidRPr="00166193" w:rsidRDefault="00166193" w:rsidP="00166193">
      <w:pPr>
        <w:spacing w:after="0" w:line="240" w:lineRule="auto"/>
        <w:ind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Р е ш е  њ е</w:t>
      </w:r>
    </w:p>
    <w:p w:rsidR="00166193" w:rsidRPr="00166193" w:rsidRDefault="00166193" w:rsidP="00166193">
      <w:pPr>
        <w:spacing w:after="0" w:line="240" w:lineRule="auto"/>
        <w:ind w:firstLine="720"/>
        <w:jc w:val="both"/>
        <w:rPr>
          <w:rFonts w:ascii="Times New Roman" w:hAnsi="Times New Roman" w:cs="Times New Roman"/>
          <w:b/>
          <w:bCs/>
          <w:sz w:val="26"/>
          <w:szCs w:val="26"/>
          <w:lang w:val="sr-Cyrl-CS"/>
        </w:rPr>
      </w:pPr>
      <w:r w:rsidRPr="00166193">
        <w:rPr>
          <w:rFonts w:ascii="Times New Roman" w:hAnsi="Times New Roman" w:cs="Times New Roman"/>
          <w:b/>
          <w:sz w:val="26"/>
          <w:szCs w:val="26"/>
          <w:lang w:val="sr-Cyrl-CS"/>
        </w:rPr>
        <w:t xml:space="preserve">Одбацује се </w:t>
      </w:r>
      <w:r w:rsidRPr="00166193">
        <w:rPr>
          <w:rFonts w:ascii="Times New Roman" w:hAnsi="Times New Roman" w:cs="Times New Roman"/>
          <w:b/>
          <w:bCs/>
          <w:sz w:val="26"/>
          <w:szCs w:val="26"/>
          <w:lang w:val="sr-Cyrl-CS"/>
        </w:rPr>
        <w:t xml:space="preserve"> </w:t>
      </w:r>
      <w:r w:rsidR="00795055">
        <w:rPr>
          <w:rFonts w:ascii="Times New Roman" w:hAnsi="Times New Roman" w:cs="Times New Roman"/>
          <w:bCs/>
          <w:sz w:val="26"/>
          <w:szCs w:val="26"/>
          <w:lang w:val="sr-Cyrl-CS"/>
        </w:rPr>
        <w:t>жалба Ђукић Јасмине  из Врањске бање</w:t>
      </w:r>
      <w:r w:rsidRPr="00166193">
        <w:rPr>
          <w:rFonts w:ascii="Times New Roman" w:hAnsi="Times New Roman" w:cs="Times New Roman"/>
          <w:bCs/>
          <w:sz w:val="26"/>
          <w:szCs w:val="26"/>
          <w:lang w:val="sr-Cyrl-CS"/>
        </w:rPr>
        <w:t xml:space="preserve">,  улица  Краља Петра првог Ослободиоца број 3/1 изјављена на Решење Одељења за инспекцијске послове – Комуналне инспекције број  355-67/18-13,  од 14.03.2018. године,  </w:t>
      </w:r>
      <w:r w:rsidRPr="00166193">
        <w:rPr>
          <w:rFonts w:ascii="Times New Roman" w:hAnsi="Times New Roman" w:cs="Times New Roman"/>
          <w:b/>
          <w:bCs/>
          <w:sz w:val="26"/>
          <w:szCs w:val="26"/>
          <w:lang w:val="sr-Cyrl-CS"/>
        </w:rPr>
        <w:t xml:space="preserve">као изјављена од стране неовлашћеног лица. </w:t>
      </w:r>
    </w:p>
    <w:p w:rsidR="00166193" w:rsidRPr="00166193" w:rsidRDefault="00166193" w:rsidP="00166193">
      <w:pPr>
        <w:spacing w:after="0" w:line="240" w:lineRule="auto"/>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О б р а з л о ж е њ е</w:t>
      </w:r>
    </w:p>
    <w:p w:rsidR="00166193" w:rsidRPr="00166193" w:rsidRDefault="00166193" w:rsidP="00166193">
      <w:pPr>
        <w:pStyle w:val="BodyText"/>
        <w:ind w:firstLine="720"/>
      </w:pPr>
      <w:r w:rsidRPr="00166193">
        <w:rPr>
          <w:bCs/>
        </w:rPr>
        <w:t xml:space="preserve">Одељење за инспекцијске послове – Комунална инспекција </w:t>
      </w:r>
      <w:r w:rsidRPr="00166193">
        <w:t xml:space="preserve">донело </w:t>
      </w:r>
      <w:r w:rsidRPr="00166193">
        <w:rPr>
          <w:lang w:val="sr-Latn-CS"/>
        </w:rPr>
        <w:t>је Решење</w:t>
      </w:r>
      <w:r w:rsidRPr="00166193">
        <w:rPr>
          <w:bCs/>
        </w:rPr>
        <w:t xml:space="preserve"> број  355-67/18-13 </w:t>
      </w:r>
      <w:r w:rsidRPr="00166193">
        <w:t xml:space="preserve">којим је наложено   Ристић Добрици из  Врања, улица Париске комуне број  8/1 </w:t>
      </w:r>
      <w:r w:rsidRPr="00166193">
        <w:rPr>
          <w:bCs/>
        </w:rPr>
        <w:t xml:space="preserve">, да </w:t>
      </w:r>
      <w:r w:rsidRPr="00166193">
        <w:t xml:space="preserve"> у року од 8 дана уклони привремени објекат -  киоск  који користи без одобрења, односно  урбанисичко – техничких услова на адреси Симе Погачаревића бб.</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На донето Решење жалбу је благовремено изјавила Ђукић Јасмина из Врањске Бање, у којој истиче да је она ћерка Ристић Добрице, те да она у њено име подноси жалбу, обзиром да је њена мајка болесна. Уз жалбу је приложила медицинску документацију, односно извештај   Конзилијума, на основу ког се може утврди да је Ристић Добрица на кућном лечењу.</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xml:space="preserve">Како је одредбама </w:t>
      </w:r>
      <w:r w:rsidRPr="00166193">
        <w:rPr>
          <w:rFonts w:ascii="Times New Roman" w:hAnsi="Times New Roman" w:cs="Times New Roman"/>
          <w:sz w:val="26"/>
          <w:szCs w:val="26"/>
          <w:lang w:val="sr-Cyrl-CS"/>
        </w:rPr>
        <w:t>члана 167. став 1 Закона о општем управном поступку („Службени гласник Републике Србије бр.18/2016), прописано да  другостепени орган може  решењем одбацити жалбу, уколико је неблаогвремена, није дозвољена, коју је изјавило неовлашећно лице  или није уређена у року који је орган одредио,  то у конкреном случају Градско веће доноси решење којим се одбацује жалба, јер је изјављена од стране неовлашћеног лица, обзиром да уз жалбу није достављено пуномоћје за заступање своје мајке  у поступку,  а Ђукић Јасмина није странка у поступку.</w:t>
      </w:r>
    </w:p>
    <w:p w:rsidR="00166193" w:rsidRPr="00166193" w:rsidRDefault="00166193" w:rsidP="00166193">
      <w:pPr>
        <w:pStyle w:val="BodyText"/>
        <w:ind w:firstLine="720"/>
      </w:pPr>
      <w:r w:rsidRPr="00166193">
        <w:t>Због свега напред наведеног,  а имајуући у виду одредбе  Закона о општем управном поступку („Службени гласник Републике Србије бр.18/2016),,  другостепени орган је одлучио као у диспозитиву решења.</w:t>
      </w:r>
    </w:p>
    <w:p w:rsidR="00166193" w:rsidRPr="00166193" w:rsidRDefault="00166193" w:rsidP="00166193">
      <w:pPr>
        <w:pStyle w:val="BodyText"/>
        <w:ind w:firstLine="720"/>
      </w:pPr>
      <w:r w:rsidRPr="00166193">
        <w:rPr>
          <w:b/>
        </w:rPr>
        <w:t>ПОУКА О ПРАВНОМ ЛЕКУ</w:t>
      </w:r>
      <w:r w:rsidRPr="00166193">
        <w:t>: Ово решење је коначно и против њега се не може изјавити жалба, већ се може покренути управни спор у року од 30 дана од дана пријема решења.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proofErr w:type="gramStart"/>
      <w:r w:rsidRPr="00166193">
        <w:rPr>
          <w:rFonts w:ascii="Times New Roman" w:hAnsi="Times New Roman" w:cs="Times New Roman"/>
          <w:b/>
          <w:sz w:val="26"/>
          <w:szCs w:val="26"/>
        </w:rPr>
        <w:lastRenderedPageBreak/>
        <w:t>ГРАДСКО  ВЕЋЕ</w:t>
      </w:r>
      <w:proofErr w:type="gramEnd"/>
      <w:r w:rsidRPr="00166193">
        <w:rPr>
          <w:rFonts w:ascii="Times New Roman" w:hAnsi="Times New Roman" w:cs="Times New Roman"/>
          <w:b/>
          <w:sz w:val="26"/>
          <w:szCs w:val="26"/>
        </w:rPr>
        <w:t xml:space="preserve">  ГРАДА  ВРАЊА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r w:rsidRPr="00166193">
        <w:rPr>
          <w:rFonts w:ascii="Times New Roman" w:hAnsi="Times New Roman" w:cs="Times New Roman"/>
          <w:b/>
          <w:sz w:val="26"/>
          <w:szCs w:val="26"/>
        </w:rPr>
        <w:t>Број. 06</w:t>
      </w:r>
      <w:proofErr w:type="gramStart"/>
      <w:r w:rsidRPr="00166193">
        <w:rPr>
          <w:rFonts w:ascii="Times New Roman" w:hAnsi="Times New Roman" w:cs="Times New Roman"/>
          <w:b/>
          <w:sz w:val="26"/>
          <w:szCs w:val="26"/>
        </w:rPr>
        <w:t>-  89</w:t>
      </w:r>
      <w:proofErr w:type="gramEnd"/>
      <w:r w:rsidRPr="00166193">
        <w:rPr>
          <w:rFonts w:ascii="Times New Roman" w:hAnsi="Times New Roman" w:cs="Times New Roman"/>
          <w:b/>
          <w:sz w:val="26"/>
          <w:szCs w:val="26"/>
        </w:rPr>
        <w:t xml:space="preserve">/4 /2018-04, дана: 03.05.2018. </w:t>
      </w:r>
      <w:proofErr w:type="gramStart"/>
      <w:r w:rsidRPr="00166193">
        <w:rPr>
          <w:rFonts w:ascii="Times New Roman" w:hAnsi="Times New Roman" w:cs="Times New Roman"/>
          <w:b/>
          <w:sz w:val="26"/>
          <w:szCs w:val="26"/>
        </w:rPr>
        <w:t>године</w:t>
      </w:r>
      <w:proofErr w:type="gramEnd"/>
    </w:p>
    <w:p w:rsidR="00166193" w:rsidRPr="00166193" w:rsidRDefault="00166193" w:rsidP="00166193">
      <w:pPr>
        <w:pStyle w:val="ListParagraph"/>
        <w:spacing w:after="0" w:line="240" w:lineRule="auto"/>
        <w:jc w:val="center"/>
        <w:rPr>
          <w:rFonts w:ascii="Times New Roman" w:hAnsi="Times New Roman" w:cs="Times New Roman"/>
          <w:b/>
          <w:sz w:val="26"/>
          <w:szCs w:val="26"/>
        </w:rPr>
      </w:pP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ПРЕДСЕДНИК </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ГРАДСКОГ ВЕЋА</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w:t>
      </w:r>
      <w:proofErr w:type="gramStart"/>
      <w:r w:rsidRPr="00166193">
        <w:rPr>
          <w:rFonts w:ascii="Times New Roman" w:hAnsi="Times New Roman" w:cs="Times New Roman"/>
          <w:b/>
          <w:sz w:val="26"/>
          <w:szCs w:val="26"/>
        </w:rPr>
        <w:t>др</w:t>
      </w:r>
      <w:proofErr w:type="gramEnd"/>
      <w:r w:rsidRPr="00166193">
        <w:rPr>
          <w:rFonts w:ascii="Times New Roman" w:hAnsi="Times New Roman" w:cs="Times New Roman"/>
          <w:b/>
          <w:sz w:val="26"/>
          <w:szCs w:val="26"/>
        </w:rPr>
        <w:t xml:space="preserve"> Слободан Миленковић         </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На основу члана 171. став 3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cs="Times New Roman"/>
          <w:sz w:val="26"/>
          <w:szCs w:val="26"/>
        </w:rPr>
        <w:t xml:space="preserve">6. </w:t>
      </w:r>
      <w:r w:rsidRPr="00166193">
        <w:rPr>
          <w:rFonts w:ascii="Times New Roman" w:hAnsi="Times New Roman" w:cs="Times New Roman"/>
          <w:sz w:val="26"/>
          <w:szCs w:val="26"/>
          <w:lang w:val="sr-Cyrl-CS"/>
        </w:rPr>
        <w:t xml:space="preserve">става 1 тачка 5 и  члана </w:t>
      </w:r>
      <w:r w:rsidRPr="00166193">
        <w:rPr>
          <w:rFonts w:ascii="Times New Roman" w:hAnsi="Times New Roman" w:cs="Times New Roman"/>
          <w:sz w:val="26"/>
          <w:szCs w:val="26"/>
        </w:rPr>
        <w:t xml:space="preserve">61. </w:t>
      </w:r>
      <w:r w:rsidRPr="00166193">
        <w:rPr>
          <w:rFonts w:ascii="Times New Roman" w:hAnsi="Times New Roman" w:cs="Times New Roman"/>
          <w:sz w:val="26"/>
          <w:szCs w:val="26"/>
          <w:lang w:val="sr-Cyrl-CS"/>
        </w:rPr>
        <w:t xml:space="preserve">Пословника Градског већа града Врања („Сл. гласник града Врања, број: 20/2016),  у предмету  по жалби Петровић Мирослава, изјављеној на Решење </w:t>
      </w:r>
      <w:r w:rsidR="007C70ED">
        <w:rPr>
          <w:rFonts w:ascii="Times New Roman" w:hAnsi="Times New Roman" w:cs="Times New Roman"/>
          <w:sz w:val="26"/>
          <w:szCs w:val="26"/>
          <w:lang w:val="sr-Cyrl-CS"/>
        </w:rPr>
        <w:t>О</w:t>
      </w:r>
      <w:r w:rsidRPr="00166193">
        <w:rPr>
          <w:rFonts w:ascii="Times New Roman" w:hAnsi="Times New Roman" w:cs="Times New Roman"/>
          <w:bCs/>
          <w:sz w:val="26"/>
          <w:szCs w:val="26"/>
          <w:lang w:val="sr-Cyrl-CS"/>
        </w:rPr>
        <w:t xml:space="preserve">дељења за инспекцијске послове, </w:t>
      </w:r>
      <w:r w:rsidRPr="00166193">
        <w:rPr>
          <w:rFonts w:ascii="Times New Roman" w:hAnsi="Times New Roman" w:cs="Times New Roman"/>
          <w:sz w:val="26"/>
          <w:szCs w:val="26"/>
          <w:lang w:val="sr-Cyrl-CS"/>
        </w:rPr>
        <w:t>број 323-3/2018-13, Градско веће града Врања, на седници одржаној 03.05.2018. године, донело је: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p>
    <w:p w:rsidR="00166193" w:rsidRPr="00166193" w:rsidRDefault="00166193" w:rsidP="00166193">
      <w:pPr>
        <w:spacing w:after="0" w:line="240" w:lineRule="auto"/>
        <w:ind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Р е ш е  њ е</w:t>
      </w:r>
    </w:p>
    <w:p w:rsidR="00166193" w:rsidRPr="00166193" w:rsidRDefault="00166193" w:rsidP="00166193">
      <w:pPr>
        <w:spacing w:after="0" w:line="240" w:lineRule="auto"/>
        <w:ind w:firstLine="720"/>
        <w:jc w:val="both"/>
        <w:rPr>
          <w:rFonts w:ascii="Times New Roman" w:hAnsi="Times New Roman" w:cs="Times New Roman"/>
          <w:b/>
          <w:bCs/>
          <w:sz w:val="26"/>
          <w:szCs w:val="26"/>
          <w:lang w:val="sr-Cyrl-CS"/>
        </w:rPr>
      </w:pPr>
      <w:r w:rsidRPr="00166193">
        <w:rPr>
          <w:rFonts w:ascii="Times New Roman" w:hAnsi="Times New Roman" w:cs="Times New Roman"/>
          <w:b/>
          <w:sz w:val="26"/>
          <w:szCs w:val="26"/>
          <w:lang w:val="sr-Cyrl-CS"/>
        </w:rPr>
        <w:t xml:space="preserve">Одбија се </w:t>
      </w:r>
      <w:r w:rsidRPr="00166193">
        <w:rPr>
          <w:rFonts w:ascii="Times New Roman" w:hAnsi="Times New Roman" w:cs="Times New Roman"/>
          <w:b/>
          <w:bCs/>
          <w:sz w:val="26"/>
          <w:szCs w:val="26"/>
          <w:lang w:val="sr-Cyrl-CS"/>
        </w:rPr>
        <w:t xml:space="preserve"> </w:t>
      </w:r>
      <w:r w:rsidRPr="00166193">
        <w:rPr>
          <w:rFonts w:ascii="Times New Roman" w:hAnsi="Times New Roman" w:cs="Times New Roman"/>
          <w:bCs/>
          <w:sz w:val="26"/>
          <w:szCs w:val="26"/>
          <w:lang w:val="sr-Cyrl-CS"/>
        </w:rPr>
        <w:t>жалба П</w:t>
      </w:r>
      <w:r w:rsidR="007C70ED">
        <w:rPr>
          <w:rFonts w:ascii="Times New Roman" w:hAnsi="Times New Roman" w:cs="Times New Roman"/>
          <w:bCs/>
          <w:sz w:val="26"/>
          <w:szCs w:val="26"/>
          <w:lang w:val="sr-Cyrl-CS"/>
        </w:rPr>
        <w:t>етровић Мирослава, из Врањске Бање</w:t>
      </w:r>
      <w:r w:rsidRPr="00166193">
        <w:rPr>
          <w:rFonts w:ascii="Times New Roman" w:hAnsi="Times New Roman" w:cs="Times New Roman"/>
          <w:bCs/>
          <w:sz w:val="26"/>
          <w:szCs w:val="26"/>
          <w:lang w:val="sr-Cyrl-CS"/>
        </w:rPr>
        <w:t xml:space="preserve">,  улица  Краља Петра </w:t>
      </w:r>
      <w:r w:rsidRPr="00166193">
        <w:rPr>
          <w:rFonts w:ascii="Times New Roman" w:hAnsi="Times New Roman" w:cs="Times New Roman"/>
          <w:bCs/>
          <w:sz w:val="26"/>
          <w:szCs w:val="26"/>
        </w:rPr>
        <w:t>I</w:t>
      </w:r>
      <w:r w:rsidRPr="00166193">
        <w:rPr>
          <w:rFonts w:ascii="Times New Roman" w:hAnsi="Times New Roman" w:cs="Times New Roman"/>
          <w:bCs/>
          <w:sz w:val="26"/>
          <w:szCs w:val="26"/>
          <w:lang w:val="sr-Cyrl-CS"/>
        </w:rPr>
        <w:t xml:space="preserve"> Ослободиоца 185а,  изјављена на Решење Одељења за инспекцијске послове 323-3/2018-13,  од 21.02.2018. године,  </w:t>
      </w:r>
      <w:r w:rsidRPr="00166193">
        <w:rPr>
          <w:rFonts w:ascii="Times New Roman" w:hAnsi="Times New Roman" w:cs="Times New Roman"/>
          <w:b/>
          <w:bCs/>
          <w:sz w:val="26"/>
          <w:szCs w:val="26"/>
          <w:lang w:val="sr-Cyrl-CS"/>
        </w:rPr>
        <w:t xml:space="preserve">као неоснована. </w:t>
      </w:r>
    </w:p>
    <w:p w:rsidR="00166193" w:rsidRPr="00166193" w:rsidRDefault="00166193" w:rsidP="00166193">
      <w:pPr>
        <w:spacing w:after="0" w:line="240" w:lineRule="auto"/>
        <w:ind w:firstLine="720"/>
        <w:jc w:val="both"/>
        <w:rPr>
          <w:rFonts w:ascii="Times New Roman" w:hAnsi="Times New Roman" w:cs="Times New Roman"/>
          <w:b/>
          <w:sz w:val="26"/>
          <w:szCs w:val="26"/>
          <w:lang w:val="sr-Cyrl-CS"/>
        </w:rPr>
      </w:pPr>
    </w:p>
    <w:p w:rsidR="00166193" w:rsidRPr="00166193" w:rsidRDefault="00166193" w:rsidP="00166193">
      <w:pPr>
        <w:spacing w:after="0" w:line="240" w:lineRule="auto"/>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О б р а з л о ж е њ е</w:t>
      </w:r>
    </w:p>
    <w:p w:rsidR="00166193" w:rsidRPr="00166193" w:rsidRDefault="00166193" w:rsidP="00166193">
      <w:pPr>
        <w:pStyle w:val="BodyText"/>
        <w:ind w:firstLine="720"/>
      </w:pPr>
      <w:r w:rsidRPr="00166193">
        <w:rPr>
          <w:bCs/>
        </w:rPr>
        <w:t xml:space="preserve">Одељење за инспекцијске послове,  </w:t>
      </w:r>
      <w:r w:rsidRPr="00166193">
        <w:t xml:space="preserve">донело </w:t>
      </w:r>
      <w:r w:rsidRPr="00166193">
        <w:rPr>
          <w:lang w:val="sr-Latn-CS"/>
        </w:rPr>
        <w:t>је Решење</w:t>
      </w:r>
      <w:r w:rsidRPr="00166193">
        <w:rPr>
          <w:bCs/>
        </w:rPr>
        <w:t xml:space="preserve"> број  323-3/2018-13,  од 21.02.2018,</w:t>
      </w:r>
      <w:r w:rsidRPr="00166193">
        <w:t xml:space="preserve">којим је наложено   </w:t>
      </w:r>
      <w:r w:rsidRPr="00166193">
        <w:rPr>
          <w:bCs/>
        </w:rPr>
        <w:t xml:space="preserve">Петровић Мирославу, из Врања,  улица  Краља Петра I Ослободиоца 185а, да </w:t>
      </w:r>
      <w:r w:rsidRPr="00166193">
        <w:t xml:space="preserve"> у року од 30 дана уклони домаће животиње,  свињу и три прасета, да очисти и дезинфикује простор где је држао домаће животиње, пернту живину коју чува у свом дворишту,  мора бити удаљити 15 метара од регулационе  линије.</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xml:space="preserve">На донето Решење жалбу је благовремено изјавио </w:t>
      </w:r>
      <w:r w:rsidRPr="00166193">
        <w:rPr>
          <w:rFonts w:ascii="Times New Roman" w:hAnsi="Times New Roman" w:cs="Times New Roman"/>
          <w:bCs/>
          <w:sz w:val="26"/>
          <w:szCs w:val="26"/>
          <w:lang w:val="sr-Cyrl-CS"/>
        </w:rPr>
        <w:t xml:space="preserve">Петровић Мирослав, из Врања,  улица  Краља Петра </w:t>
      </w:r>
      <w:r w:rsidRPr="00166193">
        <w:rPr>
          <w:rFonts w:ascii="Times New Roman" w:hAnsi="Times New Roman" w:cs="Times New Roman"/>
          <w:bCs/>
          <w:sz w:val="26"/>
          <w:szCs w:val="26"/>
        </w:rPr>
        <w:t>I</w:t>
      </w:r>
      <w:r w:rsidRPr="00166193">
        <w:rPr>
          <w:rFonts w:ascii="Times New Roman" w:hAnsi="Times New Roman" w:cs="Times New Roman"/>
          <w:bCs/>
          <w:sz w:val="26"/>
          <w:szCs w:val="26"/>
          <w:lang w:val="sr-Cyrl-CS"/>
        </w:rPr>
        <w:t xml:space="preserve"> Ослободиоца 185а,</w:t>
      </w:r>
      <w:r w:rsidRPr="00166193">
        <w:rPr>
          <w:rFonts w:ascii="Times New Roman" w:hAnsi="Times New Roman" w:cs="Times New Roman"/>
          <w:sz w:val="26"/>
          <w:szCs w:val="26"/>
          <w:lang w:val="ru-RU"/>
        </w:rPr>
        <w:t>,  у којој истиче да  је свиња суспрасна, те да нема коме да  прода или да је закоље.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ru-RU"/>
        </w:rPr>
        <w:t xml:space="preserve"> </w:t>
      </w:r>
      <w:r w:rsidRPr="00166193">
        <w:rPr>
          <w:rFonts w:ascii="Times New Roman" w:hAnsi="Times New Roman" w:cs="Times New Roman"/>
          <w:sz w:val="26"/>
          <w:szCs w:val="26"/>
          <w:lang w:val="sr-Cyrl-CS"/>
        </w:rPr>
        <w:t xml:space="preserve">Увидом у списе предмета утврђено је да првостепени орган поступајући по пријави  број 323-3 од  08. јануара  2018. Године, извршио инспекцијски надзор у Врањској Бањи у улици Краља Претра </w:t>
      </w:r>
      <w:r w:rsidRPr="00166193">
        <w:rPr>
          <w:rFonts w:ascii="Times New Roman" w:hAnsi="Times New Roman" w:cs="Times New Roman"/>
          <w:sz w:val="26"/>
          <w:szCs w:val="26"/>
        </w:rPr>
        <w:t>I</w:t>
      </w:r>
      <w:r w:rsidRPr="00166193">
        <w:rPr>
          <w:rFonts w:ascii="Times New Roman" w:hAnsi="Times New Roman" w:cs="Times New Roman"/>
          <w:sz w:val="26"/>
          <w:szCs w:val="26"/>
          <w:lang w:val="sr-Cyrl-CS"/>
        </w:rPr>
        <w:t xml:space="preserve"> Ослободиоца  и том приликом утврдио да  Петровић Мирослав  на наведеној адрењи  у дворишту свог породичног домаћинства у непоседној близини стамбеног објекта држи једну свињу, при прасета и кокошке.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На основу приложене документације, ценећи сваки доказ појединачно, Градско веће града Врања налази да је жалба неоснована.</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Одлуком о држању домаћих животиња ( Службени гласник града Врања број 18/15) прописано је  да се  домаћим животињама сматрају : копитари (коњи, мазге, магарци, муле), папкари (говда, ове, козе, свиње) перната живина(кокошке , ћурке, гуске, патке...) и кунићи. Чланом  6 цитиране Одлуке прописано је да се на територији  градске општине Врањска Бања забрањено  чување домаћих животиња  у зони 1 која ообухвата следећа подручја: Цебтар бањсје зоне,  блок бррој2, до реке </w:t>
      </w:r>
      <w:r w:rsidRPr="00166193">
        <w:rPr>
          <w:rFonts w:ascii="Times New Roman" w:hAnsi="Times New Roman" w:cs="Times New Roman"/>
          <w:sz w:val="26"/>
          <w:szCs w:val="26"/>
          <w:lang w:val="sr-Cyrl-CS"/>
        </w:rPr>
        <w:lastRenderedPageBreak/>
        <w:t xml:space="preserve">блок број 3 и 4, до реке блок број 6 (улица Радничка, Стевана Сремца и Јована Дучића),  део блока број 7, дуж улице Краља Петра  </w:t>
      </w:r>
      <w:r w:rsidRPr="00166193">
        <w:rPr>
          <w:rFonts w:ascii="Times New Roman" w:hAnsi="Times New Roman" w:cs="Times New Roman"/>
          <w:sz w:val="26"/>
          <w:szCs w:val="26"/>
        </w:rPr>
        <w:t>I</w:t>
      </w:r>
      <w:r w:rsidRPr="00166193">
        <w:rPr>
          <w:rFonts w:ascii="Times New Roman" w:hAnsi="Times New Roman" w:cs="Times New Roman"/>
          <w:sz w:val="26"/>
          <w:szCs w:val="26"/>
          <w:lang w:val="sr-Cyrl-CS"/>
        </w:rPr>
        <w:t xml:space="preserve"> Ослободиоца и нопројектоване  која пролази од улице 7.Јули , улица Његошевва и Краљевића Марка.</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Како је Одлуком о држању домаћих животиња, чланом 7 ставом број 2 изричито забрањено држање животиња у улици  </w:t>
      </w:r>
      <w:r w:rsidRPr="00166193">
        <w:rPr>
          <w:rFonts w:ascii="Times New Roman" w:hAnsi="Times New Roman" w:cs="Times New Roman"/>
          <w:bCs/>
          <w:sz w:val="26"/>
          <w:szCs w:val="26"/>
          <w:lang w:val="sr-Cyrl-CS"/>
        </w:rPr>
        <w:t xml:space="preserve">Краља Петра </w:t>
      </w:r>
      <w:r w:rsidRPr="00166193">
        <w:rPr>
          <w:rFonts w:ascii="Times New Roman" w:hAnsi="Times New Roman" w:cs="Times New Roman"/>
          <w:bCs/>
          <w:sz w:val="26"/>
          <w:szCs w:val="26"/>
        </w:rPr>
        <w:t>I</w:t>
      </w:r>
      <w:r w:rsidRPr="00166193">
        <w:rPr>
          <w:rFonts w:ascii="Times New Roman" w:hAnsi="Times New Roman" w:cs="Times New Roman"/>
          <w:bCs/>
          <w:sz w:val="26"/>
          <w:szCs w:val="26"/>
          <w:lang w:val="sr-Cyrl-CS"/>
        </w:rPr>
        <w:t xml:space="preserve"> Ослободиоца, то у конкретном случају значи да је првостепени орган исправ</w:t>
      </w:r>
      <w:r w:rsidRPr="00166193">
        <w:rPr>
          <w:rFonts w:ascii="Times New Roman" w:hAnsi="Times New Roman" w:cs="Times New Roman"/>
          <w:bCs/>
          <w:sz w:val="26"/>
          <w:szCs w:val="26"/>
        </w:rPr>
        <w:t>н</w:t>
      </w:r>
      <w:r w:rsidRPr="00166193">
        <w:rPr>
          <w:rFonts w:ascii="Times New Roman" w:hAnsi="Times New Roman" w:cs="Times New Roman"/>
          <w:bCs/>
          <w:sz w:val="26"/>
          <w:szCs w:val="26"/>
          <w:lang w:val="sr-Cyrl-CS"/>
        </w:rPr>
        <w:t>о поступио када је донео оспорено решење, односно да је правилно применио материјално право.</w:t>
      </w:r>
    </w:p>
    <w:p w:rsidR="00166193" w:rsidRPr="00166193" w:rsidRDefault="00166193" w:rsidP="00166193">
      <w:pPr>
        <w:pStyle w:val="BodyText"/>
        <w:ind w:firstLine="720"/>
      </w:pPr>
      <w:r w:rsidRPr="00166193">
        <w:t>Због свега напред наведеног,  а имајуући у виду одредбе  Одлуке о држању домаћих животиња ( Службени гласник града Врања број 18/15),  другостепени орган је одлучио као у диспозитиву решења.</w:t>
      </w:r>
    </w:p>
    <w:p w:rsidR="00166193" w:rsidRPr="00166193" w:rsidRDefault="00166193" w:rsidP="00166193">
      <w:pPr>
        <w:pStyle w:val="BodyText"/>
        <w:ind w:firstLine="720"/>
      </w:pPr>
      <w:r w:rsidRPr="00166193">
        <w:rPr>
          <w:b/>
        </w:rPr>
        <w:t>ПОУКА О ПРАВНОМ ЛЕКУ</w:t>
      </w:r>
      <w:r w:rsidRPr="00166193">
        <w:t>: Ово решење је коначно и против њега се не може изјавити жалба, већ се може покренути управни спор у року од 30 дана од дана пријема решења.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proofErr w:type="gramStart"/>
      <w:r w:rsidRPr="00166193">
        <w:rPr>
          <w:rFonts w:ascii="Times New Roman" w:hAnsi="Times New Roman" w:cs="Times New Roman"/>
          <w:b/>
          <w:sz w:val="26"/>
          <w:szCs w:val="26"/>
        </w:rPr>
        <w:t>ГРАДСКО  ВЕЋЕ</w:t>
      </w:r>
      <w:proofErr w:type="gramEnd"/>
      <w:r w:rsidRPr="00166193">
        <w:rPr>
          <w:rFonts w:ascii="Times New Roman" w:hAnsi="Times New Roman" w:cs="Times New Roman"/>
          <w:b/>
          <w:sz w:val="26"/>
          <w:szCs w:val="26"/>
        </w:rPr>
        <w:t xml:space="preserve">  ГРАДА  ВРАЊА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r w:rsidRPr="00166193">
        <w:rPr>
          <w:rFonts w:ascii="Times New Roman" w:hAnsi="Times New Roman" w:cs="Times New Roman"/>
          <w:b/>
          <w:sz w:val="26"/>
          <w:szCs w:val="26"/>
        </w:rPr>
        <w:t>Број. 06</w:t>
      </w:r>
      <w:proofErr w:type="gramStart"/>
      <w:r w:rsidRPr="00166193">
        <w:rPr>
          <w:rFonts w:ascii="Times New Roman" w:hAnsi="Times New Roman" w:cs="Times New Roman"/>
          <w:b/>
          <w:sz w:val="26"/>
          <w:szCs w:val="26"/>
        </w:rPr>
        <w:t>-  89</w:t>
      </w:r>
      <w:proofErr w:type="gramEnd"/>
      <w:r w:rsidRPr="00166193">
        <w:rPr>
          <w:rFonts w:ascii="Times New Roman" w:hAnsi="Times New Roman" w:cs="Times New Roman"/>
          <w:b/>
          <w:sz w:val="26"/>
          <w:szCs w:val="26"/>
        </w:rPr>
        <w:t xml:space="preserve">/5 /2018-04, дана: 03.05.2018. </w:t>
      </w:r>
      <w:proofErr w:type="gramStart"/>
      <w:r w:rsidRPr="00166193">
        <w:rPr>
          <w:rFonts w:ascii="Times New Roman" w:hAnsi="Times New Roman" w:cs="Times New Roman"/>
          <w:b/>
          <w:sz w:val="26"/>
          <w:szCs w:val="26"/>
        </w:rPr>
        <w:t>године</w:t>
      </w:r>
      <w:proofErr w:type="gramEnd"/>
    </w:p>
    <w:p w:rsidR="00166193" w:rsidRPr="00166193" w:rsidRDefault="00166193" w:rsidP="00166193">
      <w:pPr>
        <w:pStyle w:val="ListParagraph"/>
        <w:spacing w:after="0" w:line="240" w:lineRule="auto"/>
        <w:jc w:val="center"/>
        <w:rPr>
          <w:rFonts w:ascii="Times New Roman" w:hAnsi="Times New Roman" w:cs="Times New Roman"/>
          <w:b/>
          <w:sz w:val="26"/>
          <w:szCs w:val="26"/>
        </w:rPr>
      </w:pP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ПРЕДСЕДНИК </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ГРАДСКОГ ВЕЋА</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w:t>
      </w:r>
      <w:proofErr w:type="gramStart"/>
      <w:r w:rsidRPr="00166193">
        <w:rPr>
          <w:rFonts w:ascii="Times New Roman" w:hAnsi="Times New Roman" w:cs="Times New Roman"/>
          <w:b/>
          <w:sz w:val="26"/>
          <w:szCs w:val="26"/>
        </w:rPr>
        <w:t>др</w:t>
      </w:r>
      <w:proofErr w:type="gramEnd"/>
      <w:r w:rsidRPr="00166193">
        <w:rPr>
          <w:rFonts w:ascii="Times New Roman" w:hAnsi="Times New Roman" w:cs="Times New Roman"/>
          <w:b/>
          <w:sz w:val="26"/>
          <w:szCs w:val="26"/>
        </w:rPr>
        <w:t xml:space="preserve"> Слободан Миленковић              </w:t>
      </w:r>
    </w:p>
    <w:p w:rsidR="00166193" w:rsidRPr="00166193" w:rsidRDefault="00166193" w:rsidP="00166193">
      <w:pPr>
        <w:spacing w:after="0" w:line="240" w:lineRule="auto"/>
        <w:jc w:val="both"/>
        <w:rPr>
          <w:rFonts w:ascii="Times New Roman" w:hAnsi="Times New Roman" w:cs="Times New Roman"/>
          <w:sz w:val="26"/>
          <w:szCs w:val="26"/>
          <w:lang w:val="sr-Cyrl-CS"/>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На основу члана 171. став 3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cs="Times New Roman"/>
          <w:sz w:val="26"/>
          <w:szCs w:val="26"/>
        </w:rPr>
        <w:t xml:space="preserve">6. </w:t>
      </w:r>
      <w:r w:rsidRPr="00166193">
        <w:rPr>
          <w:rFonts w:ascii="Times New Roman" w:hAnsi="Times New Roman" w:cs="Times New Roman"/>
          <w:sz w:val="26"/>
          <w:szCs w:val="26"/>
          <w:lang w:val="sr-Cyrl-CS"/>
        </w:rPr>
        <w:t xml:space="preserve">става 1 тачка 5 и  члана </w:t>
      </w:r>
      <w:r w:rsidRPr="00166193">
        <w:rPr>
          <w:rFonts w:ascii="Times New Roman" w:hAnsi="Times New Roman" w:cs="Times New Roman"/>
          <w:sz w:val="26"/>
          <w:szCs w:val="26"/>
        </w:rPr>
        <w:t xml:space="preserve">61. </w:t>
      </w:r>
      <w:r w:rsidRPr="00166193">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03.05.2018. године, донело је: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p>
    <w:p w:rsidR="00166193" w:rsidRPr="00166193" w:rsidRDefault="00166193" w:rsidP="00166193">
      <w:pPr>
        <w:spacing w:after="0" w:line="240" w:lineRule="auto"/>
        <w:ind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Р е ш е  њ е</w:t>
      </w:r>
    </w:p>
    <w:p w:rsidR="00166193" w:rsidRPr="00166193" w:rsidRDefault="00166193" w:rsidP="00166193">
      <w:pPr>
        <w:spacing w:after="0" w:line="240" w:lineRule="auto"/>
        <w:ind w:firstLine="720"/>
        <w:jc w:val="both"/>
        <w:rPr>
          <w:rFonts w:ascii="Times New Roman" w:hAnsi="Times New Roman" w:cs="Times New Roman"/>
          <w:b/>
          <w:bCs/>
          <w:sz w:val="26"/>
          <w:szCs w:val="26"/>
          <w:lang w:val="sr-Cyrl-CS"/>
        </w:rPr>
      </w:pPr>
      <w:r w:rsidRPr="00166193">
        <w:rPr>
          <w:rFonts w:ascii="Times New Roman" w:hAnsi="Times New Roman" w:cs="Times New Roman"/>
          <w:b/>
          <w:sz w:val="26"/>
          <w:szCs w:val="26"/>
          <w:lang w:val="sr-Cyrl-CS"/>
        </w:rPr>
        <w:t xml:space="preserve">Одбија се </w:t>
      </w:r>
      <w:r w:rsidRPr="00166193">
        <w:rPr>
          <w:rFonts w:ascii="Times New Roman" w:hAnsi="Times New Roman" w:cs="Times New Roman"/>
          <w:b/>
          <w:bCs/>
          <w:sz w:val="26"/>
          <w:szCs w:val="26"/>
          <w:lang w:val="sr-Cyrl-CS"/>
        </w:rPr>
        <w:t xml:space="preserve"> </w:t>
      </w:r>
      <w:r w:rsidRPr="00166193">
        <w:rPr>
          <w:rFonts w:ascii="Times New Roman" w:hAnsi="Times New Roman" w:cs="Times New Roman"/>
          <w:bCs/>
          <w:sz w:val="26"/>
          <w:szCs w:val="26"/>
          <w:lang w:val="sr-Cyrl-CS"/>
        </w:rPr>
        <w:t xml:space="preserve">жалба Јордана Новковића из Врања,  улица  Девет Југовића број  14, одговорног лица </w:t>
      </w:r>
      <w:r w:rsidRPr="00166193">
        <w:rPr>
          <w:rFonts w:ascii="Times New Roman" w:hAnsi="Times New Roman" w:cs="Times New Roman"/>
          <w:sz w:val="26"/>
          <w:szCs w:val="26"/>
          <w:lang w:val="sr-Cyrl-CS"/>
        </w:rPr>
        <w:t xml:space="preserve"> Предузећа за произвоњу, промет и услуге СТЕФАН – КО д.о.о. Врање,</w:t>
      </w:r>
      <w:r w:rsidRPr="00166193">
        <w:rPr>
          <w:rFonts w:ascii="Times New Roman" w:hAnsi="Times New Roman" w:cs="Times New Roman"/>
          <w:bCs/>
          <w:sz w:val="26"/>
          <w:szCs w:val="26"/>
          <w:lang w:val="sr-Cyrl-CS"/>
        </w:rPr>
        <w:t xml:space="preserve"> изјављена на Решење Одељења за инспекцијске послове – Комуналне инспекције број  355-43/18-13,  од 05.03.2018. године,  </w:t>
      </w:r>
      <w:r w:rsidRPr="00166193">
        <w:rPr>
          <w:rFonts w:ascii="Times New Roman" w:hAnsi="Times New Roman" w:cs="Times New Roman"/>
          <w:b/>
          <w:bCs/>
          <w:sz w:val="26"/>
          <w:szCs w:val="26"/>
          <w:lang w:val="sr-Cyrl-CS"/>
        </w:rPr>
        <w:t xml:space="preserve">као неоснована. </w:t>
      </w:r>
    </w:p>
    <w:p w:rsidR="00166193" w:rsidRPr="00166193" w:rsidRDefault="00166193" w:rsidP="00166193">
      <w:pPr>
        <w:spacing w:after="0" w:line="240" w:lineRule="auto"/>
        <w:ind w:firstLine="720"/>
        <w:jc w:val="both"/>
        <w:rPr>
          <w:rFonts w:ascii="Times New Roman" w:hAnsi="Times New Roman" w:cs="Times New Roman"/>
          <w:b/>
          <w:sz w:val="26"/>
          <w:szCs w:val="26"/>
          <w:lang w:val="sr-Cyrl-CS"/>
        </w:rPr>
      </w:pPr>
    </w:p>
    <w:p w:rsidR="00166193" w:rsidRPr="00166193" w:rsidRDefault="00166193" w:rsidP="00166193">
      <w:pPr>
        <w:spacing w:after="0" w:line="240" w:lineRule="auto"/>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О б р а з л о ж е њ е</w:t>
      </w:r>
    </w:p>
    <w:p w:rsidR="00166193" w:rsidRPr="00166193" w:rsidRDefault="00166193" w:rsidP="00166193">
      <w:pPr>
        <w:pStyle w:val="BodyText"/>
        <w:ind w:firstLine="720"/>
      </w:pPr>
      <w:r w:rsidRPr="00166193">
        <w:rPr>
          <w:bCs/>
        </w:rPr>
        <w:t xml:space="preserve">Одељење за инспекцијске послове – Комунална инспекција </w:t>
      </w:r>
      <w:r w:rsidRPr="00166193">
        <w:t xml:space="preserve">донело </w:t>
      </w:r>
      <w:r w:rsidRPr="00166193">
        <w:rPr>
          <w:lang w:val="sr-Latn-CS"/>
        </w:rPr>
        <w:t>је Решење</w:t>
      </w:r>
      <w:r w:rsidRPr="00166193">
        <w:rPr>
          <w:bCs/>
        </w:rPr>
        <w:t xml:space="preserve"> број  355-43/18-13 </w:t>
      </w:r>
      <w:r w:rsidRPr="00166193">
        <w:t xml:space="preserve">којим је наложено   ПД Предузеће за произвоњу, промет и услуге СТЕФАН – КО д.о.о. Врање,   улица </w:t>
      </w:r>
      <w:r w:rsidRPr="00166193">
        <w:rPr>
          <w:bCs/>
        </w:rPr>
        <w:t xml:space="preserve">Врања,  улица  Девет Југовића бр.14  и одговорном лицу Новковић Јордану, да </w:t>
      </w:r>
      <w:r w:rsidRPr="00166193">
        <w:t xml:space="preserve"> у року од 15 дана уклони привремени објекат -  киоск  који користи без одобрења, односно  урбанисичко – техничких услова на адреси Немањина бб, Врање.</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xml:space="preserve">На донето Решење жалбу је благовремено изјавио </w:t>
      </w:r>
      <w:r w:rsidRPr="00166193">
        <w:rPr>
          <w:rFonts w:ascii="Times New Roman" w:hAnsi="Times New Roman" w:cs="Times New Roman"/>
          <w:bCs/>
          <w:sz w:val="26"/>
          <w:szCs w:val="26"/>
          <w:lang w:val="sr-Cyrl-CS"/>
        </w:rPr>
        <w:t>Јордан Новковић из Врања</w:t>
      </w:r>
      <w:r w:rsidRPr="00166193">
        <w:rPr>
          <w:rFonts w:ascii="Times New Roman" w:hAnsi="Times New Roman" w:cs="Times New Roman"/>
          <w:sz w:val="26"/>
          <w:szCs w:val="26"/>
          <w:lang w:val="ru-RU"/>
        </w:rPr>
        <w:t>,  у којој истиче да се предметни монтажни објекат на тој локаији налази шеснаест године, да поседује решење о легитимном постављању објекта,  и урбанистичку дозволу  број 355. Истиче да у објекту има робу чија вредност износи скоро милион ипо динара,  да је роба купљена на одложено плаћање, да има обавезе по основу кредита, и дуг према добављачима.</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xml:space="preserve"> У том објекту раде људи који издржавају две породице, те због тога моли  да се продужи рок   за реализацију оспореног Решења.</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Увидом у списе предмета утврђено је да првостепени орган поступајући по налогу руководиоца одељења,  након извршене  теренске контроле  дана 26.02.2018. године, утврдио да се </w:t>
      </w:r>
      <w:r w:rsidRPr="00166193">
        <w:rPr>
          <w:rFonts w:ascii="Times New Roman" w:hAnsi="Times New Roman" w:cs="Times New Roman"/>
          <w:bCs/>
          <w:sz w:val="26"/>
          <w:szCs w:val="26"/>
          <w:lang w:val="sr-Cyrl-CS"/>
        </w:rPr>
        <w:t xml:space="preserve">на углу улица Краљевића Марка и Немањине, на адреси Немањина бб, налази привремени објекат – киоск, у власништву </w:t>
      </w:r>
      <w:r w:rsidRPr="00166193">
        <w:rPr>
          <w:rFonts w:ascii="Times New Roman" w:hAnsi="Times New Roman" w:cs="Times New Roman"/>
          <w:sz w:val="26"/>
          <w:szCs w:val="26"/>
          <w:lang w:val="sr-Cyrl-CS"/>
        </w:rPr>
        <w:t xml:space="preserve">ПД Предузеће за произвоњу, промет и услуге СТЕФАН – КО д.о.о. Врање,   </w:t>
      </w:r>
      <w:r w:rsidRPr="00166193">
        <w:rPr>
          <w:rFonts w:ascii="Times New Roman" w:hAnsi="Times New Roman" w:cs="Times New Roman"/>
          <w:bCs/>
          <w:sz w:val="26"/>
          <w:szCs w:val="26"/>
          <w:lang w:val="sr-Cyrl-CS"/>
        </w:rPr>
        <w:t>улица  Девет Југовића бр.14, те да се исти користи за обављање трговинске делатности,  и то без  урбанистичке  сагласности за заузеће јавне површине.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На основу приложене документације, ценећи сваки доказ појединачно, Градско веће града Врања налази да је жалба неоснована.</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lastRenderedPageBreak/>
        <w:t xml:space="preserve">Одлуком о постављању монтажних објеката привременог карактера на територији града Врања (Службени гласник града Врања број 8/17) у члану 56, ставу 1 утврђено је да надзор над применом цитиране Одлуке врши комунална инспекција, док је ставом 4 истог члана предвиђено да комунални инспектор има овлашћења да наложи уклањање привремених објеката у случајевима предвиђених овом Одлуком. </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Чланом 55 ставом 1  Одлуке о постављању мањих монтажни објеката привременог карактера  на територији града Врања (Службени гласник  града Врања број 8/17) предвиђено је уклањање привремених објеката ако се исти користи или поставља без одобрења, односно урбанистичко техничких услова.</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Како је у вршењу надзора, службено лице  утврдило да власник монтажног објекта  користи јавну површину без одобрења надлежног органа, односно без урбанистичке сагласности, донео је Решење у складу са одредбама цитиране Одлуке.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Што се тиче навода жалбе да  постоји Решење   о легитимном  постављењу објекта и урбанистичка  дозвола број 355, увидом у списе предмета утврђено је да  је Одељење за урбанизам и  грађевинско – комунални надзор   донело Решење број 351-2/2003-05/1 од 14.01.2003. године којим је Предузећу за произвоњу, промет и услуге СТЕФАН – КО д.о.о. Врање,   </w:t>
      </w:r>
      <w:r w:rsidRPr="00166193">
        <w:rPr>
          <w:rFonts w:ascii="Times New Roman" w:hAnsi="Times New Roman" w:cs="Times New Roman"/>
          <w:bCs/>
          <w:sz w:val="26"/>
          <w:szCs w:val="26"/>
          <w:lang w:val="sr-Cyrl-CS"/>
        </w:rPr>
        <w:t xml:space="preserve">као инвеститору дозвољно постављање  привременог монтажног објекта  на кат. парцели број  5917 КО Врање, локација број 8, у блоку 20 у Врању, с тим што је у ставу број  6 наглашено да се  дозвољава привремено постављање објекта,   на време од  2 године,  без могућности продужења, на основу чега се може закључити да  овом одобрењу истеко рок, па је  корисник јавне површине био у обавези да прибави одобрење  за постављање монтажног ообјеката надлежног органа, односно одељења за урбанизам, имовинско правне послове и стамбено комуналне делатности. </w:t>
      </w:r>
    </w:p>
    <w:p w:rsidR="00166193" w:rsidRPr="00166193" w:rsidRDefault="00166193" w:rsidP="00166193">
      <w:pPr>
        <w:pStyle w:val="BodyText"/>
        <w:ind w:firstLine="720"/>
      </w:pPr>
      <w:r w:rsidRPr="00166193">
        <w:t>Због свега напред наведеног,  а имајуући у виду одредбе  Одлуке о постављању монтажних објеката привременог карактера на територији града Врања,  другостепени орган је одлучио као у диспозитиву решења.</w:t>
      </w:r>
    </w:p>
    <w:p w:rsidR="00166193" w:rsidRPr="00166193" w:rsidRDefault="00166193" w:rsidP="00166193">
      <w:pPr>
        <w:pStyle w:val="BodyText"/>
        <w:ind w:firstLine="720"/>
      </w:pPr>
      <w:r w:rsidRPr="00166193">
        <w:rPr>
          <w:b/>
        </w:rPr>
        <w:t>ПОУКА О ПРАВНОМ ЛЕКУ</w:t>
      </w:r>
      <w:r w:rsidRPr="00166193">
        <w:t>: Ово решење је коначно и против њега се не може изјавити жалба, већ се може покренути управни спор у року од 30 дана од дана пријема решења.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proofErr w:type="gramStart"/>
      <w:r w:rsidRPr="00166193">
        <w:rPr>
          <w:rFonts w:ascii="Times New Roman" w:hAnsi="Times New Roman" w:cs="Times New Roman"/>
          <w:b/>
          <w:sz w:val="26"/>
          <w:szCs w:val="26"/>
        </w:rPr>
        <w:t>ГРАДСКО  ВЕЋЕ</w:t>
      </w:r>
      <w:proofErr w:type="gramEnd"/>
      <w:r w:rsidRPr="00166193">
        <w:rPr>
          <w:rFonts w:ascii="Times New Roman" w:hAnsi="Times New Roman" w:cs="Times New Roman"/>
          <w:b/>
          <w:sz w:val="26"/>
          <w:szCs w:val="26"/>
        </w:rPr>
        <w:t xml:space="preserve">  ГРАДА  ВРАЊА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r w:rsidRPr="00166193">
        <w:rPr>
          <w:rFonts w:ascii="Times New Roman" w:hAnsi="Times New Roman" w:cs="Times New Roman"/>
          <w:b/>
          <w:sz w:val="26"/>
          <w:szCs w:val="26"/>
        </w:rPr>
        <w:t>Број. 06</w:t>
      </w:r>
      <w:proofErr w:type="gramStart"/>
      <w:r w:rsidRPr="00166193">
        <w:rPr>
          <w:rFonts w:ascii="Times New Roman" w:hAnsi="Times New Roman" w:cs="Times New Roman"/>
          <w:b/>
          <w:sz w:val="26"/>
          <w:szCs w:val="26"/>
        </w:rPr>
        <w:t>-  89</w:t>
      </w:r>
      <w:proofErr w:type="gramEnd"/>
      <w:r w:rsidRPr="00166193">
        <w:rPr>
          <w:rFonts w:ascii="Times New Roman" w:hAnsi="Times New Roman" w:cs="Times New Roman"/>
          <w:b/>
          <w:sz w:val="26"/>
          <w:szCs w:val="26"/>
        </w:rPr>
        <w:t xml:space="preserve">/6 /2018-04, дана: 03.05.2018. </w:t>
      </w:r>
      <w:proofErr w:type="gramStart"/>
      <w:r w:rsidRPr="00166193">
        <w:rPr>
          <w:rFonts w:ascii="Times New Roman" w:hAnsi="Times New Roman" w:cs="Times New Roman"/>
          <w:b/>
          <w:sz w:val="26"/>
          <w:szCs w:val="26"/>
        </w:rPr>
        <w:t>године</w:t>
      </w:r>
      <w:proofErr w:type="gramEnd"/>
    </w:p>
    <w:p w:rsidR="00166193" w:rsidRPr="00166193" w:rsidRDefault="00166193" w:rsidP="00166193">
      <w:pPr>
        <w:pStyle w:val="ListParagraph"/>
        <w:spacing w:after="0" w:line="240" w:lineRule="auto"/>
        <w:jc w:val="center"/>
        <w:rPr>
          <w:rFonts w:ascii="Times New Roman" w:hAnsi="Times New Roman" w:cs="Times New Roman"/>
          <w:b/>
          <w:sz w:val="26"/>
          <w:szCs w:val="26"/>
        </w:rPr>
      </w:pP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ПРЕДСЕДНИК </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ГРАДСКОГ ВЕЋА</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w:t>
      </w:r>
      <w:proofErr w:type="gramStart"/>
      <w:r w:rsidRPr="00166193">
        <w:rPr>
          <w:rFonts w:ascii="Times New Roman" w:hAnsi="Times New Roman" w:cs="Times New Roman"/>
          <w:b/>
          <w:sz w:val="26"/>
          <w:szCs w:val="26"/>
        </w:rPr>
        <w:t>др</w:t>
      </w:r>
      <w:proofErr w:type="gramEnd"/>
      <w:r w:rsidRPr="00166193">
        <w:rPr>
          <w:rFonts w:ascii="Times New Roman" w:hAnsi="Times New Roman" w:cs="Times New Roman"/>
          <w:b/>
          <w:sz w:val="26"/>
          <w:szCs w:val="26"/>
        </w:rPr>
        <w:t xml:space="preserve"> Слободан Миленковић              </w:t>
      </w:r>
    </w:p>
    <w:p w:rsidR="00166193" w:rsidRPr="00166193" w:rsidRDefault="00166193" w:rsidP="00166193">
      <w:pPr>
        <w:spacing w:after="0" w:line="240" w:lineRule="auto"/>
        <w:jc w:val="both"/>
        <w:rPr>
          <w:rFonts w:ascii="Times New Roman" w:hAnsi="Times New Roman" w:cs="Times New Roman"/>
          <w:sz w:val="26"/>
          <w:szCs w:val="26"/>
          <w:lang w:val="sr-Cyrl-CS"/>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На основу члана 167, 17</w:t>
      </w:r>
      <w:r w:rsidRPr="00166193">
        <w:rPr>
          <w:rFonts w:ascii="Times New Roman" w:hAnsi="Times New Roman" w:cs="Times New Roman"/>
          <w:sz w:val="26"/>
          <w:szCs w:val="26"/>
        </w:rPr>
        <w:t>0</w:t>
      </w:r>
      <w:r w:rsidRPr="00166193">
        <w:rPr>
          <w:rFonts w:ascii="Times New Roman" w:hAnsi="Times New Roman" w:cs="Times New Roman"/>
          <w:sz w:val="26"/>
          <w:szCs w:val="26"/>
          <w:lang w:val="sr-Cyrl-CS"/>
        </w:rPr>
        <w:t xml:space="preserve">. став </w:t>
      </w:r>
      <w:r w:rsidRPr="00166193">
        <w:rPr>
          <w:rFonts w:ascii="Times New Roman" w:hAnsi="Times New Roman" w:cs="Times New Roman"/>
          <w:sz w:val="26"/>
          <w:szCs w:val="26"/>
        </w:rPr>
        <w:t>1, тачка 2</w:t>
      </w:r>
      <w:r w:rsidRPr="00166193">
        <w:rPr>
          <w:rFonts w:ascii="Times New Roman" w:hAnsi="Times New Roman" w:cs="Times New Roman"/>
          <w:sz w:val="26"/>
          <w:szCs w:val="26"/>
          <w:lang w:val="sr-Cyrl-CS"/>
        </w:rPr>
        <w:t xml:space="preserve">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cs="Times New Roman"/>
          <w:sz w:val="26"/>
          <w:szCs w:val="26"/>
        </w:rPr>
        <w:t xml:space="preserve">6. </w:t>
      </w:r>
      <w:r w:rsidRPr="00166193">
        <w:rPr>
          <w:rFonts w:ascii="Times New Roman" w:hAnsi="Times New Roman" w:cs="Times New Roman"/>
          <w:sz w:val="26"/>
          <w:szCs w:val="26"/>
          <w:lang w:val="sr-Cyrl-CS"/>
        </w:rPr>
        <w:t xml:space="preserve">става 1 тачка 5 и  члана </w:t>
      </w:r>
      <w:r w:rsidRPr="00166193">
        <w:rPr>
          <w:rFonts w:ascii="Times New Roman" w:hAnsi="Times New Roman" w:cs="Times New Roman"/>
          <w:sz w:val="26"/>
          <w:szCs w:val="26"/>
        </w:rPr>
        <w:t xml:space="preserve">61. </w:t>
      </w:r>
      <w:r w:rsidRPr="00166193">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у предмету по жалби Зорана Јанковића из Врања, улица Тетка Докина број 14, изјанљеној на </w:t>
      </w:r>
      <w:r w:rsidRPr="00166193">
        <w:rPr>
          <w:rFonts w:ascii="Times New Roman" w:hAnsi="Times New Roman" w:cs="Times New Roman"/>
          <w:bCs/>
          <w:sz w:val="26"/>
          <w:szCs w:val="26"/>
          <w:lang w:val="sr-Cyrl-CS"/>
        </w:rPr>
        <w:t xml:space="preserve">Решење Одељења за инспекцијске послове – Комуналне инспекције број  355-159/2018-13,  </w:t>
      </w:r>
      <w:r w:rsidRPr="00166193">
        <w:rPr>
          <w:rFonts w:ascii="Times New Roman" w:hAnsi="Times New Roman" w:cs="Times New Roman"/>
          <w:sz w:val="26"/>
          <w:szCs w:val="26"/>
          <w:lang w:val="sr-Cyrl-CS"/>
        </w:rPr>
        <w:t>на седници одржаној 03.05.2018. године, донело је: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p>
    <w:p w:rsidR="00166193" w:rsidRPr="00166193" w:rsidRDefault="00166193" w:rsidP="00166193">
      <w:pPr>
        <w:spacing w:after="0" w:line="240" w:lineRule="auto"/>
        <w:ind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Р е ш е  њ е</w:t>
      </w:r>
    </w:p>
    <w:p w:rsidR="00166193" w:rsidRPr="00166193" w:rsidRDefault="00166193" w:rsidP="00166193">
      <w:pPr>
        <w:spacing w:after="0" w:line="240" w:lineRule="auto"/>
        <w:ind w:firstLine="720"/>
        <w:jc w:val="both"/>
        <w:rPr>
          <w:rFonts w:ascii="Times New Roman" w:hAnsi="Times New Roman" w:cs="Times New Roman"/>
          <w:b/>
          <w:bCs/>
          <w:sz w:val="26"/>
          <w:szCs w:val="26"/>
          <w:lang w:val="sr-Cyrl-CS"/>
        </w:rPr>
      </w:pPr>
      <w:r w:rsidRPr="00166193">
        <w:rPr>
          <w:rFonts w:ascii="Times New Roman" w:hAnsi="Times New Roman" w:cs="Times New Roman"/>
          <w:b/>
          <w:sz w:val="26"/>
          <w:szCs w:val="26"/>
          <w:lang w:val="sr-Cyrl-CS"/>
        </w:rPr>
        <w:t xml:space="preserve">Одбија се </w:t>
      </w:r>
      <w:r w:rsidRPr="00166193">
        <w:rPr>
          <w:rFonts w:ascii="Times New Roman" w:hAnsi="Times New Roman" w:cs="Times New Roman"/>
          <w:b/>
          <w:bCs/>
          <w:sz w:val="26"/>
          <w:szCs w:val="26"/>
          <w:lang w:val="sr-Cyrl-CS"/>
        </w:rPr>
        <w:t xml:space="preserve"> </w:t>
      </w:r>
      <w:r w:rsidRPr="00166193">
        <w:rPr>
          <w:rFonts w:ascii="Times New Roman" w:hAnsi="Times New Roman" w:cs="Times New Roman"/>
          <w:bCs/>
          <w:sz w:val="26"/>
          <w:szCs w:val="26"/>
          <w:lang w:val="sr-Cyrl-CS"/>
        </w:rPr>
        <w:t xml:space="preserve">жалба </w:t>
      </w:r>
      <w:r w:rsidRPr="00166193">
        <w:rPr>
          <w:rFonts w:ascii="Times New Roman" w:hAnsi="Times New Roman" w:cs="Times New Roman"/>
          <w:bCs/>
          <w:sz w:val="26"/>
          <w:szCs w:val="26"/>
        </w:rPr>
        <w:t xml:space="preserve">Jaнковић Зорана </w:t>
      </w:r>
      <w:r w:rsidRPr="00166193">
        <w:rPr>
          <w:rFonts w:ascii="Times New Roman" w:hAnsi="Times New Roman" w:cs="Times New Roman"/>
          <w:bCs/>
          <w:sz w:val="26"/>
          <w:szCs w:val="26"/>
          <w:lang w:val="sr-Cyrl-CS"/>
        </w:rPr>
        <w:t xml:space="preserve"> из Врања,  улица  Тетка Докина број 14, изјављена на Решење Одељења за инспекцијске послове – Комуналне инспекције број  355-159/2018-13,  од 02.04.2018. године,  </w:t>
      </w:r>
      <w:r w:rsidRPr="00166193">
        <w:rPr>
          <w:rFonts w:ascii="Times New Roman" w:hAnsi="Times New Roman" w:cs="Times New Roman"/>
          <w:b/>
          <w:bCs/>
          <w:sz w:val="26"/>
          <w:szCs w:val="26"/>
          <w:lang w:val="sr-Cyrl-CS"/>
        </w:rPr>
        <w:t xml:space="preserve">као неоснована. </w:t>
      </w:r>
    </w:p>
    <w:p w:rsidR="00166193" w:rsidRPr="00166193" w:rsidRDefault="00166193" w:rsidP="00166193">
      <w:pPr>
        <w:spacing w:after="0" w:line="240" w:lineRule="auto"/>
        <w:ind w:firstLine="720"/>
        <w:jc w:val="both"/>
        <w:rPr>
          <w:rFonts w:ascii="Times New Roman" w:hAnsi="Times New Roman" w:cs="Times New Roman"/>
          <w:b/>
          <w:sz w:val="26"/>
          <w:szCs w:val="26"/>
          <w:lang w:val="sr-Cyrl-CS"/>
        </w:rPr>
      </w:pPr>
    </w:p>
    <w:p w:rsidR="00166193" w:rsidRPr="00166193" w:rsidRDefault="00166193" w:rsidP="00166193">
      <w:pPr>
        <w:spacing w:after="0" w:line="240" w:lineRule="auto"/>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О б р а з л о ж е њ е</w:t>
      </w:r>
    </w:p>
    <w:p w:rsidR="00166193" w:rsidRPr="00166193" w:rsidRDefault="00166193" w:rsidP="00166193">
      <w:pPr>
        <w:pStyle w:val="BodyText"/>
        <w:ind w:firstLine="720"/>
      </w:pPr>
      <w:r w:rsidRPr="00166193">
        <w:rPr>
          <w:bCs/>
        </w:rPr>
        <w:t xml:space="preserve">Одељење за инспекцијске послове – Комунална инспекција </w:t>
      </w:r>
      <w:r w:rsidRPr="00166193">
        <w:t xml:space="preserve">донело </w:t>
      </w:r>
      <w:r w:rsidRPr="00166193">
        <w:rPr>
          <w:lang w:val="sr-Latn-CS"/>
        </w:rPr>
        <w:t>је Решење</w:t>
      </w:r>
      <w:r w:rsidRPr="00166193">
        <w:rPr>
          <w:bCs/>
        </w:rPr>
        <w:t xml:space="preserve"> број  355-159/2018-13 </w:t>
      </w:r>
      <w:r w:rsidRPr="00166193">
        <w:t xml:space="preserve">којим је наложено   ПД Предузеће за произвоњу, промет и услуге СТЕФАН – КО д.о.о. Врање, </w:t>
      </w:r>
      <w:r w:rsidRPr="00166193">
        <w:rPr>
          <w:bCs/>
        </w:rPr>
        <w:t xml:space="preserve"> и одговорном лицу Новковић Јордану, из Врања улица Девет Југовића број 14, да </w:t>
      </w:r>
      <w:r w:rsidRPr="00166193">
        <w:t xml:space="preserve"> у року од 10 дана уклони привремени објекат -  киоск  који користи без одобрења, односно  урбанистичко – техничких услова на адреси Карађорђева  бб, Врање.</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xml:space="preserve">На донето Решење жалбу је благовремено изјавио </w:t>
      </w:r>
      <w:r w:rsidRPr="00166193">
        <w:rPr>
          <w:rFonts w:ascii="Times New Roman" w:hAnsi="Times New Roman" w:cs="Times New Roman"/>
          <w:bCs/>
          <w:sz w:val="26"/>
          <w:szCs w:val="26"/>
        </w:rPr>
        <w:t xml:space="preserve">Jaнковић Зоран </w:t>
      </w:r>
      <w:r w:rsidRPr="00166193">
        <w:rPr>
          <w:rFonts w:ascii="Times New Roman" w:hAnsi="Times New Roman" w:cs="Times New Roman"/>
          <w:bCs/>
          <w:sz w:val="26"/>
          <w:szCs w:val="26"/>
          <w:lang w:val="sr-Cyrl-CS"/>
        </w:rPr>
        <w:t xml:space="preserve"> из Врања,  улица  Тетка Докина број 14</w:t>
      </w:r>
      <w:r w:rsidRPr="00166193">
        <w:rPr>
          <w:rFonts w:ascii="Times New Roman" w:hAnsi="Times New Roman" w:cs="Times New Roman"/>
          <w:sz w:val="26"/>
          <w:szCs w:val="26"/>
          <w:lang w:val="ru-RU"/>
        </w:rPr>
        <w:t xml:space="preserve">,  у којој истиче да је по сазнању да је покренут поступак уклањања монтажног објекта, у својству власника  предметног објекта поднео жалбу, јер   приликом спровођења поступка није спроведена процедура која је предвиђена законом. Даље истиче, да је он власник објекта, и да поседује уредну документацију за постављање предметног објекта на наведеној локацији, коју је био спреман да предочи  поступајућем инспектору, али  он није извршио надзор оног дана како је то наведено у обавештењу о инспекцијском надзору,  односно 20.04.2018. године, већ 16.03.2018. године. На тај начин, сматра да је  поступајући инспектор њему као власнику објекта, ускратио право да учествује у поступку, да изнесе  примедбе на записник, па се због тога, иако није странка у поступку обраћа Градском већу града Врања. </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xml:space="preserve">Уз жалбу је приложио: Обавештгење број 355-сл/2018 од 16.03.2018. године, Уговор о закупу земљишта број 943 од 19.07.1990 закључен са ЈП Нови дом, Решење Општинског секретаријата за управу – Одељења за управно правне послове СО Врање број 351-693/90-1-05 од 05.11.1990 године и Урбанистичку </w:t>
      </w:r>
      <w:r w:rsidRPr="00166193">
        <w:rPr>
          <w:rFonts w:ascii="Times New Roman" w:hAnsi="Times New Roman" w:cs="Times New Roman"/>
          <w:sz w:val="26"/>
          <w:szCs w:val="26"/>
          <w:lang w:val="ru-RU"/>
        </w:rPr>
        <w:lastRenderedPageBreak/>
        <w:t>сагласност на пројекат  техничку документацију за привремени  монтажни објекат број 350-445/90-1-05 од 2.11.1990. године.</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Увидом у списе предмета, другостепени орган је утврдио следеће:</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да је  дана 16.03.2018. године извшен инспекцијски  надзор   у погледу кон -троле  примене Одлуке о постављању мањих монтажних објеката  привременог карактера на територији града Врања, да је инпекцијски надзор  извршен код надзираног субјекта, који је регистровано правно лице – ПД Предузеће за производњу,  продају и  услуге СТЕФАН - КО Д.О.О., чији је законски заступник Јордан Новковић и том приликом утврђено да  у монтажном објекту у тренутку надзора  обавља трговинску делатност, те да је директор овог правног лица у телефонском разговору  изјавио да монтажни објекат – киоск, није у његовом власништву, већ у власништву Јелене Јанковић, да не поседује одобрење надлежног органа Градске управе града Врања и не поседује  уговор о закупу са власником кисока.</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ru-RU"/>
        </w:rPr>
        <w:t xml:space="preserve">- да је </w:t>
      </w:r>
      <w:r w:rsidRPr="00166193">
        <w:rPr>
          <w:rFonts w:ascii="Times New Roman" w:hAnsi="Times New Roman" w:cs="Times New Roman"/>
          <w:bCs/>
          <w:sz w:val="26"/>
          <w:szCs w:val="26"/>
          <w:lang w:val="sr-Cyrl-CS"/>
        </w:rPr>
        <w:t>Одељење за инспекцијске послове – Комунална инспекциј</w:t>
      </w:r>
      <w:r w:rsidRPr="00166193">
        <w:rPr>
          <w:rFonts w:ascii="Times New Roman" w:hAnsi="Times New Roman" w:cs="Times New Roman"/>
          <w:bCs/>
          <w:sz w:val="26"/>
          <w:szCs w:val="26"/>
        </w:rPr>
        <w:t>а</w:t>
      </w:r>
      <w:r w:rsidRPr="00166193">
        <w:rPr>
          <w:rFonts w:ascii="Times New Roman" w:hAnsi="Times New Roman" w:cs="Times New Roman"/>
          <w:bCs/>
          <w:sz w:val="26"/>
          <w:szCs w:val="26"/>
          <w:lang w:val="sr-Cyrl-CS"/>
        </w:rPr>
        <w:t xml:space="preserve"> </w:t>
      </w:r>
      <w:r w:rsidRPr="00166193">
        <w:rPr>
          <w:rFonts w:ascii="Times New Roman" w:hAnsi="Times New Roman" w:cs="Times New Roman"/>
          <w:sz w:val="26"/>
          <w:szCs w:val="26"/>
        </w:rPr>
        <w:t xml:space="preserve">донело </w:t>
      </w:r>
      <w:r w:rsidRPr="00166193">
        <w:rPr>
          <w:rFonts w:ascii="Times New Roman" w:hAnsi="Times New Roman" w:cs="Times New Roman"/>
          <w:sz w:val="26"/>
          <w:szCs w:val="26"/>
          <w:lang w:val="sr-Latn-CS"/>
        </w:rPr>
        <w:t>је Решење</w:t>
      </w:r>
      <w:r w:rsidRPr="00166193">
        <w:rPr>
          <w:rFonts w:ascii="Times New Roman" w:hAnsi="Times New Roman" w:cs="Times New Roman"/>
          <w:bCs/>
          <w:sz w:val="26"/>
          <w:szCs w:val="26"/>
          <w:lang w:val="sr-Cyrl-CS"/>
        </w:rPr>
        <w:t xml:space="preserve"> број  355-159/2018-13 </w:t>
      </w:r>
      <w:r w:rsidRPr="00166193">
        <w:rPr>
          <w:rFonts w:ascii="Times New Roman" w:hAnsi="Times New Roman" w:cs="Times New Roman"/>
          <w:sz w:val="26"/>
          <w:szCs w:val="26"/>
        </w:rPr>
        <w:t xml:space="preserve">којим је </w:t>
      </w:r>
      <w:r w:rsidRPr="00166193">
        <w:rPr>
          <w:rFonts w:ascii="Times New Roman" w:hAnsi="Times New Roman" w:cs="Times New Roman"/>
          <w:sz w:val="26"/>
          <w:szCs w:val="26"/>
          <w:lang w:val="sr-Cyrl-CS"/>
        </w:rPr>
        <w:t xml:space="preserve">наложено   ПД Предузеће за произвоњу, промет и услуге СТЕФАН – КО д.о.о. Врање, </w:t>
      </w:r>
      <w:r w:rsidRPr="00166193">
        <w:rPr>
          <w:rFonts w:ascii="Times New Roman" w:hAnsi="Times New Roman" w:cs="Times New Roman"/>
          <w:bCs/>
          <w:sz w:val="26"/>
          <w:szCs w:val="26"/>
          <w:lang w:val="sr-Cyrl-CS"/>
        </w:rPr>
        <w:t xml:space="preserve"> и одговорном лицу Новковић Јордану, из Врања улица Девет Југовића број 14, да </w:t>
      </w:r>
      <w:r w:rsidRPr="00166193">
        <w:rPr>
          <w:rFonts w:ascii="Times New Roman" w:hAnsi="Times New Roman" w:cs="Times New Roman"/>
          <w:sz w:val="26"/>
          <w:szCs w:val="26"/>
          <w:lang w:val="sr-Cyrl-CS"/>
        </w:rPr>
        <w:t xml:space="preserve"> у року од 10 дана уклони привремени објекат -  киоск  који користи без одобрења, односно  урбанисичко – техничких услова на адреси Карађорђева  бб, Врање.</w:t>
      </w:r>
    </w:p>
    <w:p w:rsidR="00166193" w:rsidRPr="00166193" w:rsidRDefault="00166193" w:rsidP="00166193">
      <w:pPr>
        <w:spacing w:after="0" w:line="240" w:lineRule="auto"/>
        <w:ind w:firstLine="720"/>
        <w:jc w:val="both"/>
        <w:rPr>
          <w:rFonts w:ascii="Times New Roman" w:hAnsi="Times New Roman" w:cs="Times New Roman"/>
          <w:bCs/>
          <w:sz w:val="26"/>
          <w:szCs w:val="26"/>
          <w:lang w:val="sr-Cyrl-CS"/>
        </w:rPr>
      </w:pPr>
      <w:r w:rsidRPr="00166193">
        <w:rPr>
          <w:rFonts w:ascii="Times New Roman" w:hAnsi="Times New Roman" w:cs="Times New Roman"/>
          <w:bCs/>
          <w:sz w:val="26"/>
          <w:szCs w:val="26"/>
          <w:lang w:val="sr-Cyrl-CS"/>
        </w:rPr>
        <w:t>Испитајући побијано решење у границама разлога наведених у жалби, Градско веће је установило да је Решење  Одељења за инспекцијске послове – Комуналне инспекциј</w:t>
      </w:r>
      <w:r w:rsidRPr="00166193">
        <w:rPr>
          <w:rFonts w:ascii="Times New Roman" w:hAnsi="Times New Roman" w:cs="Times New Roman"/>
          <w:bCs/>
          <w:sz w:val="26"/>
          <w:szCs w:val="26"/>
        </w:rPr>
        <w:t>е</w:t>
      </w:r>
      <w:r w:rsidRPr="00166193">
        <w:rPr>
          <w:rFonts w:ascii="Times New Roman" w:hAnsi="Times New Roman" w:cs="Times New Roman"/>
          <w:bCs/>
          <w:sz w:val="26"/>
          <w:szCs w:val="26"/>
          <w:lang w:val="sr-Cyrl-CS"/>
        </w:rPr>
        <w:t xml:space="preserve"> број  355-159/2018-13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166193">
        <w:rPr>
          <w:rFonts w:ascii="Times New Roman" w:hAnsi="Times New Roman" w:cs="Times New Roman"/>
          <w:bCs/>
          <w:sz w:val="26"/>
          <w:szCs w:val="26"/>
        </w:rPr>
        <w:t>je жалба неоснована.</w:t>
      </w:r>
    </w:p>
    <w:p w:rsidR="00166193" w:rsidRPr="00166193" w:rsidRDefault="00166193" w:rsidP="00166193">
      <w:pPr>
        <w:spacing w:after="0" w:line="240" w:lineRule="auto"/>
        <w:ind w:firstLine="720"/>
        <w:jc w:val="both"/>
        <w:rPr>
          <w:rFonts w:ascii="Times New Roman" w:hAnsi="Times New Roman" w:cs="Times New Roman"/>
          <w:sz w:val="26"/>
          <w:szCs w:val="26"/>
        </w:rPr>
      </w:pPr>
      <w:proofErr w:type="gramStart"/>
      <w:r w:rsidRPr="00166193">
        <w:rPr>
          <w:rFonts w:ascii="Times New Roman" w:hAnsi="Times New Roman" w:cs="Times New Roman"/>
          <w:sz w:val="26"/>
          <w:szCs w:val="26"/>
        </w:rPr>
        <w:t>У Одлуци о постављању мањих монтажних објеката привременог карактера на територији града Врања (Службени гласник града Врања број 8/17) у члану 29 прописано је да се постављање привремених објеката одобрава решењем организационе јединице Градске управе надлежне за послове урбанизма.</w:t>
      </w:r>
      <w:proofErr w:type="gramEnd"/>
    </w:p>
    <w:p w:rsidR="00166193" w:rsidRPr="00166193" w:rsidRDefault="00166193" w:rsidP="00166193">
      <w:pPr>
        <w:spacing w:after="0" w:line="240" w:lineRule="auto"/>
        <w:ind w:firstLine="720"/>
        <w:jc w:val="both"/>
        <w:rPr>
          <w:rFonts w:ascii="Times New Roman" w:hAnsi="Times New Roman" w:cs="Times New Roman"/>
          <w:sz w:val="26"/>
          <w:szCs w:val="26"/>
        </w:rPr>
      </w:pPr>
      <w:r w:rsidRPr="00166193">
        <w:rPr>
          <w:rFonts w:ascii="Times New Roman" w:hAnsi="Times New Roman" w:cs="Times New Roman"/>
          <w:sz w:val="26"/>
          <w:szCs w:val="26"/>
        </w:rPr>
        <w:t>У члану 54  став 1 и став 6  цитиране Одлуке прописано је да је забрањено постављање привремених објеката без одобрења за постављање, односно без издатих урбанистичко – техничких услова,  као и то да је забрањено  преношење права коришћења локације, односно привременог објекта другом лицу, односно издавање у подзакуп локације или привременог објекта другом лицу.</w:t>
      </w:r>
    </w:p>
    <w:p w:rsidR="00166193" w:rsidRPr="00166193" w:rsidRDefault="00166193" w:rsidP="00166193">
      <w:pPr>
        <w:spacing w:after="0" w:line="240" w:lineRule="auto"/>
        <w:ind w:firstLine="720"/>
        <w:jc w:val="both"/>
        <w:rPr>
          <w:rFonts w:ascii="Times New Roman" w:hAnsi="Times New Roman" w:cs="Times New Roman"/>
          <w:sz w:val="26"/>
          <w:szCs w:val="26"/>
        </w:rPr>
      </w:pPr>
      <w:r w:rsidRPr="00166193">
        <w:rPr>
          <w:rFonts w:ascii="Times New Roman" w:hAnsi="Times New Roman" w:cs="Times New Roman"/>
          <w:sz w:val="26"/>
          <w:szCs w:val="26"/>
        </w:rPr>
        <w:t xml:space="preserve">Имајући у виду напред наведене одредбе одлуке о  постављању мањих монтажних објеката привременог карактера на територији града Врања, Градско веће налази да су наводи у жалби неосновани, јер ни  подносилац жалбе, ни </w:t>
      </w:r>
      <w:r w:rsidRPr="00166193">
        <w:rPr>
          <w:rFonts w:ascii="Times New Roman" w:hAnsi="Times New Roman" w:cs="Times New Roman"/>
          <w:sz w:val="26"/>
          <w:szCs w:val="26"/>
          <w:lang w:val="sr-Cyrl-CS"/>
        </w:rPr>
        <w:t>ПД Предузеће за произвоњу, промет и услуге СТЕФАН – КО д.о.о. Врање,</w:t>
      </w:r>
      <w:r w:rsidRPr="00166193">
        <w:rPr>
          <w:rFonts w:ascii="Times New Roman" w:hAnsi="Times New Roman" w:cs="Times New Roman"/>
          <w:sz w:val="26"/>
          <w:szCs w:val="26"/>
        </w:rPr>
        <w:t xml:space="preserve"> које на наведеној локацији обавља трговинску  делатност не поседују одобрење надлежног органа за постављање привременог објекта. На основу приложене </w:t>
      </w:r>
      <w:proofErr w:type="gramStart"/>
      <w:r w:rsidRPr="00166193">
        <w:rPr>
          <w:rFonts w:ascii="Times New Roman" w:hAnsi="Times New Roman" w:cs="Times New Roman"/>
          <w:sz w:val="26"/>
          <w:szCs w:val="26"/>
        </w:rPr>
        <w:t>документације  подносиоца</w:t>
      </w:r>
      <w:proofErr w:type="gramEnd"/>
      <w:r w:rsidRPr="00166193">
        <w:rPr>
          <w:rFonts w:ascii="Times New Roman" w:hAnsi="Times New Roman" w:cs="Times New Roman"/>
          <w:sz w:val="26"/>
          <w:szCs w:val="26"/>
        </w:rPr>
        <w:t xml:space="preserve"> жалбе,  може се утврдити:</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rPr>
        <w:t xml:space="preserve"> </w:t>
      </w:r>
      <w:proofErr w:type="gramStart"/>
      <w:r w:rsidRPr="00166193">
        <w:rPr>
          <w:rFonts w:ascii="Times New Roman" w:hAnsi="Times New Roman" w:cs="Times New Roman"/>
          <w:sz w:val="26"/>
          <w:szCs w:val="26"/>
        </w:rPr>
        <w:t>-да је дана   5.11.1990.</w:t>
      </w:r>
      <w:proofErr w:type="gramEnd"/>
      <w:r w:rsidRPr="00166193">
        <w:rPr>
          <w:rFonts w:ascii="Times New Roman" w:hAnsi="Times New Roman" w:cs="Times New Roman"/>
          <w:sz w:val="26"/>
          <w:szCs w:val="26"/>
        </w:rPr>
        <w:t xml:space="preserve"> године  Општински секретаријат за управу Одељење  за управно правне послове  издало одобрење  </w:t>
      </w:r>
      <w:r w:rsidRPr="00166193">
        <w:rPr>
          <w:rFonts w:ascii="Times New Roman" w:hAnsi="Times New Roman" w:cs="Times New Roman"/>
          <w:sz w:val="26"/>
          <w:szCs w:val="26"/>
          <w:lang w:val="ru-RU"/>
        </w:rPr>
        <w:t xml:space="preserve">број 351-693/90-1-05 Јавном </w:t>
      </w:r>
      <w:r w:rsidRPr="00166193">
        <w:rPr>
          <w:rFonts w:ascii="Times New Roman" w:hAnsi="Times New Roman" w:cs="Times New Roman"/>
          <w:sz w:val="26"/>
          <w:szCs w:val="26"/>
          <w:lang w:val="ru-RU"/>
        </w:rPr>
        <w:lastRenderedPageBreak/>
        <w:t>предузећу  «Нови дом» Врање  за изградњу привременог монтажног објекта  на катастарској парцели број  5439 у блоку Центар у Врању.</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да је дана 19.07.1990. године  између  ЈП «Нови дом»  Врање и Зорана Јанковића, из Врања улица Гњиланска број 30 закључен уговор  о закупу јавне површине,  број 943 којим закуподавац, Јавно предузеће Нови дом  даје у закуп земљиште на катастарској парцели број  5439  за постављање монтажног објекта закупцу, чланом 5 овог уговора дефинисано је да је уговор сачињен на време од  годину дана,  а да се након истека овог рока исти може продужити уколико се продужи  важност локације, издате од стране надлежног органа.</w:t>
      </w:r>
    </w:p>
    <w:p w:rsidR="00166193" w:rsidRPr="00166193" w:rsidRDefault="00166193" w:rsidP="00166193">
      <w:pPr>
        <w:spacing w:after="0" w:line="240" w:lineRule="auto"/>
        <w:jc w:val="both"/>
        <w:rPr>
          <w:rFonts w:ascii="Times New Roman" w:hAnsi="Times New Roman" w:cs="Times New Roman"/>
          <w:sz w:val="26"/>
          <w:szCs w:val="26"/>
        </w:rPr>
      </w:pPr>
      <w:r w:rsidRPr="00166193">
        <w:rPr>
          <w:rFonts w:ascii="Times New Roman" w:hAnsi="Times New Roman" w:cs="Times New Roman"/>
          <w:sz w:val="26"/>
          <w:szCs w:val="26"/>
          <w:lang w:val="ru-RU"/>
        </w:rPr>
        <w:t xml:space="preserve">           -да  је издата Урбанистичка сагласност на пројекат  техничку документацију за привремени  монтажни објекат под бројем  350-445/90-1-05 од 2.11.1990. године, од стране  </w:t>
      </w:r>
      <w:r w:rsidRPr="00166193">
        <w:rPr>
          <w:rFonts w:ascii="Times New Roman" w:hAnsi="Times New Roman" w:cs="Times New Roman"/>
          <w:sz w:val="26"/>
          <w:szCs w:val="26"/>
        </w:rPr>
        <w:t>Општинског секретаријата за управу, Одељење  за управно правне послове, Скупштине општине Врање.</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rPr>
        <w:t xml:space="preserve">Дакле, </w:t>
      </w:r>
      <w:proofErr w:type="gramStart"/>
      <w:r w:rsidRPr="00166193">
        <w:rPr>
          <w:rFonts w:ascii="Times New Roman" w:hAnsi="Times New Roman" w:cs="Times New Roman"/>
          <w:sz w:val="26"/>
          <w:szCs w:val="26"/>
        </w:rPr>
        <w:t>уовор  број</w:t>
      </w:r>
      <w:proofErr w:type="gramEnd"/>
      <w:r w:rsidRPr="00166193">
        <w:rPr>
          <w:rFonts w:ascii="Times New Roman" w:hAnsi="Times New Roman" w:cs="Times New Roman"/>
          <w:sz w:val="26"/>
          <w:szCs w:val="26"/>
        </w:rPr>
        <w:t xml:space="preserve"> 943 од 19.07.1990. године,  закључен између </w:t>
      </w:r>
      <w:r w:rsidRPr="00166193">
        <w:rPr>
          <w:rFonts w:ascii="Times New Roman" w:hAnsi="Times New Roman" w:cs="Times New Roman"/>
          <w:sz w:val="26"/>
          <w:szCs w:val="26"/>
          <w:lang w:val="ru-RU"/>
        </w:rPr>
        <w:t>ЈП «Нови дом»  Врање и Зорана Јанковића, из Врања улица Гњиланска број 30, закључен је на одређено време, на период од  годину дана, што је дефинисано чланом 5 овог уговора, с ` тим да се након истека овог рока исти може продужити уколико се продужи  важност локације, издате од стране надлежног органа. Како након истека  поменутог уговра, није сачињен нови уговор,   отпао је правни основ за коришћење предметне локације, па се предметна локација користи без правноог основа, односно без одобрења надлежног орана Градске управе града Врања.</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ru-RU"/>
        </w:rPr>
        <w:t xml:space="preserve">Због свега напред наведеног не могу се прихватити наводи у жалби да  подносилац жалбе поседује уредну документацију за постављање предметног објекта на наведеној локацији, јер се из приложене документације може утврдити да не поседује важеће одобрење надлежног органа, те нема права да користи предметну локацију  у својству закупца на неодређено време, већ  да је требало да након добијања одобрења  надлежне </w:t>
      </w:r>
      <w:r w:rsidRPr="00166193">
        <w:rPr>
          <w:rFonts w:ascii="Times New Roman" w:hAnsi="Times New Roman" w:cs="Times New Roman"/>
          <w:sz w:val="26"/>
          <w:szCs w:val="26"/>
        </w:rPr>
        <w:t>организационе јединице Градске управе,</w:t>
      </w:r>
      <w:r w:rsidRPr="00166193">
        <w:rPr>
          <w:rFonts w:ascii="Times New Roman" w:hAnsi="Times New Roman" w:cs="Times New Roman"/>
          <w:sz w:val="26"/>
          <w:szCs w:val="26"/>
          <w:lang w:val="ru-RU"/>
        </w:rPr>
        <w:t xml:space="preserve">  закључи нови уговор.  </w:t>
      </w:r>
    </w:p>
    <w:p w:rsidR="00166193" w:rsidRPr="00166193" w:rsidRDefault="00166193" w:rsidP="00166193">
      <w:pPr>
        <w:spacing w:after="0" w:line="240" w:lineRule="auto"/>
        <w:ind w:firstLine="720"/>
        <w:jc w:val="both"/>
        <w:rPr>
          <w:rFonts w:ascii="Times New Roman" w:hAnsi="Times New Roman" w:cs="Times New Roman"/>
          <w:sz w:val="26"/>
          <w:szCs w:val="26"/>
        </w:rPr>
      </w:pPr>
      <w:r w:rsidRPr="00166193">
        <w:rPr>
          <w:rFonts w:ascii="Times New Roman" w:hAnsi="Times New Roman" w:cs="Times New Roman"/>
          <w:sz w:val="26"/>
          <w:szCs w:val="26"/>
        </w:rPr>
        <w:t>Како је одредбама члана 54  став 6  Одлуке о постављању мањих монтажних објеката привременог карактера на територији града Врања (Службени гласник града Врања број 8/17)  прописано да је забрањено преношење права коришћења локације, односно привременог објекта другом лицу, односно издавање у подзакуп локације или привременог објекта другом лицу, у конкретном случају се наведена локација користи супротно правним прописима који регулишу ову материју, што такође представља разлог за доноше решења о уклањању монтажног објекта  са наведене локације.</w:t>
      </w: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r w:rsidRPr="00166193">
        <w:rPr>
          <w:rFonts w:ascii="Times New Roman" w:hAnsi="Times New Roman" w:cs="Times New Roman"/>
          <w:sz w:val="26"/>
          <w:szCs w:val="26"/>
        </w:rPr>
        <w:t xml:space="preserve">Градско веће налази да је првостепени орган   правилно утврдио чињенично стање, те на основу тога донео оспорено Решење и њиме наложио </w:t>
      </w:r>
      <w:r w:rsidRPr="00166193">
        <w:rPr>
          <w:rFonts w:ascii="Times New Roman" w:hAnsi="Times New Roman" w:cs="Times New Roman"/>
          <w:sz w:val="26"/>
          <w:szCs w:val="26"/>
          <w:lang w:val="sr-Cyrl-CS"/>
        </w:rPr>
        <w:t xml:space="preserve">ПД Предузеће за произвоњу, промет и услуге СТЕФАН – КО д.о.о. Врање, </w:t>
      </w:r>
      <w:r w:rsidRPr="00166193">
        <w:rPr>
          <w:rFonts w:ascii="Times New Roman" w:hAnsi="Times New Roman" w:cs="Times New Roman"/>
          <w:bCs/>
          <w:sz w:val="26"/>
          <w:szCs w:val="26"/>
          <w:lang w:val="sr-Cyrl-CS"/>
        </w:rPr>
        <w:t xml:space="preserve"> и одговорном лицу Новковић Јордану, из Врања улица Девет Југовића број 14, да </w:t>
      </w:r>
      <w:r w:rsidRPr="00166193">
        <w:rPr>
          <w:rFonts w:ascii="Times New Roman" w:hAnsi="Times New Roman" w:cs="Times New Roman"/>
          <w:sz w:val="26"/>
          <w:szCs w:val="26"/>
          <w:lang w:val="sr-Cyrl-CS"/>
        </w:rPr>
        <w:t xml:space="preserve"> у року од 10 дана уклони привремени објекат -  киоск  који користи без одобрења, као фактичком држаоцу и кориснику предметне локације, јер у поступку није  утврђен облик </w:t>
      </w:r>
      <w:r w:rsidRPr="00166193">
        <w:rPr>
          <w:rFonts w:ascii="Times New Roman" w:hAnsi="Times New Roman" w:cs="Times New Roman"/>
          <w:sz w:val="26"/>
          <w:szCs w:val="26"/>
          <w:lang w:val="sr-Cyrl-CS"/>
        </w:rPr>
        <w:lastRenderedPageBreak/>
        <w:t>правне повезаности између Јанковић Зорана и ПД Предузеће за произвоњу, промет и услуге СТЕФАН – КО д.о.о. Врање, односно  није достављен доказ о уговорном односу, па самим тим није доказан наставак правног субјективитета, односно правно следбеништво између Зорана Јанковвића као власника монтажног објекта и привредног душтва Стефан ко, као корисника објекта и предметне локације</w:t>
      </w:r>
    </w:p>
    <w:p w:rsidR="00166193" w:rsidRPr="00166193" w:rsidRDefault="00166193" w:rsidP="00166193">
      <w:pPr>
        <w:pStyle w:val="BodyText"/>
        <w:ind w:firstLine="720"/>
      </w:pPr>
      <w:r w:rsidRPr="00166193">
        <w:t>Због свега напред наведеног,  а имајуући у виду одредбе  Одлуке о постављању монтажних објеката привременог карактера на територији града Врања,  другостепени орган је одлучио као у диспозитиву решења.</w:t>
      </w:r>
    </w:p>
    <w:p w:rsidR="00166193" w:rsidRPr="00166193" w:rsidRDefault="00166193" w:rsidP="00166193">
      <w:pPr>
        <w:pStyle w:val="BodyText"/>
        <w:ind w:firstLine="720"/>
      </w:pPr>
      <w:r w:rsidRPr="00166193">
        <w:rPr>
          <w:b/>
        </w:rPr>
        <w:t>ПОУКА О ПРАВНОМ ЛЕКУ</w:t>
      </w:r>
      <w:r w:rsidRPr="00166193">
        <w:t>: Ово решење је коначно и против њега се не може изјавити жалба, већ се може покренути управни спор у року од 30 дана од дана пријема решења.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proofErr w:type="gramStart"/>
      <w:r w:rsidRPr="00166193">
        <w:rPr>
          <w:rFonts w:ascii="Times New Roman" w:hAnsi="Times New Roman" w:cs="Times New Roman"/>
          <w:b/>
          <w:sz w:val="26"/>
          <w:szCs w:val="26"/>
        </w:rPr>
        <w:t>ГРАДСКО  ВЕЋЕ</w:t>
      </w:r>
      <w:proofErr w:type="gramEnd"/>
      <w:r w:rsidRPr="00166193">
        <w:rPr>
          <w:rFonts w:ascii="Times New Roman" w:hAnsi="Times New Roman" w:cs="Times New Roman"/>
          <w:b/>
          <w:sz w:val="26"/>
          <w:szCs w:val="26"/>
        </w:rPr>
        <w:t xml:space="preserve">  ГРАДА  ВРАЊА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r w:rsidRPr="00166193">
        <w:rPr>
          <w:rFonts w:ascii="Times New Roman" w:hAnsi="Times New Roman" w:cs="Times New Roman"/>
          <w:b/>
          <w:sz w:val="26"/>
          <w:szCs w:val="26"/>
        </w:rPr>
        <w:t>Број. 06</w:t>
      </w:r>
      <w:proofErr w:type="gramStart"/>
      <w:r w:rsidRPr="00166193">
        <w:rPr>
          <w:rFonts w:ascii="Times New Roman" w:hAnsi="Times New Roman" w:cs="Times New Roman"/>
          <w:b/>
          <w:sz w:val="26"/>
          <w:szCs w:val="26"/>
        </w:rPr>
        <w:t>-  89</w:t>
      </w:r>
      <w:proofErr w:type="gramEnd"/>
      <w:r w:rsidRPr="00166193">
        <w:rPr>
          <w:rFonts w:ascii="Times New Roman" w:hAnsi="Times New Roman" w:cs="Times New Roman"/>
          <w:b/>
          <w:sz w:val="26"/>
          <w:szCs w:val="26"/>
        </w:rPr>
        <w:t xml:space="preserve">/7 /2018-04, дана: 03.05.2018. </w:t>
      </w:r>
      <w:proofErr w:type="gramStart"/>
      <w:r w:rsidRPr="00166193">
        <w:rPr>
          <w:rFonts w:ascii="Times New Roman" w:hAnsi="Times New Roman" w:cs="Times New Roman"/>
          <w:b/>
          <w:sz w:val="26"/>
          <w:szCs w:val="26"/>
        </w:rPr>
        <w:t>године</w:t>
      </w:r>
      <w:proofErr w:type="gramEnd"/>
    </w:p>
    <w:p w:rsidR="00166193" w:rsidRPr="00166193" w:rsidRDefault="00166193" w:rsidP="00166193">
      <w:pPr>
        <w:pStyle w:val="ListParagraph"/>
        <w:spacing w:after="0" w:line="240" w:lineRule="auto"/>
        <w:jc w:val="center"/>
        <w:rPr>
          <w:rFonts w:ascii="Times New Roman" w:hAnsi="Times New Roman" w:cs="Times New Roman"/>
          <w:b/>
          <w:sz w:val="26"/>
          <w:szCs w:val="26"/>
        </w:rPr>
      </w:pP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ПРЕДСЕДНИК </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ГРАДСКОГ ВЕЋА</w:t>
      </w:r>
    </w:p>
    <w:p w:rsidR="00B00BDB"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w:t>
      </w:r>
      <w:proofErr w:type="gramStart"/>
      <w:r w:rsidRPr="00166193">
        <w:rPr>
          <w:rFonts w:ascii="Times New Roman" w:hAnsi="Times New Roman" w:cs="Times New Roman"/>
          <w:b/>
          <w:sz w:val="26"/>
          <w:szCs w:val="26"/>
        </w:rPr>
        <w:t>др</w:t>
      </w:r>
      <w:proofErr w:type="gramEnd"/>
      <w:r w:rsidRPr="00166193">
        <w:rPr>
          <w:rFonts w:ascii="Times New Roman" w:hAnsi="Times New Roman" w:cs="Times New Roman"/>
          <w:b/>
          <w:sz w:val="26"/>
          <w:szCs w:val="26"/>
        </w:rPr>
        <w:t xml:space="preserve"> Слободан Миленковић</w:t>
      </w:r>
      <w:r w:rsidR="00B00BDB">
        <w:rPr>
          <w:rFonts w:ascii="Times New Roman" w:hAnsi="Times New Roman" w:cs="Times New Roman"/>
          <w:b/>
          <w:sz w:val="26"/>
          <w:szCs w:val="26"/>
        </w:rPr>
        <w:t>,с.р.</w:t>
      </w:r>
    </w:p>
    <w:p w:rsidR="00B00BDB" w:rsidRDefault="00B00BDB" w:rsidP="00166193">
      <w:pPr>
        <w:pStyle w:val="ListParagraph"/>
        <w:spacing w:after="0" w:line="240" w:lineRule="auto"/>
        <w:rPr>
          <w:rFonts w:ascii="Times New Roman" w:hAnsi="Times New Roman" w:cs="Times New Roman"/>
          <w:b/>
          <w:sz w:val="26"/>
          <w:szCs w:val="26"/>
        </w:rPr>
      </w:pPr>
    </w:p>
    <w:p w:rsidR="00B00BDB" w:rsidRDefault="00B00BDB" w:rsidP="00B00BDB">
      <w:pPr>
        <w:pStyle w:val="ListParagraph"/>
        <w:spacing w:after="0" w:line="240" w:lineRule="auto"/>
        <w:ind w:left="0"/>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w:t>
      </w:r>
      <w:r w:rsidR="00166193" w:rsidRPr="00166193">
        <w:rPr>
          <w:rFonts w:ascii="Times New Roman" w:hAnsi="Times New Roman" w:cs="Times New Roman"/>
          <w:b/>
          <w:sz w:val="26"/>
          <w:szCs w:val="26"/>
        </w:rPr>
        <w:t xml:space="preserve">   </w:t>
      </w:r>
    </w:p>
    <w:p w:rsidR="00B00BDB" w:rsidRDefault="00B00BDB" w:rsidP="00B00BDB">
      <w:pPr>
        <w:pStyle w:val="ListParagraph"/>
        <w:spacing w:after="0" w:line="240" w:lineRule="auto"/>
        <w:ind w:left="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ГРАДСКОГ ВЕЋА,</w:t>
      </w:r>
    </w:p>
    <w:p w:rsidR="00166193" w:rsidRPr="00166193" w:rsidRDefault="00B00BDB" w:rsidP="00B00BDB">
      <w:pPr>
        <w:pStyle w:val="ListParagraph"/>
        <w:spacing w:after="0" w:line="240" w:lineRule="auto"/>
        <w:ind w:left="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r w:rsidR="00166193" w:rsidRPr="00166193">
        <w:rPr>
          <w:rFonts w:ascii="Times New Roman" w:hAnsi="Times New Roman" w:cs="Times New Roman"/>
          <w:b/>
          <w:sz w:val="26"/>
          <w:szCs w:val="26"/>
        </w:rPr>
        <w:t xml:space="preserve">           </w:t>
      </w:r>
    </w:p>
    <w:p w:rsidR="00166193" w:rsidRPr="00166193" w:rsidRDefault="00166193" w:rsidP="00166193">
      <w:pPr>
        <w:spacing w:after="0" w:line="240" w:lineRule="auto"/>
        <w:jc w:val="both"/>
        <w:rPr>
          <w:rFonts w:ascii="Times New Roman" w:hAnsi="Times New Roman" w:cs="Times New Roman"/>
          <w:sz w:val="26"/>
          <w:szCs w:val="26"/>
          <w:lang w:val="sr-Cyrl-CS"/>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pStyle w:val="ListParagraph"/>
        <w:spacing w:after="0" w:line="240" w:lineRule="auto"/>
        <w:rPr>
          <w:rFonts w:ascii="Times New Roman" w:hAnsi="Times New Roman" w:cs="Times New Roman"/>
          <w:b/>
          <w:sz w:val="26"/>
          <w:szCs w:val="26"/>
        </w:rPr>
      </w:pPr>
    </w:p>
    <w:p w:rsidR="00166193" w:rsidRPr="00166193" w:rsidRDefault="00166193" w:rsidP="00166193">
      <w:pPr>
        <w:spacing w:after="0" w:line="240" w:lineRule="auto"/>
        <w:jc w:val="both"/>
        <w:rPr>
          <w:rFonts w:ascii="Times New Roman" w:hAnsi="Times New Roman" w:cs="Times New Roman"/>
          <w:sz w:val="26"/>
          <w:szCs w:val="26"/>
          <w:lang w:val="sr-Cyrl-CS"/>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cs="Times New Roman"/>
          <w:sz w:val="26"/>
          <w:szCs w:val="26"/>
        </w:rPr>
        <w:t xml:space="preserve">6. </w:t>
      </w:r>
      <w:r w:rsidRPr="00166193">
        <w:rPr>
          <w:rFonts w:ascii="Times New Roman" w:hAnsi="Times New Roman" w:cs="Times New Roman"/>
          <w:sz w:val="26"/>
          <w:szCs w:val="26"/>
          <w:lang w:val="sr-Cyrl-CS"/>
        </w:rPr>
        <w:t xml:space="preserve">става 1 тачка 5 и  члана </w:t>
      </w:r>
      <w:r w:rsidRPr="00166193">
        <w:rPr>
          <w:rFonts w:ascii="Times New Roman" w:hAnsi="Times New Roman" w:cs="Times New Roman"/>
          <w:sz w:val="26"/>
          <w:szCs w:val="26"/>
        </w:rPr>
        <w:t xml:space="preserve">61. </w:t>
      </w:r>
      <w:r w:rsidRPr="00166193">
        <w:rPr>
          <w:rFonts w:ascii="Times New Roman" w:hAnsi="Times New Roman" w:cs="Times New Roman"/>
          <w:sz w:val="26"/>
          <w:szCs w:val="26"/>
          <w:lang w:val="sr-Cyrl-CS"/>
        </w:rPr>
        <w:t xml:space="preserve">Пословника Градског већа града Врања („Сл. гласник града Врања, број: 20/2016), у предмету по жалби на Решење број 434-58/2018-08-1, Градско веће града Врања, на седници одржаној </w:t>
      </w:r>
      <w:r w:rsidRPr="00166193">
        <w:rPr>
          <w:rFonts w:ascii="Times New Roman" w:hAnsi="Times New Roman" w:cs="Times New Roman"/>
          <w:sz w:val="26"/>
          <w:szCs w:val="26"/>
        </w:rPr>
        <w:t>03.05.2018</w:t>
      </w:r>
      <w:r w:rsidRPr="00166193">
        <w:rPr>
          <w:rFonts w:ascii="Times New Roman" w:hAnsi="Times New Roman" w:cs="Times New Roman"/>
          <w:sz w:val="26"/>
          <w:szCs w:val="26"/>
          <w:lang w:val="sr-Cyrl-CS"/>
        </w:rPr>
        <w:t>.  године, донело је</w:t>
      </w:r>
    </w:p>
    <w:p w:rsidR="00166193" w:rsidRPr="00166193" w:rsidRDefault="00166193" w:rsidP="00166193">
      <w:pPr>
        <w:spacing w:after="0" w:line="240" w:lineRule="auto"/>
        <w:jc w:val="center"/>
        <w:rPr>
          <w:rFonts w:ascii="Times New Roman" w:hAnsi="Times New Roman" w:cs="Times New Roman"/>
          <w:b/>
          <w:sz w:val="26"/>
          <w:szCs w:val="26"/>
        </w:rPr>
      </w:pPr>
      <w:r w:rsidRPr="00166193">
        <w:rPr>
          <w:rFonts w:ascii="Times New Roman" w:hAnsi="Times New Roman" w:cs="Times New Roman"/>
          <w:b/>
          <w:sz w:val="26"/>
          <w:szCs w:val="26"/>
          <w:lang w:val="sr-Cyrl-CS"/>
        </w:rPr>
        <w:t>Р Е Ш Е Њ Е</w:t>
      </w:r>
    </w:p>
    <w:p w:rsidR="00166193" w:rsidRPr="00166193" w:rsidRDefault="00166193" w:rsidP="00166193">
      <w:pPr>
        <w:spacing w:after="0" w:line="240" w:lineRule="auto"/>
        <w:ind w:firstLine="720"/>
        <w:jc w:val="both"/>
        <w:rPr>
          <w:rFonts w:ascii="Times New Roman" w:hAnsi="Times New Roman" w:cs="Times New Roman"/>
          <w:b/>
          <w:bCs/>
          <w:sz w:val="26"/>
          <w:szCs w:val="26"/>
        </w:rPr>
      </w:pPr>
      <w:r w:rsidRPr="00166193">
        <w:rPr>
          <w:rFonts w:ascii="Times New Roman" w:hAnsi="Times New Roman" w:cs="Times New Roman"/>
          <w:b/>
          <w:sz w:val="26"/>
          <w:szCs w:val="26"/>
        </w:rPr>
        <w:t>OДБИЈА</w:t>
      </w:r>
      <w:r w:rsidRPr="00166193">
        <w:rPr>
          <w:rFonts w:ascii="Times New Roman" w:hAnsi="Times New Roman" w:cs="Times New Roman"/>
          <w:b/>
          <w:sz w:val="26"/>
          <w:szCs w:val="26"/>
          <w:lang w:val="sr-Cyrl-CS"/>
        </w:rPr>
        <w:t xml:space="preserve"> СЕ</w:t>
      </w:r>
      <w:r w:rsidRPr="00166193">
        <w:rPr>
          <w:rFonts w:ascii="Times New Roman" w:hAnsi="Times New Roman" w:cs="Times New Roman"/>
          <w:b/>
          <w:bCs/>
          <w:sz w:val="26"/>
          <w:szCs w:val="26"/>
          <w:lang w:val="sr-Cyrl-CS"/>
        </w:rPr>
        <w:t xml:space="preserve">  жалба </w:t>
      </w:r>
      <w:r w:rsidRPr="00166193">
        <w:rPr>
          <w:rFonts w:ascii="Times New Roman" w:hAnsi="Times New Roman" w:cs="Times New Roman"/>
          <w:bCs/>
          <w:sz w:val="26"/>
          <w:szCs w:val="26"/>
          <w:lang w:val="sr-Cyrl-CS"/>
        </w:rPr>
        <w:t xml:space="preserve"> Добривоја Бошковића</w:t>
      </w:r>
      <w:r w:rsidRPr="00166193">
        <w:rPr>
          <w:rFonts w:ascii="Times New Roman" w:hAnsi="Times New Roman" w:cs="Times New Roman"/>
          <w:bCs/>
          <w:sz w:val="26"/>
          <w:szCs w:val="26"/>
        </w:rPr>
        <w:t xml:space="preserve"> </w:t>
      </w:r>
      <w:r w:rsidRPr="00166193">
        <w:rPr>
          <w:rFonts w:ascii="Times New Roman" w:hAnsi="Times New Roman" w:cs="Times New Roman"/>
          <w:bCs/>
          <w:sz w:val="26"/>
          <w:szCs w:val="26"/>
          <w:lang w:val="sr-Cyrl-CS"/>
        </w:rPr>
        <w:t xml:space="preserve"> из Врања, улица Први мај број 13, изјављена на Решење Града Врања, Градске управе  - Одељења за урбанизам, имовинско - правне и комунално стамбене делатности, бр. 434</w:t>
      </w:r>
      <w:r w:rsidRPr="00166193">
        <w:rPr>
          <w:rFonts w:ascii="Times New Roman" w:hAnsi="Times New Roman" w:cs="Times New Roman"/>
          <w:bCs/>
          <w:sz w:val="26"/>
          <w:szCs w:val="26"/>
        </w:rPr>
        <w:t>-</w:t>
      </w:r>
      <w:r w:rsidRPr="00166193">
        <w:rPr>
          <w:rFonts w:ascii="Times New Roman" w:hAnsi="Times New Roman" w:cs="Times New Roman"/>
          <w:bCs/>
          <w:sz w:val="26"/>
          <w:szCs w:val="26"/>
          <w:lang w:val="sr-Cyrl-CS"/>
        </w:rPr>
        <w:t xml:space="preserve">58/2018-08-1 од 12.02.2018. године, </w:t>
      </w:r>
      <w:r w:rsidRPr="00166193">
        <w:rPr>
          <w:rFonts w:ascii="Times New Roman" w:hAnsi="Times New Roman" w:cs="Times New Roman"/>
          <w:b/>
          <w:bCs/>
          <w:sz w:val="26"/>
          <w:szCs w:val="26"/>
          <w:lang w:val="sr-Cyrl-CS"/>
        </w:rPr>
        <w:t>као неоснована</w:t>
      </w:r>
      <w:r w:rsidRPr="00166193">
        <w:rPr>
          <w:rFonts w:ascii="Times New Roman" w:hAnsi="Times New Roman" w:cs="Times New Roman"/>
          <w:b/>
          <w:bCs/>
          <w:sz w:val="26"/>
          <w:szCs w:val="26"/>
        </w:rPr>
        <w:t>.</w:t>
      </w:r>
    </w:p>
    <w:p w:rsidR="00166193" w:rsidRPr="00166193" w:rsidRDefault="00166193" w:rsidP="00166193">
      <w:pPr>
        <w:spacing w:after="0" w:line="240" w:lineRule="auto"/>
        <w:ind w:firstLine="720"/>
        <w:jc w:val="center"/>
        <w:rPr>
          <w:rFonts w:ascii="Times New Roman" w:hAnsi="Times New Roman" w:cs="Times New Roman"/>
          <w:sz w:val="26"/>
          <w:szCs w:val="26"/>
        </w:rPr>
      </w:pPr>
      <w:r w:rsidRPr="00166193">
        <w:rPr>
          <w:rFonts w:ascii="Times New Roman" w:hAnsi="Times New Roman" w:cs="Times New Roman"/>
          <w:b/>
          <w:sz w:val="26"/>
          <w:szCs w:val="26"/>
          <w:lang w:val="sr-Cyrl-CS"/>
        </w:rPr>
        <w:t>О б р а з л о ж е њ е</w:t>
      </w:r>
    </w:p>
    <w:p w:rsidR="00166193" w:rsidRPr="00166193" w:rsidRDefault="00166193" w:rsidP="00166193">
      <w:pPr>
        <w:spacing w:after="0" w:line="240" w:lineRule="auto"/>
        <w:ind w:firstLine="720"/>
        <w:jc w:val="both"/>
        <w:rPr>
          <w:rFonts w:ascii="Times New Roman" w:hAnsi="Times New Roman" w:cs="Times New Roman"/>
          <w:bCs/>
          <w:sz w:val="26"/>
          <w:szCs w:val="26"/>
          <w:lang w:val="sr-Cyrl-CS"/>
        </w:rPr>
      </w:pPr>
      <w:r w:rsidRPr="00166193">
        <w:rPr>
          <w:rFonts w:ascii="Times New Roman" w:hAnsi="Times New Roman" w:cs="Times New Roman"/>
          <w:bCs/>
          <w:sz w:val="26"/>
          <w:szCs w:val="26"/>
          <w:lang w:val="sr-Cyrl-CS"/>
        </w:rPr>
        <w:t>Одељењ</w:t>
      </w:r>
      <w:r w:rsidRPr="00166193">
        <w:rPr>
          <w:rFonts w:ascii="Times New Roman" w:hAnsi="Times New Roman" w:cs="Times New Roman"/>
          <w:bCs/>
          <w:sz w:val="26"/>
          <w:szCs w:val="26"/>
        </w:rPr>
        <w:t>e</w:t>
      </w:r>
      <w:r w:rsidRPr="00166193">
        <w:rPr>
          <w:rFonts w:ascii="Times New Roman" w:hAnsi="Times New Roman" w:cs="Times New Roman"/>
          <w:bCs/>
          <w:sz w:val="26"/>
          <w:szCs w:val="26"/>
          <w:lang w:val="sr-Cyrl-CS"/>
        </w:rPr>
        <w:t xml:space="preserve"> за урбанизам, имовинско - правне и комунално стамбене делатности</w:t>
      </w:r>
      <w:r w:rsidRPr="00166193">
        <w:rPr>
          <w:rFonts w:ascii="Times New Roman" w:hAnsi="Times New Roman" w:cs="Times New Roman"/>
          <w:bCs/>
          <w:sz w:val="26"/>
          <w:szCs w:val="26"/>
        </w:rPr>
        <w:t>, Градске управе града Врања,  донело је Решење</w:t>
      </w:r>
      <w:r w:rsidRPr="00166193">
        <w:rPr>
          <w:rFonts w:ascii="Times New Roman" w:hAnsi="Times New Roman" w:cs="Times New Roman"/>
          <w:bCs/>
          <w:sz w:val="26"/>
          <w:szCs w:val="26"/>
          <w:lang w:val="sr-Cyrl-CS"/>
        </w:rPr>
        <w:t xml:space="preserve"> бр. 434-58/2018-08-1 којим је одбијен захтев Добривоја Бошковића</w:t>
      </w:r>
      <w:r w:rsidRPr="00166193">
        <w:rPr>
          <w:rFonts w:ascii="Times New Roman" w:hAnsi="Times New Roman" w:cs="Times New Roman"/>
          <w:bCs/>
          <w:sz w:val="26"/>
          <w:szCs w:val="26"/>
        </w:rPr>
        <w:t xml:space="preserve"> </w:t>
      </w:r>
      <w:r w:rsidRPr="00166193">
        <w:rPr>
          <w:rFonts w:ascii="Times New Roman" w:hAnsi="Times New Roman" w:cs="Times New Roman"/>
          <w:bCs/>
          <w:sz w:val="26"/>
          <w:szCs w:val="26"/>
          <w:lang w:val="sr-Cyrl-CS"/>
        </w:rPr>
        <w:t xml:space="preserve"> из Врања, улица Први мај број 13, за  коришћење јавне површине  грађевинњским материјалом – блоковима, у улици 1. Маја  број 13.</w:t>
      </w:r>
    </w:p>
    <w:p w:rsidR="00166193" w:rsidRPr="00166193" w:rsidRDefault="00166193" w:rsidP="00166193">
      <w:pPr>
        <w:spacing w:after="0" w:line="240" w:lineRule="auto"/>
        <w:ind w:firstLine="720"/>
        <w:jc w:val="both"/>
        <w:rPr>
          <w:rFonts w:ascii="Times New Roman" w:hAnsi="Times New Roman" w:cs="Times New Roman"/>
          <w:bCs/>
          <w:sz w:val="26"/>
          <w:szCs w:val="26"/>
          <w:lang w:val="sr-Cyrl-CS"/>
        </w:rPr>
      </w:pPr>
      <w:r w:rsidRPr="00166193">
        <w:rPr>
          <w:rFonts w:ascii="Times New Roman" w:hAnsi="Times New Roman" w:cs="Times New Roman"/>
          <w:bCs/>
          <w:sz w:val="26"/>
          <w:szCs w:val="26"/>
          <w:lang w:val="sr-Cyrl-CS"/>
        </w:rPr>
        <w:t>Против овог решења изјављена је жалба у којој се истиче да донето решење не садржи образложење,  па самим тим сматра да је решење неосновано.</w:t>
      </w:r>
    </w:p>
    <w:p w:rsidR="00166193" w:rsidRPr="00166193" w:rsidRDefault="00166193" w:rsidP="00166193">
      <w:pPr>
        <w:spacing w:after="0" w:line="240" w:lineRule="auto"/>
        <w:ind w:firstLine="720"/>
        <w:jc w:val="both"/>
        <w:rPr>
          <w:rFonts w:ascii="Times New Roman" w:hAnsi="Times New Roman" w:cs="Times New Roman"/>
          <w:bCs/>
          <w:sz w:val="26"/>
          <w:szCs w:val="26"/>
          <w:lang w:val="sr-Cyrl-CS"/>
        </w:rPr>
      </w:pPr>
      <w:r w:rsidRPr="00166193">
        <w:rPr>
          <w:rFonts w:ascii="Times New Roman" w:hAnsi="Times New Roman" w:cs="Times New Roman"/>
          <w:bCs/>
          <w:sz w:val="26"/>
          <w:szCs w:val="26"/>
          <w:lang w:val="sr-Cyrl-CS"/>
        </w:rPr>
        <w:t>Одлуком о конуманлом уређењу града Врања Службени гласник града Врања број 18/15, у члану 90 прописано је да предузећа, односно друга привредна  друштва и грађаи могу добити дозволу за привремено заузимање јавних површина у циљу  смештања грађевинског и другогматеријала,  ако се тиме не угрожава решим  пешачког и колског саобраћаја.</w:t>
      </w:r>
    </w:p>
    <w:p w:rsidR="00166193" w:rsidRPr="00166193" w:rsidRDefault="00166193" w:rsidP="00166193">
      <w:pPr>
        <w:spacing w:after="0" w:line="240" w:lineRule="auto"/>
        <w:ind w:firstLine="720"/>
        <w:jc w:val="both"/>
        <w:rPr>
          <w:rFonts w:ascii="Times New Roman" w:hAnsi="Times New Roman" w:cs="Times New Roman"/>
          <w:bCs/>
          <w:sz w:val="26"/>
          <w:szCs w:val="26"/>
          <w:lang w:val="sr-Cyrl-CS"/>
        </w:rPr>
      </w:pPr>
      <w:r w:rsidRPr="00166193">
        <w:rPr>
          <w:rFonts w:ascii="Times New Roman" w:hAnsi="Times New Roman" w:cs="Times New Roman"/>
          <w:bCs/>
          <w:sz w:val="26"/>
          <w:szCs w:val="26"/>
          <w:lang w:val="sr-Cyrl-CS"/>
        </w:rPr>
        <w:t>Имајући у виду чињеницу да улица Први мај, у једном делу нема тротоар, а у делу где исти постоји, ширина тротоара није довољна да се на њој смести грађевински материјал и да део тротоара пешаци могу несметано да користе, па због тога  Градско веће сматра да нису испуњени услови за дозволу за привремено заузимање јавне површине у циљу  смештања грађевинског материјала,  јер се  тиме угрожава решим  пешачког саобраћаја.</w:t>
      </w:r>
    </w:p>
    <w:p w:rsidR="00166193" w:rsidRPr="00166193" w:rsidRDefault="00166193" w:rsidP="00166193">
      <w:pPr>
        <w:pStyle w:val="BodyText"/>
        <w:ind w:firstLine="720"/>
      </w:pPr>
      <w:r w:rsidRPr="00166193">
        <w:t xml:space="preserve">Због свега напред наведеног,  а имајуући у виду одредбе  Одлуке </w:t>
      </w:r>
      <w:r w:rsidRPr="00166193">
        <w:rPr>
          <w:bCs/>
        </w:rPr>
        <w:t>о конуманлом уређењу града Врања Службени гласник града Врања број 18/15</w:t>
      </w:r>
      <w:r w:rsidRPr="00166193">
        <w:t>,  другостепени орган је одлучио као у диспозитиву решења.</w:t>
      </w:r>
    </w:p>
    <w:p w:rsidR="00166193" w:rsidRPr="00166193" w:rsidRDefault="00166193" w:rsidP="00166193">
      <w:pPr>
        <w:pStyle w:val="BodyText"/>
        <w:ind w:firstLine="720"/>
      </w:pPr>
      <w:r w:rsidRPr="00166193">
        <w:rPr>
          <w:b/>
        </w:rPr>
        <w:t>ПОУКА О ПРАВНОМ ЛЕКУ</w:t>
      </w:r>
      <w:r w:rsidRPr="00166193">
        <w:t>: Ово решење је коначно и против њега се не може изјавити жалба, већ се може покренути управни спор у року од 30 дана од дана пријема решења.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proofErr w:type="gramStart"/>
      <w:r w:rsidRPr="00166193">
        <w:rPr>
          <w:rFonts w:ascii="Times New Roman" w:hAnsi="Times New Roman" w:cs="Times New Roman"/>
          <w:b/>
          <w:sz w:val="26"/>
          <w:szCs w:val="26"/>
        </w:rPr>
        <w:t>ГРАДСКО  ВЕЋЕ</w:t>
      </w:r>
      <w:proofErr w:type="gramEnd"/>
      <w:r w:rsidRPr="00166193">
        <w:rPr>
          <w:rFonts w:ascii="Times New Roman" w:hAnsi="Times New Roman" w:cs="Times New Roman"/>
          <w:b/>
          <w:sz w:val="26"/>
          <w:szCs w:val="26"/>
        </w:rPr>
        <w:t xml:space="preserve">  ГРАДА  ВРАЊА</w:t>
      </w:r>
    </w:p>
    <w:p w:rsidR="00166193" w:rsidRPr="00166193" w:rsidRDefault="00166193" w:rsidP="00166193">
      <w:pPr>
        <w:pStyle w:val="ListParagraph"/>
        <w:spacing w:after="0" w:line="240" w:lineRule="auto"/>
        <w:jc w:val="center"/>
        <w:rPr>
          <w:rFonts w:ascii="Times New Roman" w:hAnsi="Times New Roman" w:cs="Times New Roman"/>
          <w:b/>
          <w:sz w:val="26"/>
          <w:szCs w:val="26"/>
        </w:rPr>
      </w:pPr>
      <w:r w:rsidRPr="00166193">
        <w:rPr>
          <w:rFonts w:ascii="Times New Roman" w:hAnsi="Times New Roman" w:cs="Times New Roman"/>
          <w:b/>
          <w:sz w:val="26"/>
          <w:szCs w:val="26"/>
        </w:rPr>
        <w:t>Број. 06</w:t>
      </w:r>
      <w:proofErr w:type="gramStart"/>
      <w:r w:rsidRPr="00166193">
        <w:rPr>
          <w:rFonts w:ascii="Times New Roman" w:hAnsi="Times New Roman" w:cs="Times New Roman"/>
          <w:b/>
          <w:sz w:val="26"/>
          <w:szCs w:val="26"/>
        </w:rPr>
        <w:t>-  89</w:t>
      </w:r>
      <w:proofErr w:type="gramEnd"/>
      <w:r w:rsidRPr="00166193">
        <w:rPr>
          <w:rFonts w:ascii="Times New Roman" w:hAnsi="Times New Roman" w:cs="Times New Roman"/>
          <w:b/>
          <w:sz w:val="26"/>
          <w:szCs w:val="26"/>
        </w:rPr>
        <w:t xml:space="preserve">/8 /2018-04, дана: 03.05.2018. </w:t>
      </w:r>
      <w:proofErr w:type="gramStart"/>
      <w:r w:rsidRPr="00166193">
        <w:rPr>
          <w:rFonts w:ascii="Times New Roman" w:hAnsi="Times New Roman" w:cs="Times New Roman"/>
          <w:b/>
          <w:sz w:val="26"/>
          <w:szCs w:val="26"/>
        </w:rPr>
        <w:t>године</w:t>
      </w:r>
      <w:proofErr w:type="gramEnd"/>
    </w:p>
    <w:p w:rsidR="00166193" w:rsidRPr="00166193" w:rsidRDefault="00166193" w:rsidP="00166193">
      <w:pPr>
        <w:pStyle w:val="ListParagraph"/>
        <w:spacing w:after="0" w:line="240" w:lineRule="auto"/>
        <w:jc w:val="center"/>
        <w:rPr>
          <w:rFonts w:ascii="Times New Roman" w:hAnsi="Times New Roman" w:cs="Times New Roman"/>
          <w:b/>
          <w:sz w:val="26"/>
          <w:szCs w:val="26"/>
        </w:rPr>
      </w:pP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ПРЕДСЕДНИК </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ГРАДСКОГ ВЕЋА</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b/>
          <w:sz w:val="26"/>
          <w:szCs w:val="26"/>
        </w:rPr>
        <w:t xml:space="preserve">                                                                       </w:t>
      </w:r>
      <w:proofErr w:type="gramStart"/>
      <w:r w:rsidRPr="00166193">
        <w:rPr>
          <w:rFonts w:ascii="Times New Roman" w:hAnsi="Times New Roman" w:cs="Times New Roman"/>
          <w:b/>
          <w:sz w:val="26"/>
          <w:szCs w:val="26"/>
        </w:rPr>
        <w:t>др</w:t>
      </w:r>
      <w:proofErr w:type="gramEnd"/>
      <w:r w:rsidRPr="00166193">
        <w:rPr>
          <w:rFonts w:ascii="Times New Roman" w:hAnsi="Times New Roman" w:cs="Times New Roman"/>
          <w:b/>
          <w:sz w:val="26"/>
          <w:szCs w:val="26"/>
        </w:rPr>
        <w:t xml:space="preserve"> Слободан Миленковић              </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На основу члана 167. став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66193">
        <w:rPr>
          <w:rFonts w:ascii="Times New Roman" w:hAnsi="Times New Roman" w:cs="Times New Roman"/>
          <w:sz w:val="26"/>
          <w:szCs w:val="26"/>
        </w:rPr>
        <w:t xml:space="preserve">6. </w:t>
      </w:r>
      <w:r w:rsidRPr="00166193">
        <w:rPr>
          <w:rFonts w:ascii="Times New Roman" w:hAnsi="Times New Roman" w:cs="Times New Roman"/>
          <w:sz w:val="26"/>
          <w:szCs w:val="26"/>
          <w:lang w:val="sr-Cyrl-CS"/>
        </w:rPr>
        <w:t xml:space="preserve">става 1 тачка 5 и  члана </w:t>
      </w:r>
      <w:r w:rsidRPr="00166193">
        <w:rPr>
          <w:rFonts w:ascii="Times New Roman" w:hAnsi="Times New Roman" w:cs="Times New Roman"/>
          <w:sz w:val="26"/>
          <w:szCs w:val="26"/>
        </w:rPr>
        <w:t xml:space="preserve">61. </w:t>
      </w:r>
      <w:r w:rsidRPr="00166193">
        <w:rPr>
          <w:rFonts w:ascii="Times New Roman" w:hAnsi="Times New Roman" w:cs="Times New Roman"/>
          <w:sz w:val="26"/>
          <w:szCs w:val="26"/>
          <w:lang w:val="sr-Cyrl-CS"/>
        </w:rPr>
        <w:t xml:space="preserve">Пословника Градског већа града Врања („Сл. гласник града Врања, број: 20/2016),  у предмету по жалби изјављној на Решење Одељења за урбанизам,  имовинско – правне послове и комунално стамбене делатности, Одсека за  имовинско – правне послове и управљање имовино, број 434-86/2017, Градско веће града Врања, на седници одржаној </w:t>
      </w:r>
      <w:r w:rsidRPr="00166193">
        <w:rPr>
          <w:rFonts w:ascii="Times New Roman" w:hAnsi="Times New Roman" w:cs="Times New Roman"/>
          <w:sz w:val="26"/>
          <w:szCs w:val="26"/>
        </w:rPr>
        <w:t>03.05.2018</w:t>
      </w:r>
      <w:r w:rsidRPr="00166193">
        <w:rPr>
          <w:rFonts w:ascii="Times New Roman" w:hAnsi="Times New Roman" w:cs="Times New Roman"/>
          <w:sz w:val="26"/>
          <w:szCs w:val="26"/>
          <w:lang w:val="sr-Cyrl-CS"/>
        </w:rPr>
        <w:t>.  године, донело је: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p>
    <w:p w:rsidR="00166193" w:rsidRPr="00166193" w:rsidRDefault="00166193" w:rsidP="00166193">
      <w:pPr>
        <w:spacing w:after="0" w:line="240" w:lineRule="auto"/>
        <w:ind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Р е ш е њ 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b/>
          <w:sz w:val="26"/>
          <w:szCs w:val="26"/>
          <w:lang w:val="sr-Cyrl-CS"/>
        </w:rPr>
        <w:t xml:space="preserve">Одбија се </w:t>
      </w:r>
      <w:r w:rsidRPr="00166193">
        <w:rPr>
          <w:rFonts w:ascii="Times New Roman" w:hAnsi="Times New Roman" w:cs="Times New Roman"/>
          <w:sz w:val="26"/>
          <w:szCs w:val="26"/>
          <w:lang w:val="sr-Cyrl-CS"/>
        </w:rPr>
        <w:t>жалба</w:t>
      </w:r>
      <w:r w:rsidRPr="00166193">
        <w:rPr>
          <w:rFonts w:ascii="Times New Roman" w:hAnsi="Times New Roman" w:cs="Times New Roman"/>
          <w:b/>
          <w:sz w:val="26"/>
          <w:szCs w:val="26"/>
          <w:lang w:val="sr-Cyrl-CS"/>
        </w:rPr>
        <w:t xml:space="preserve"> </w:t>
      </w:r>
      <w:r w:rsidRPr="00166193">
        <w:rPr>
          <w:rFonts w:ascii="Times New Roman" w:hAnsi="Times New Roman" w:cs="Times New Roman"/>
          <w:sz w:val="26"/>
          <w:szCs w:val="26"/>
          <w:lang w:val="sr-Cyrl-CS"/>
        </w:rPr>
        <w:t>Татјане Тавчар Филиповић из Врања, законског заступника  ПТР Тафи</w:t>
      </w:r>
      <w:r w:rsidRPr="00166193">
        <w:rPr>
          <w:rFonts w:ascii="Times New Roman" w:hAnsi="Times New Roman" w:cs="Times New Roman"/>
          <w:sz w:val="26"/>
          <w:szCs w:val="26"/>
        </w:rPr>
        <w:t>,</w:t>
      </w:r>
      <w:r w:rsidRPr="00166193">
        <w:rPr>
          <w:rFonts w:ascii="Times New Roman" w:hAnsi="Times New Roman" w:cs="Times New Roman"/>
          <w:sz w:val="26"/>
          <w:szCs w:val="26"/>
          <w:lang w:val="sr-Cyrl-CS"/>
        </w:rPr>
        <w:t xml:space="preserve"> ул. Јована Јанковића Лунге бб, изјављена на   Решење Одељења за урбанизам,  имовинско – правне послове и комунално стамбене делатности, Одсека за  имовинско – правне послове и управљање имовино, број 434-86/2017 од 26.03.2018. године као неоснована.</w:t>
      </w:r>
    </w:p>
    <w:p w:rsidR="00166193" w:rsidRPr="00166193" w:rsidRDefault="00166193" w:rsidP="00166193">
      <w:pPr>
        <w:spacing w:after="0" w:line="240" w:lineRule="auto"/>
        <w:ind w:firstLine="720"/>
        <w:jc w:val="center"/>
        <w:rPr>
          <w:rFonts w:ascii="Times New Roman" w:hAnsi="Times New Roman" w:cs="Times New Roman"/>
          <w:sz w:val="26"/>
          <w:szCs w:val="26"/>
          <w:lang w:val="sr-Cyrl-CS"/>
        </w:rPr>
      </w:pPr>
      <w:r w:rsidRPr="00166193">
        <w:rPr>
          <w:rFonts w:ascii="Times New Roman" w:hAnsi="Times New Roman" w:cs="Times New Roman"/>
          <w:b/>
          <w:sz w:val="26"/>
          <w:szCs w:val="26"/>
          <w:lang w:val="sr-Cyrl-CS"/>
        </w:rPr>
        <w:t>О б р а з л о ж е њ 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Одељење за урбанизам,  имовинско – правне послове и комунално стамбене делатности, Одсек за  имовинско – правне послове и управљање имовино, број 434-86/2017 од 26.03.2018. године,  којим је  одбијен захтев  Татјане Тавчар Филиповић из Врања, законског заступника  ПТР Тафи</w:t>
      </w:r>
      <w:r w:rsidRPr="00166193">
        <w:rPr>
          <w:rFonts w:ascii="Times New Roman" w:hAnsi="Times New Roman" w:cs="Times New Roman"/>
          <w:sz w:val="26"/>
          <w:szCs w:val="26"/>
        </w:rPr>
        <w:t>,</w:t>
      </w:r>
      <w:r w:rsidRPr="00166193">
        <w:rPr>
          <w:rFonts w:ascii="Times New Roman" w:hAnsi="Times New Roman" w:cs="Times New Roman"/>
          <w:sz w:val="26"/>
          <w:szCs w:val="26"/>
          <w:lang w:val="sr-Cyrl-CS"/>
        </w:rPr>
        <w:t xml:space="preserve"> ул. Јована Јанковића Лунге бб, за добијање локације  запостављање монтажног објекета, због решавања претходног питања, односно до доношења плана постављања привремених монтажних објеката</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На донето Решење жалбу је благовремено изјавила Татјана Тавчар Филиповић, у којој истиче да је првостепени орган начинио  битну повреду поступка,   повредивши основна начела на којима почива управни поступак и уопште управно право. Истиче да је на</w:t>
      </w:r>
      <w:r w:rsidRPr="00166193">
        <w:rPr>
          <w:rFonts w:ascii="Times New Roman" w:hAnsi="Times New Roman" w:cs="Times New Roman"/>
          <w:sz w:val="26"/>
          <w:szCs w:val="26"/>
        </w:rPr>
        <w:t>в</w:t>
      </w:r>
      <w:r w:rsidRPr="00166193">
        <w:rPr>
          <w:rFonts w:ascii="Times New Roman" w:hAnsi="Times New Roman" w:cs="Times New Roman"/>
          <w:sz w:val="26"/>
          <w:szCs w:val="26"/>
          <w:lang w:val="sr-Cyrl-CS"/>
        </w:rPr>
        <w:t>од из побијаног решења да је поднет захтев за добијање  локације за постављање монтажног објекта неистина,  јер је она власница монтажног објекта  у улици Јована Јанковића Лунге бб од 1991. године, да је закључила уговор о закупу са тадашњим  Друштвеним фондом за грађевинско  земиште и путеве општине Врање број  1919 од 23.8.1991. године и исти уговор  годинама уназад анексирала, продужавајући га на одређени број година. Да</w:t>
      </w:r>
      <w:r w:rsidRPr="00166193">
        <w:rPr>
          <w:rFonts w:ascii="Times New Roman" w:hAnsi="Times New Roman" w:cs="Times New Roman"/>
          <w:sz w:val="26"/>
          <w:szCs w:val="26"/>
        </w:rPr>
        <w:t xml:space="preserve">ље истиче, да </w:t>
      </w:r>
      <w:r w:rsidRPr="00166193">
        <w:rPr>
          <w:rFonts w:ascii="Times New Roman" w:hAnsi="Times New Roman" w:cs="Times New Roman"/>
          <w:sz w:val="26"/>
          <w:szCs w:val="26"/>
          <w:lang w:val="sr-Cyrl-CS"/>
        </w:rPr>
        <w:t xml:space="preserve"> је  уназад 26 година уредно  измиривала обавезе плаћања закупнине и то на почетку сваке године за предстојећу годину. Никада није закључивала уговор о подзакупу са другим правним или физичким лицима,  никада ничим није допирнела  са својим запосленима да тај објекат угрози живот  и здравље људи или  саобраћај, те да она није имала разлог да поднесе захтев за издавање локације  за постављање монтажног објекта јер је локацију имала већ и монтажни објекат је постављен пуних 26 година. Истиче још да је 7. децембра  2016. године поднела  молбу за продужење уговора о закупу   тадашњем јавном предузећу Дирекција за </w:t>
      </w:r>
      <w:r w:rsidRPr="00166193">
        <w:rPr>
          <w:rFonts w:ascii="Times New Roman" w:hAnsi="Times New Roman" w:cs="Times New Roman"/>
          <w:sz w:val="26"/>
          <w:szCs w:val="26"/>
          <w:lang w:val="sr-Cyrl-CS"/>
        </w:rPr>
        <w:lastRenderedPageBreak/>
        <w:t>развој и изградњу града Врања, али да одговор није добила. Све време подносилац жалбе уредно је добијала  рачуне за закуп и то најпре од ЈП Дирекција за развој и изградњу града Врања,  а од марта месеца од Градске управе града Врања. Такође се  истиче да је ПТР Тафи поднела  још један захтев 26. јануара 2017. године али о том захтеву  није добила никакв одговор.</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Одлуком о постављању мањих монтажних објеката привременог  карактера на територији града Врања (Службени гласник града Врања број 8/17) прописан је поступак доделе локација за постављање мањиих монтажних објеката, где је одредбом члана 13  прописано да се постављање привремених објеката врши  по основу закупа јавне површине, јавним надметањем или прикупљањем  писмених понуда путем јавног оглашавања. </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 xml:space="preserve">У ставу 2 овог члана прописано је да се  локације за постављање привремених објеката   дају изузетно   у закуп непосредном погодбом у случајевима када је то том одлуком предвиђено, међутим како  Планом постављања монтажних објеката привременог каракактера на територији града Врања  </w:t>
      </w:r>
      <w:r w:rsidR="00B30177">
        <w:rPr>
          <w:rFonts w:ascii="Times New Roman" w:hAnsi="Times New Roman" w:cs="Times New Roman"/>
          <w:sz w:val="26"/>
          <w:szCs w:val="26"/>
          <w:lang w:val="sr-Cyrl-CS"/>
        </w:rPr>
        <w:t>(</w:t>
      </w:r>
      <w:r w:rsidRPr="00166193">
        <w:rPr>
          <w:rFonts w:ascii="Times New Roman" w:hAnsi="Times New Roman" w:cs="Times New Roman"/>
          <w:sz w:val="26"/>
          <w:szCs w:val="26"/>
          <w:lang w:val="sr-Cyrl-CS"/>
        </w:rPr>
        <w:t>Службени гласник града Врања број 1/18), није обухваћена предметна локациија, то нису испуњени услови за примену  наведене одредбе Одлуке.</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sz w:val="26"/>
          <w:szCs w:val="26"/>
          <w:lang w:val="sr-Cyrl-CS"/>
        </w:rPr>
        <w:t>Имајући у виду напред наведене одредбе цитиране Одлуке,  Градско веће града Врања, налази да је првостепени орган исправно поступио када је упутио странку да свој захтев оствари учешћњем у  поступку давања јавне површине у закуп, који спроводи Град Врање преко освојих органа,  у складу са одредбама Одлуке  о постављању мањих монтажних објеката привременог  карактера на територији града Врања (Службени гласник града Врања број 8/17)  .</w:t>
      </w:r>
    </w:p>
    <w:p w:rsidR="00166193" w:rsidRPr="00166193" w:rsidRDefault="00166193" w:rsidP="00166193">
      <w:pPr>
        <w:spacing w:after="0" w:line="240" w:lineRule="auto"/>
        <w:ind w:firstLine="720"/>
        <w:jc w:val="both"/>
        <w:rPr>
          <w:rFonts w:ascii="Times New Roman" w:hAnsi="Times New Roman" w:cs="Times New Roman"/>
          <w:sz w:val="26"/>
          <w:szCs w:val="26"/>
          <w:lang w:val="ru-RU"/>
        </w:rPr>
      </w:pPr>
      <w:r w:rsidRPr="00166193">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166193" w:rsidRPr="00166193" w:rsidRDefault="00166193" w:rsidP="00166193">
      <w:pPr>
        <w:spacing w:after="0" w:line="240" w:lineRule="auto"/>
        <w:ind w:firstLine="720"/>
        <w:jc w:val="both"/>
        <w:rPr>
          <w:rFonts w:ascii="Times New Roman" w:hAnsi="Times New Roman" w:cs="Times New Roman"/>
          <w:sz w:val="26"/>
          <w:szCs w:val="26"/>
          <w:lang w:val="sr-Cyrl-CS"/>
        </w:rPr>
      </w:pPr>
      <w:r w:rsidRPr="00166193">
        <w:rPr>
          <w:rFonts w:ascii="Times New Roman" w:hAnsi="Times New Roman" w:cs="Times New Roman"/>
          <w:b/>
          <w:sz w:val="26"/>
          <w:szCs w:val="26"/>
          <w:lang w:val="sr-Cyrl-CS"/>
        </w:rPr>
        <w:t>ПОУКА О ПРАВНОМ ЛЕКУ</w:t>
      </w:r>
      <w:r w:rsidRPr="0016619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166193" w:rsidRPr="00166193" w:rsidRDefault="00166193" w:rsidP="00166193">
      <w:pPr>
        <w:pStyle w:val="ListParagraph"/>
        <w:spacing w:after="0" w:line="240" w:lineRule="auto"/>
        <w:rPr>
          <w:rFonts w:ascii="Times New Roman" w:hAnsi="Times New Roman" w:cs="Times New Roman"/>
          <w:b/>
          <w:sz w:val="26"/>
          <w:szCs w:val="26"/>
        </w:rPr>
      </w:pPr>
    </w:p>
    <w:p w:rsidR="00166193" w:rsidRPr="00166193" w:rsidRDefault="00166193" w:rsidP="00166193">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ГРАДСКО ВЕЋЕ ГРАДА ВРАЊА,</w:t>
      </w:r>
    </w:p>
    <w:p w:rsidR="00166193" w:rsidRPr="00166193" w:rsidRDefault="00166193" w:rsidP="00166193">
      <w:pPr>
        <w:pStyle w:val="NoSpacing"/>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дана: </w:t>
      </w:r>
      <w:r w:rsidRPr="00166193">
        <w:rPr>
          <w:rFonts w:ascii="Times New Roman" w:hAnsi="Times New Roman" w:cs="Times New Roman"/>
          <w:b/>
          <w:sz w:val="26"/>
          <w:szCs w:val="26"/>
        </w:rPr>
        <w:t>03.05.2018</w:t>
      </w:r>
      <w:r w:rsidRPr="00166193">
        <w:rPr>
          <w:rFonts w:ascii="Times New Roman" w:hAnsi="Times New Roman" w:cs="Times New Roman"/>
          <w:b/>
          <w:sz w:val="26"/>
          <w:szCs w:val="26"/>
          <w:lang w:val="sr-Cyrl-CS"/>
        </w:rPr>
        <w:t>. године, број:06-</w:t>
      </w:r>
      <w:r w:rsidRPr="00166193">
        <w:rPr>
          <w:rFonts w:ascii="Times New Roman" w:hAnsi="Times New Roman" w:cs="Times New Roman"/>
          <w:b/>
          <w:sz w:val="26"/>
          <w:szCs w:val="26"/>
        </w:rPr>
        <w:t>89/9</w:t>
      </w:r>
      <w:r w:rsidRPr="00166193">
        <w:rPr>
          <w:rFonts w:ascii="Times New Roman" w:hAnsi="Times New Roman" w:cs="Times New Roman"/>
          <w:b/>
          <w:sz w:val="26"/>
          <w:szCs w:val="26"/>
          <w:lang w:val="sr-Cyrl-CS"/>
        </w:rPr>
        <w:t>/2018-04</w:t>
      </w:r>
    </w:p>
    <w:p w:rsidR="00166193" w:rsidRPr="00166193" w:rsidRDefault="00166193" w:rsidP="00166193">
      <w:pPr>
        <w:pStyle w:val="NoSpacing"/>
        <w:jc w:val="center"/>
        <w:rPr>
          <w:rFonts w:ascii="Times New Roman" w:hAnsi="Times New Roman" w:cs="Times New Roman"/>
          <w:b/>
          <w:sz w:val="26"/>
          <w:szCs w:val="26"/>
          <w:lang w:val="sr-Cyrl-CS"/>
        </w:rPr>
      </w:pPr>
    </w:p>
    <w:p w:rsidR="00166193" w:rsidRPr="00166193" w:rsidRDefault="00B86A7E" w:rsidP="00166193">
      <w:pPr>
        <w:pStyle w:val="NoSpacing"/>
        <w:jc w:val="center"/>
        <w:rPr>
          <w:rFonts w:ascii="Times New Roman" w:hAnsi="Times New Roman" w:cs="Times New Roman"/>
          <w:b/>
          <w:sz w:val="26"/>
          <w:szCs w:val="26"/>
          <w:lang w:val="sr-Cyrl-CS"/>
        </w:rPr>
      </w:pP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Cyrl-CS"/>
        </w:rPr>
        <w:tab/>
        <w:t xml:space="preserve">                   </w:t>
      </w:r>
      <w:r w:rsidR="00166193" w:rsidRPr="00166193">
        <w:rPr>
          <w:rFonts w:ascii="Times New Roman" w:hAnsi="Times New Roman" w:cs="Times New Roman"/>
          <w:sz w:val="26"/>
          <w:szCs w:val="26"/>
          <w:lang w:val="sr-Cyrl-CS"/>
        </w:rPr>
        <w:t xml:space="preserve"> </w:t>
      </w:r>
      <w:r w:rsidR="00166193" w:rsidRPr="00166193">
        <w:rPr>
          <w:rFonts w:ascii="Times New Roman" w:hAnsi="Times New Roman" w:cs="Times New Roman"/>
          <w:b/>
          <w:sz w:val="26"/>
          <w:szCs w:val="26"/>
          <w:lang w:val="sr-Cyrl-CS"/>
        </w:rPr>
        <w:t>ПРЕДСЕДНИК</w:t>
      </w:r>
    </w:p>
    <w:p w:rsidR="00166193" w:rsidRPr="00166193" w:rsidRDefault="00166193" w:rsidP="00166193">
      <w:pPr>
        <w:pStyle w:val="NoSpacing"/>
        <w:ind w:left="1440" w:firstLine="720"/>
        <w:jc w:val="center"/>
        <w:rPr>
          <w:rFonts w:ascii="Times New Roman" w:hAnsi="Times New Roman" w:cs="Times New Roman"/>
          <w:b/>
          <w:sz w:val="26"/>
          <w:szCs w:val="26"/>
          <w:lang w:val="sr-Cyrl-CS"/>
        </w:rPr>
      </w:pPr>
      <w:r w:rsidRPr="00166193">
        <w:rPr>
          <w:rFonts w:ascii="Times New Roman" w:hAnsi="Times New Roman" w:cs="Times New Roman"/>
          <w:b/>
          <w:sz w:val="26"/>
          <w:szCs w:val="26"/>
          <w:lang w:val="sr-Cyrl-CS"/>
        </w:rPr>
        <w:t xml:space="preserve"> </w:t>
      </w:r>
      <w:r w:rsidR="00B86A7E">
        <w:rPr>
          <w:rFonts w:ascii="Times New Roman" w:hAnsi="Times New Roman" w:cs="Times New Roman"/>
          <w:b/>
          <w:sz w:val="26"/>
          <w:szCs w:val="26"/>
          <w:lang w:val="sr-Cyrl-CS"/>
        </w:rPr>
        <w:t xml:space="preserve">                               </w:t>
      </w:r>
      <w:r w:rsidRPr="00166193">
        <w:rPr>
          <w:rFonts w:ascii="Times New Roman" w:hAnsi="Times New Roman" w:cs="Times New Roman"/>
          <w:b/>
          <w:sz w:val="26"/>
          <w:szCs w:val="26"/>
          <w:lang w:val="sr-Cyrl-CS"/>
        </w:rPr>
        <w:t>ГРАДСКОГ ВЕЋА,</w:t>
      </w:r>
    </w:p>
    <w:p w:rsidR="00B86A7E" w:rsidRDefault="00166193" w:rsidP="00B86A7E">
      <w:pPr>
        <w:spacing w:after="0" w:line="240" w:lineRule="auto"/>
        <w:rPr>
          <w:rFonts w:ascii="Times New Roman" w:hAnsi="Times New Roman" w:cs="Times New Roman"/>
          <w:b/>
          <w:sz w:val="24"/>
          <w:szCs w:val="24"/>
          <w:lang w:val="sr-Cyrl-CS"/>
        </w:rPr>
      </w:pPr>
      <w:r w:rsidRPr="00166193">
        <w:rPr>
          <w:rFonts w:ascii="Times New Roman" w:hAnsi="Times New Roman" w:cs="Times New Roman"/>
          <w:b/>
          <w:sz w:val="26"/>
          <w:szCs w:val="26"/>
          <w:lang w:val="sr-Cyrl-CS"/>
        </w:rPr>
        <w:t xml:space="preserve">                                                             </w:t>
      </w:r>
      <w:r w:rsidR="00B86A7E">
        <w:rPr>
          <w:rFonts w:ascii="Times New Roman" w:hAnsi="Times New Roman" w:cs="Times New Roman"/>
          <w:b/>
          <w:sz w:val="26"/>
          <w:szCs w:val="26"/>
          <w:lang w:val="sr-Cyrl-CS"/>
        </w:rPr>
        <w:t xml:space="preserve">                  </w:t>
      </w:r>
      <w:r w:rsidRPr="00166193">
        <w:rPr>
          <w:rFonts w:ascii="Times New Roman" w:hAnsi="Times New Roman" w:cs="Times New Roman"/>
          <w:b/>
          <w:sz w:val="26"/>
          <w:szCs w:val="26"/>
          <w:lang w:val="sr-Cyrl-CS"/>
        </w:rPr>
        <w:t xml:space="preserve"> др Слободан Миленковић</w:t>
      </w:r>
      <w:r w:rsidR="00B86A7E">
        <w:rPr>
          <w:rFonts w:ascii="Times New Roman" w:hAnsi="Times New Roman" w:cs="Times New Roman"/>
          <w:b/>
          <w:sz w:val="24"/>
          <w:szCs w:val="24"/>
          <w:lang w:val="sr-Cyrl-CS"/>
        </w:rPr>
        <w:t>,с.р</w:t>
      </w:r>
    </w:p>
    <w:p w:rsidR="00B86A7E" w:rsidRDefault="00B86A7E" w:rsidP="00B86A7E">
      <w:pPr>
        <w:spacing w:after="0" w:line="240" w:lineRule="auto"/>
        <w:rPr>
          <w:rFonts w:ascii="Times New Roman" w:hAnsi="Times New Roman" w:cs="Times New Roman"/>
          <w:b/>
          <w:sz w:val="24"/>
          <w:szCs w:val="24"/>
          <w:lang w:val="sr-Cyrl-CS"/>
        </w:rPr>
      </w:pPr>
    </w:p>
    <w:p w:rsidR="00B86A7E" w:rsidRDefault="00B86A7E" w:rsidP="00B86A7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B86A7E" w:rsidRDefault="00B86A7E" w:rsidP="00B86A7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B86A7E" w:rsidRPr="00981626" w:rsidRDefault="00B86A7E" w:rsidP="00B86A7E">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66193" w:rsidRPr="00166193" w:rsidRDefault="00166193" w:rsidP="00166193">
      <w:pPr>
        <w:pStyle w:val="ListParagraph"/>
        <w:spacing w:after="0" w:line="240" w:lineRule="auto"/>
        <w:rPr>
          <w:rFonts w:ascii="Times New Roman" w:hAnsi="Times New Roman" w:cs="Times New Roman"/>
          <w:b/>
          <w:sz w:val="26"/>
          <w:szCs w:val="26"/>
        </w:rPr>
      </w:pPr>
      <w:r w:rsidRPr="00166193">
        <w:rPr>
          <w:rFonts w:ascii="Times New Roman" w:hAnsi="Times New Roman" w:cs="Times New Roman"/>
          <w:sz w:val="26"/>
          <w:szCs w:val="26"/>
        </w:rPr>
        <w:t xml:space="preserve">  </w:t>
      </w: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rPr>
          <w:rFonts w:ascii="Times New Roman" w:hAnsi="Times New Roman" w:cs="Times New Roman"/>
          <w:sz w:val="26"/>
          <w:szCs w:val="26"/>
        </w:rPr>
      </w:pPr>
    </w:p>
    <w:p w:rsidR="00166193" w:rsidRPr="00166193" w:rsidRDefault="00166193" w:rsidP="00166193">
      <w:pPr>
        <w:spacing w:after="0" w:line="240" w:lineRule="auto"/>
        <w:ind w:firstLine="720"/>
        <w:jc w:val="both"/>
        <w:rPr>
          <w:rFonts w:ascii="Times New Roman" w:hAnsi="Times New Roman" w:cs="Times New Roman"/>
          <w:sz w:val="26"/>
          <w:szCs w:val="26"/>
        </w:rPr>
      </w:pPr>
    </w:p>
    <w:p w:rsidR="006466DE" w:rsidRPr="00166193" w:rsidRDefault="006466DE" w:rsidP="00166193">
      <w:pPr>
        <w:spacing w:after="0" w:line="240" w:lineRule="auto"/>
        <w:rPr>
          <w:rFonts w:ascii="Times New Roman" w:eastAsia="Times New Roman" w:hAnsi="Times New Roman" w:cs="Times New Roman"/>
          <w:sz w:val="26"/>
          <w:szCs w:val="26"/>
        </w:rPr>
      </w:pPr>
    </w:p>
    <w:p w:rsidR="006466DE" w:rsidRPr="00166193" w:rsidRDefault="006466DE" w:rsidP="00166193">
      <w:pPr>
        <w:spacing w:after="0" w:line="240" w:lineRule="auto"/>
        <w:rPr>
          <w:rFonts w:ascii="Times New Roman" w:eastAsia="Times New Roman" w:hAnsi="Times New Roman" w:cs="Times New Roman"/>
          <w:sz w:val="26"/>
          <w:szCs w:val="26"/>
        </w:rPr>
      </w:pPr>
    </w:p>
    <w:sectPr w:rsidR="006466DE" w:rsidRPr="00166193" w:rsidSect="00EE5E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L">
    <w:altName w:val="Arial"/>
    <w:charset w:val="00"/>
    <w:family w:val="swiss"/>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3521"/>
    <w:multiLevelType w:val="hybridMultilevel"/>
    <w:tmpl w:val="287A3D6E"/>
    <w:lvl w:ilvl="0" w:tplc="41B08B94">
      <w:start w:val="1"/>
      <w:numFmt w:val="decimal"/>
      <w:lvlText w:val="%1."/>
      <w:lvlJc w:val="left"/>
      <w:pPr>
        <w:tabs>
          <w:tab w:val="num" w:pos="1638"/>
        </w:tabs>
        <w:ind w:left="1638" w:hanging="93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
    <w:nsid w:val="319A0E18"/>
    <w:multiLevelType w:val="hybridMultilevel"/>
    <w:tmpl w:val="8F3437A2"/>
    <w:lvl w:ilvl="0" w:tplc="2FF2CC64">
      <w:start w:val="1"/>
      <w:numFmt w:val="decimal"/>
      <w:lvlText w:val="%1."/>
      <w:lvlJc w:val="left"/>
      <w:pPr>
        <w:ind w:left="36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A92585"/>
    <w:multiLevelType w:val="hybridMultilevel"/>
    <w:tmpl w:val="A1747C64"/>
    <w:lvl w:ilvl="0" w:tplc="64CAF0C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C654D"/>
    <w:rsid w:val="000846ED"/>
    <w:rsid w:val="001167E2"/>
    <w:rsid w:val="00122A3C"/>
    <w:rsid w:val="001360E5"/>
    <w:rsid w:val="00141C85"/>
    <w:rsid w:val="00166193"/>
    <w:rsid w:val="001E0EC8"/>
    <w:rsid w:val="001F2348"/>
    <w:rsid w:val="00204CB4"/>
    <w:rsid w:val="00211FBE"/>
    <w:rsid w:val="00337D07"/>
    <w:rsid w:val="00365CAE"/>
    <w:rsid w:val="00371F20"/>
    <w:rsid w:val="003727ED"/>
    <w:rsid w:val="00455AFA"/>
    <w:rsid w:val="004E322F"/>
    <w:rsid w:val="004F5FE4"/>
    <w:rsid w:val="00566DF2"/>
    <w:rsid w:val="005C654D"/>
    <w:rsid w:val="00620071"/>
    <w:rsid w:val="006466DE"/>
    <w:rsid w:val="00660347"/>
    <w:rsid w:val="0066648E"/>
    <w:rsid w:val="00672362"/>
    <w:rsid w:val="00724C9F"/>
    <w:rsid w:val="00795055"/>
    <w:rsid w:val="007A765E"/>
    <w:rsid w:val="007C70ED"/>
    <w:rsid w:val="007F5F6F"/>
    <w:rsid w:val="00836365"/>
    <w:rsid w:val="0084470E"/>
    <w:rsid w:val="00871979"/>
    <w:rsid w:val="00876A76"/>
    <w:rsid w:val="008808B9"/>
    <w:rsid w:val="008E56DC"/>
    <w:rsid w:val="00900EB5"/>
    <w:rsid w:val="009756B4"/>
    <w:rsid w:val="00981626"/>
    <w:rsid w:val="00994EC5"/>
    <w:rsid w:val="00A212AC"/>
    <w:rsid w:val="00A77A2C"/>
    <w:rsid w:val="00AE29FE"/>
    <w:rsid w:val="00B00BDB"/>
    <w:rsid w:val="00B30177"/>
    <w:rsid w:val="00B86A7E"/>
    <w:rsid w:val="00B86E7D"/>
    <w:rsid w:val="00BD1E5C"/>
    <w:rsid w:val="00BE06C3"/>
    <w:rsid w:val="00C01A1A"/>
    <w:rsid w:val="00C7392F"/>
    <w:rsid w:val="00CD0366"/>
    <w:rsid w:val="00CD4670"/>
    <w:rsid w:val="00CE4406"/>
    <w:rsid w:val="00D53CB6"/>
    <w:rsid w:val="00D563B5"/>
    <w:rsid w:val="00D63A53"/>
    <w:rsid w:val="00DA5DCF"/>
    <w:rsid w:val="00EC4122"/>
    <w:rsid w:val="00ED7C8C"/>
    <w:rsid w:val="00EE5E7C"/>
    <w:rsid w:val="00F31CCC"/>
    <w:rsid w:val="00F34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E7C"/>
  </w:style>
  <w:style w:type="paragraph" w:styleId="Heading1">
    <w:name w:val="heading 1"/>
    <w:basedOn w:val="Normal"/>
    <w:link w:val="Heading1Char"/>
    <w:uiPriority w:val="9"/>
    <w:qFormat/>
    <w:rsid w:val="005C65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5C6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5C6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5C6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654D"/>
    <w:rPr>
      <w:rFonts w:ascii="Times New Roman" w:eastAsia="Times New Roman" w:hAnsi="Times New Roman" w:cs="Times New Roman"/>
      <w:b/>
      <w:bCs/>
      <w:kern w:val="36"/>
      <w:sz w:val="48"/>
      <w:szCs w:val="48"/>
    </w:rPr>
  </w:style>
  <w:style w:type="character" w:customStyle="1" w:styleId="naslovpropisa1">
    <w:name w:val="naslovpropisa1"/>
    <w:basedOn w:val="DefaultParagraphFont"/>
    <w:rsid w:val="005C654D"/>
  </w:style>
  <w:style w:type="character" w:customStyle="1" w:styleId="naslovpropisa1a">
    <w:name w:val="naslovpropisa1a"/>
    <w:basedOn w:val="DefaultParagraphFont"/>
    <w:rsid w:val="005C654D"/>
  </w:style>
  <w:style w:type="paragraph" w:customStyle="1" w:styleId="podnaslovpropisa">
    <w:name w:val="podnaslovpropisa"/>
    <w:basedOn w:val="Normal"/>
    <w:rsid w:val="005C6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5C6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DA5DCF"/>
    <w:pPr>
      <w:spacing w:after="160" w:line="240" w:lineRule="exact"/>
    </w:pPr>
    <w:rPr>
      <w:rFonts w:ascii="Tahoma" w:eastAsia="Times New Roman" w:hAnsi="Tahoma" w:cs="Times New Roman"/>
      <w:sz w:val="20"/>
      <w:szCs w:val="20"/>
    </w:rPr>
  </w:style>
  <w:style w:type="paragraph" w:styleId="CommentText">
    <w:name w:val="annotation text"/>
    <w:basedOn w:val="Normal"/>
    <w:link w:val="CommentTextChar"/>
    <w:semiHidden/>
    <w:rsid w:val="00365CAE"/>
    <w:pPr>
      <w:spacing w:after="0" w:line="240" w:lineRule="auto"/>
    </w:pPr>
    <w:rPr>
      <w:rFonts w:ascii="Helvetica L" w:eastAsia="Times New Roman" w:hAnsi="Helvetica L" w:cs="Times New Roman"/>
      <w:sz w:val="20"/>
      <w:szCs w:val="20"/>
    </w:rPr>
  </w:style>
  <w:style w:type="character" w:customStyle="1" w:styleId="CommentTextChar">
    <w:name w:val="Comment Text Char"/>
    <w:basedOn w:val="DefaultParagraphFont"/>
    <w:link w:val="CommentText"/>
    <w:semiHidden/>
    <w:rsid w:val="00365CAE"/>
    <w:rPr>
      <w:rFonts w:ascii="Helvetica L" w:eastAsia="Times New Roman" w:hAnsi="Helvetica L" w:cs="Times New Roman"/>
      <w:sz w:val="20"/>
      <w:szCs w:val="20"/>
    </w:rPr>
  </w:style>
  <w:style w:type="paragraph" w:customStyle="1" w:styleId="CharCharCharChar0">
    <w:name w:val="Char Char Char Char"/>
    <w:basedOn w:val="Normal"/>
    <w:semiHidden/>
    <w:rsid w:val="00365CAE"/>
    <w:pPr>
      <w:spacing w:after="160" w:line="240" w:lineRule="exact"/>
    </w:pPr>
    <w:rPr>
      <w:rFonts w:ascii="Tahoma" w:eastAsia="Times New Roman" w:hAnsi="Tahoma" w:cs="Times New Roman"/>
      <w:sz w:val="20"/>
      <w:szCs w:val="20"/>
    </w:rPr>
  </w:style>
  <w:style w:type="paragraph" w:styleId="ListParagraph">
    <w:name w:val="List Paragraph"/>
    <w:basedOn w:val="Normal"/>
    <w:uiPriority w:val="34"/>
    <w:qFormat/>
    <w:rsid w:val="00672362"/>
    <w:pPr>
      <w:ind w:left="720"/>
      <w:contextualSpacing/>
    </w:pPr>
  </w:style>
  <w:style w:type="paragraph" w:styleId="BodyText">
    <w:name w:val="Body Text"/>
    <w:basedOn w:val="Normal"/>
    <w:link w:val="BodyTextChar"/>
    <w:rsid w:val="006466DE"/>
    <w:pPr>
      <w:spacing w:after="0" w:line="240" w:lineRule="auto"/>
      <w:jc w:val="both"/>
    </w:pPr>
    <w:rPr>
      <w:rFonts w:ascii="Times New Roman" w:eastAsia="Times New Roman" w:hAnsi="Times New Roman" w:cs="Times New Roman"/>
      <w:sz w:val="26"/>
      <w:szCs w:val="26"/>
      <w:lang w:val="sr-Cyrl-CS"/>
    </w:rPr>
  </w:style>
  <w:style w:type="character" w:customStyle="1" w:styleId="BodyTextChar">
    <w:name w:val="Body Text Char"/>
    <w:basedOn w:val="DefaultParagraphFont"/>
    <w:link w:val="BodyText"/>
    <w:rsid w:val="006466DE"/>
    <w:rPr>
      <w:rFonts w:ascii="Times New Roman" w:eastAsia="Times New Roman" w:hAnsi="Times New Roman" w:cs="Times New Roman"/>
      <w:sz w:val="26"/>
      <w:szCs w:val="26"/>
      <w:lang w:val="sr-Cyrl-CS"/>
    </w:rPr>
  </w:style>
  <w:style w:type="paragraph" w:styleId="NoSpacing">
    <w:name w:val="No Spacing"/>
    <w:uiPriority w:val="1"/>
    <w:qFormat/>
    <w:rsid w:val="00166193"/>
    <w:pPr>
      <w:suppressAutoHyphens/>
      <w:spacing w:after="0" w:line="240" w:lineRule="auto"/>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divs>
    <w:div w:id="469639434">
      <w:bodyDiv w:val="1"/>
      <w:marLeft w:val="0"/>
      <w:marRight w:val="0"/>
      <w:marTop w:val="0"/>
      <w:marBottom w:val="0"/>
      <w:divBdr>
        <w:top w:val="none" w:sz="0" w:space="0" w:color="auto"/>
        <w:left w:val="none" w:sz="0" w:space="0" w:color="auto"/>
        <w:bottom w:val="none" w:sz="0" w:space="0" w:color="auto"/>
        <w:right w:val="none" w:sz="0" w:space="0" w:color="auto"/>
      </w:divBdr>
      <w:divsChild>
        <w:div w:id="896014410">
          <w:marLeft w:val="0"/>
          <w:marRight w:val="0"/>
          <w:marTop w:val="0"/>
          <w:marBottom w:val="0"/>
          <w:divBdr>
            <w:top w:val="none" w:sz="0" w:space="0" w:color="auto"/>
            <w:left w:val="none" w:sz="0" w:space="0" w:color="auto"/>
            <w:bottom w:val="none" w:sz="0" w:space="0" w:color="auto"/>
            <w:right w:val="none" w:sz="0" w:space="0" w:color="auto"/>
          </w:divBdr>
        </w:div>
        <w:div w:id="1865434119">
          <w:marLeft w:val="0"/>
          <w:marRight w:val="0"/>
          <w:marTop w:val="0"/>
          <w:marBottom w:val="0"/>
          <w:divBdr>
            <w:top w:val="none" w:sz="0" w:space="0" w:color="auto"/>
            <w:left w:val="none" w:sz="0" w:space="0" w:color="auto"/>
            <w:bottom w:val="none" w:sz="0" w:space="0" w:color="auto"/>
            <w:right w:val="none" w:sz="0" w:space="0" w:color="auto"/>
          </w:divBdr>
        </w:div>
        <w:div w:id="1620452030">
          <w:marLeft w:val="0"/>
          <w:marRight w:val="0"/>
          <w:marTop w:val="0"/>
          <w:marBottom w:val="0"/>
          <w:divBdr>
            <w:top w:val="none" w:sz="0" w:space="0" w:color="auto"/>
            <w:left w:val="none" w:sz="0" w:space="0" w:color="auto"/>
            <w:bottom w:val="none" w:sz="0" w:space="0" w:color="auto"/>
            <w:right w:val="none" w:sz="0" w:space="0" w:color="auto"/>
          </w:divBdr>
        </w:div>
        <w:div w:id="1851405177">
          <w:marLeft w:val="0"/>
          <w:marRight w:val="0"/>
          <w:marTop w:val="0"/>
          <w:marBottom w:val="0"/>
          <w:divBdr>
            <w:top w:val="none" w:sz="0" w:space="0" w:color="auto"/>
            <w:left w:val="none" w:sz="0" w:space="0" w:color="auto"/>
            <w:bottom w:val="none" w:sz="0" w:space="0" w:color="auto"/>
            <w:right w:val="none" w:sz="0" w:space="0" w:color="auto"/>
          </w:divBdr>
        </w:div>
        <w:div w:id="1378967760">
          <w:marLeft w:val="0"/>
          <w:marRight w:val="0"/>
          <w:marTop w:val="0"/>
          <w:marBottom w:val="0"/>
          <w:divBdr>
            <w:top w:val="none" w:sz="0" w:space="0" w:color="auto"/>
            <w:left w:val="none" w:sz="0" w:space="0" w:color="auto"/>
            <w:bottom w:val="none" w:sz="0" w:space="0" w:color="auto"/>
            <w:right w:val="none" w:sz="0" w:space="0" w:color="auto"/>
          </w:divBdr>
        </w:div>
        <w:div w:id="909072446">
          <w:marLeft w:val="0"/>
          <w:marRight w:val="0"/>
          <w:marTop w:val="0"/>
          <w:marBottom w:val="0"/>
          <w:divBdr>
            <w:top w:val="none" w:sz="0" w:space="0" w:color="auto"/>
            <w:left w:val="none" w:sz="0" w:space="0" w:color="auto"/>
            <w:bottom w:val="none" w:sz="0" w:space="0" w:color="auto"/>
            <w:right w:val="none" w:sz="0" w:space="0" w:color="auto"/>
          </w:divBdr>
        </w:div>
        <w:div w:id="1660231833">
          <w:marLeft w:val="0"/>
          <w:marRight w:val="0"/>
          <w:marTop w:val="0"/>
          <w:marBottom w:val="0"/>
          <w:divBdr>
            <w:top w:val="none" w:sz="0" w:space="0" w:color="auto"/>
            <w:left w:val="none" w:sz="0" w:space="0" w:color="auto"/>
            <w:bottom w:val="none" w:sz="0" w:space="0" w:color="auto"/>
            <w:right w:val="none" w:sz="0" w:space="0" w:color="auto"/>
          </w:divBdr>
        </w:div>
        <w:div w:id="570584772">
          <w:marLeft w:val="0"/>
          <w:marRight w:val="0"/>
          <w:marTop w:val="0"/>
          <w:marBottom w:val="0"/>
          <w:divBdr>
            <w:top w:val="none" w:sz="0" w:space="0" w:color="auto"/>
            <w:left w:val="none" w:sz="0" w:space="0" w:color="auto"/>
            <w:bottom w:val="none" w:sz="0" w:space="0" w:color="auto"/>
            <w:right w:val="none" w:sz="0" w:space="0" w:color="auto"/>
          </w:divBdr>
        </w:div>
        <w:div w:id="139230814">
          <w:marLeft w:val="0"/>
          <w:marRight w:val="0"/>
          <w:marTop w:val="0"/>
          <w:marBottom w:val="0"/>
          <w:divBdr>
            <w:top w:val="none" w:sz="0" w:space="0" w:color="auto"/>
            <w:left w:val="none" w:sz="0" w:space="0" w:color="auto"/>
            <w:bottom w:val="none" w:sz="0" w:space="0" w:color="auto"/>
            <w:right w:val="none" w:sz="0" w:space="0" w:color="auto"/>
          </w:divBdr>
        </w:div>
        <w:div w:id="203296052">
          <w:marLeft w:val="0"/>
          <w:marRight w:val="0"/>
          <w:marTop w:val="0"/>
          <w:marBottom w:val="0"/>
          <w:divBdr>
            <w:top w:val="none" w:sz="0" w:space="0" w:color="auto"/>
            <w:left w:val="none" w:sz="0" w:space="0" w:color="auto"/>
            <w:bottom w:val="none" w:sz="0" w:space="0" w:color="auto"/>
            <w:right w:val="none" w:sz="0" w:space="0" w:color="auto"/>
          </w:divBdr>
        </w:div>
        <w:div w:id="189219712">
          <w:marLeft w:val="0"/>
          <w:marRight w:val="0"/>
          <w:marTop w:val="0"/>
          <w:marBottom w:val="0"/>
          <w:divBdr>
            <w:top w:val="none" w:sz="0" w:space="0" w:color="auto"/>
            <w:left w:val="none" w:sz="0" w:space="0" w:color="auto"/>
            <w:bottom w:val="none" w:sz="0" w:space="0" w:color="auto"/>
            <w:right w:val="none" w:sz="0" w:space="0" w:color="auto"/>
          </w:divBdr>
        </w:div>
        <w:div w:id="638649230">
          <w:marLeft w:val="0"/>
          <w:marRight w:val="0"/>
          <w:marTop w:val="0"/>
          <w:marBottom w:val="0"/>
          <w:divBdr>
            <w:top w:val="none" w:sz="0" w:space="0" w:color="auto"/>
            <w:left w:val="none" w:sz="0" w:space="0" w:color="auto"/>
            <w:bottom w:val="none" w:sz="0" w:space="0" w:color="auto"/>
            <w:right w:val="none" w:sz="0" w:space="0" w:color="auto"/>
          </w:divBdr>
        </w:div>
        <w:div w:id="1871988370">
          <w:marLeft w:val="0"/>
          <w:marRight w:val="0"/>
          <w:marTop w:val="0"/>
          <w:marBottom w:val="0"/>
          <w:divBdr>
            <w:top w:val="none" w:sz="0" w:space="0" w:color="auto"/>
            <w:left w:val="none" w:sz="0" w:space="0" w:color="auto"/>
            <w:bottom w:val="none" w:sz="0" w:space="0" w:color="auto"/>
            <w:right w:val="none" w:sz="0" w:space="0" w:color="auto"/>
          </w:divBdr>
        </w:div>
        <w:div w:id="1620448040">
          <w:marLeft w:val="0"/>
          <w:marRight w:val="0"/>
          <w:marTop w:val="0"/>
          <w:marBottom w:val="0"/>
          <w:divBdr>
            <w:top w:val="none" w:sz="0" w:space="0" w:color="auto"/>
            <w:left w:val="none" w:sz="0" w:space="0" w:color="auto"/>
            <w:bottom w:val="none" w:sz="0" w:space="0" w:color="auto"/>
            <w:right w:val="none" w:sz="0" w:space="0" w:color="auto"/>
          </w:divBdr>
        </w:div>
        <w:div w:id="2078093914">
          <w:marLeft w:val="0"/>
          <w:marRight w:val="0"/>
          <w:marTop w:val="0"/>
          <w:marBottom w:val="0"/>
          <w:divBdr>
            <w:top w:val="none" w:sz="0" w:space="0" w:color="auto"/>
            <w:left w:val="none" w:sz="0" w:space="0" w:color="auto"/>
            <w:bottom w:val="none" w:sz="0" w:space="0" w:color="auto"/>
            <w:right w:val="none" w:sz="0" w:space="0" w:color="auto"/>
          </w:divBdr>
        </w:div>
        <w:div w:id="1286473510">
          <w:marLeft w:val="0"/>
          <w:marRight w:val="0"/>
          <w:marTop w:val="0"/>
          <w:marBottom w:val="0"/>
          <w:divBdr>
            <w:top w:val="none" w:sz="0" w:space="0" w:color="auto"/>
            <w:left w:val="none" w:sz="0" w:space="0" w:color="auto"/>
            <w:bottom w:val="none" w:sz="0" w:space="0" w:color="auto"/>
            <w:right w:val="none" w:sz="0" w:space="0" w:color="auto"/>
          </w:divBdr>
        </w:div>
        <w:div w:id="1031610239">
          <w:marLeft w:val="0"/>
          <w:marRight w:val="0"/>
          <w:marTop w:val="0"/>
          <w:marBottom w:val="0"/>
          <w:divBdr>
            <w:top w:val="none" w:sz="0" w:space="0" w:color="auto"/>
            <w:left w:val="none" w:sz="0" w:space="0" w:color="auto"/>
            <w:bottom w:val="none" w:sz="0" w:space="0" w:color="auto"/>
            <w:right w:val="none" w:sz="0" w:space="0" w:color="auto"/>
          </w:divBdr>
        </w:div>
        <w:div w:id="1643608600">
          <w:marLeft w:val="0"/>
          <w:marRight w:val="0"/>
          <w:marTop w:val="0"/>
          <w:marBottom w:val="0"/>
          <w:divBdr>
            <w:top w:val="none" w:sz="0" w:space="0" w:color="auto"/>
            <w:left w:val="none" w:sz="0" w:space="0" w:color="auto"/>
            <w:bottom w:val="none" w:sz="0" w:space="0" w:color="auto"/>
            <w:right w:val="none" w:sz="0" w:space="0" w:color="auto"/>
          </w:divBdr>
        </w:div>
        <w:div w:id="128980583">
          <w:marLeft w:val="0"/>
          <w:marRight w:val="0"/>
          <w:marTop w:val="0"/>
          <w:marBottom w:val="0"/>
          <w:divBdr>
            <w:top w:val="none" w:sz="0" w:space="0" w:color="auto"/>
            <w:left w:val="none" w:sz="0" w:space="0" w:color="auto"/>
            <w:bottom w:val="none" w:sz="0" w:space="0" w:color="auto"/>
            <w:right w:val="none" w:sz="0" w:space="0" w:color="auto"/>
          </w:divBdr>
        </w:div>
        <w:div w:id="245655853">
          <w:marLeft w:val="0"/>
          <w:marRight w:val="0"/>
          <w:marTop w:val="0"/>
          <w:marBottom w:val="0"/>
          <w:divBdr>
            <w:top w:val="none" w:sz="0" w:space="0" w:color="auto"/>
            <w:left w:val="none" w:sz="0" w:space="0" w:color="auto"/>
            <w:bottom w:val="none" w:sz="0" w:space="0" w:color="auto"/>
            <w:right w:val="none" w:sz="0" w:space="0" w:color="auto"/>
          </w:divBdr>
        </w:div>
        <w:div w:id="469251463">
          <w:marLeft w:val="0"/>
          <w:marRight w:val="0"/>
          <w:marTop w:val="0"/>
          <w:marBottom w:val="0"/>
          <w:divBdr>
            <w:top w:val="none" w:sz="0" w:space="0" w:color="auto"/>
            <w:left w:val="none" w:sz="0" w:space="0" w:color="auto"/>
            <w:bottom w:val="none" w:sz="0" w:space="0" w:color="auto"/>
            <w:right w:val="none" w:sz="0" w:space="0" w:color="auto"/>
          </w:divBdr>
        </w:div>
        <w:div w:id="356128503">
          <w:marLeft w:val="0"/>
          <w:marRight w:val="0"/>
          <w:marTop w:val="0"/>
          <w:marBottom w:val="0"/>
          <w:divBdr>
            <w:top w:val="none" w:sz="0" w:space="0" w:color="auto"/>
            <w:left w:val="none" w:sz="0" w:space="0" w:color="auto"/>
            <w:bottom w:val="none" w:sz="0" w:space="0" w:color="auto"/>
            <w:right w:val="none" w:sz="0" w:space="0" w:color="auto"/>
          </w:divBdr>
        </w:div>
        <w:div w:id="567156277">
          <w:marLeft w:val="0"/>
          <w:marRight w:val="0"/>
          <w:marTop w:val="0"/>
          <w:marBottom w:val="0"/>
          <w:divBdr>
            <w:top w:val="none" w:sz="0" w:space="0" w:color="auto"/>
            <w:left w:val="none" w:sz="0" w:space="0" w:color="auto"/>
            <w:bottom w:val="none" w:sz="0" w:space="0" w:color="auto"/>
            <w:right w:val="none" w:sz="0" w:space="0" w:color="auto"/>
          </w:divBdr>
        </w:div>
        <w:div w:id="1492212772">
          <w:marLeft w:val="0"/>
          <w:marRight w:val="0"/>
          <w:marTop w:val="0"/>
          <w:marBottom w:val="0"/>
          <w:divBdr>
            <w:top w:val="none" w:sz="0" w:space="0" w:color="auto"/>
            <w:left w:val="none" w:sz="0" w:space="0" w:color="auto"/>
            <w:bottom w:val="none" w:sz="0" w:space="0" w:color="auto"/>
            <w:right w:val="none" w:sz="0" w:space="0" w:color="auto"/>
          </w:divBdr>
        </w:div>
        <w:div w:id="2082101071">
          <w:marLeft w:val="0"/>
          <w:marRight w:val="0"/>
          <w:marTop w:val="0"/>
          <w:marBottom w:val="0"/>
          <w:divBdr>
            <w:top w:val="none" w:sz="0" w:space="0" w:color="auto"/>
            <w:left w:val="none" w:sz="0" w:space="0" w:color="auto"/>
            <w:bottom w:val="none" w:sz="0" w:space="0" w:color="auto"/>
            <w:right w:val="none" w:sz="0" w:space="0" w:color="auto"/>
          </w:divBdr>
        </w:div>
        <w:div w:id="392238893">
          <w:marLeft w:val="0"/>
          <w:marRight w:val="0"/>
          <w:marTop w:val="0"/>
          <w:marBottom w:val="0"/>
          <w:divBdr>
            <w:top w:val="none" w:sz="0" w:space="0" w:color="auto"/>
            <w:left w:val="none" w:sz="0" w:space="0" w:color="auto"/>
            <w:bottom w:val="none" w:sz="0" w:space="0" w:color="auto"/>
            <w:right w:val="none" w:sz="0" w:space="0" w:color="auto"/>
          </w:divBdr>
        </w:div>
        <w:div w:id="463936625">
          <w:marLeft w:val="0"/>
          <w:marRight w:val="0"/>
          <w:marTop w:val="0"/>
          <w:marBottom w:val="0"/>
          <w:divBdr>
            <w:top w:val="none" w:sz="0" w:space="0" w:color="auto"/>
            <w:left w:val="none" w:sz="0" w:space="0" w:color="auto"/>
            <w:bottom w:val="none" w:sz="0" w:space="0" w:color="auto"/>
            <w:right w:val="none" w:sz="0" w:space="0" w:color="auto"/>
          </w:divBdr>
        </w:div>
        <w:div w:id="795753507">
          <w:marLeft w:val="0"/>
          <w:marRight w:val="0"/>
          <w:marTop w:val="0"/>
          <w:marBottom w:val="0"/>
          <w:divBdr>
            <w:top w:val="none" w:sz="0" w:space="0" w:color="auto"/>
            <w:left w:val="none" w:sz="0" w:space="0" w:color="auto"/>
            <w:bottom w:val="none" w:sz="0" w:space="0" w:color="auto"/>
            <w:right w:val="none" w:sz="0" w:space="0" w:color="auto"/>
          </w:divBdr>
        </w:div>
        <w:div w:id="342325916">
          <w:marLeft w:val="0"/>
          <w:marRight w:val="0"/>
          <w:marTop w:val="0"/>
          <w:marBottom w:val="0"/>
          <w:divBdr>
            <w:top w:val="none" w:sz="0" w:space="0" w:color="auto"/>
            <w:left w:val="none" w:sz="0" w:space="0" w:color="auto"/>
            <w:bottom w:val="none" w:sz="0" w:space="0" w:color="auto"/>
            <w:right w:val="none" w:sz="0" w:space="0" w:color="auto"/>
          </w:divBdr>
        </w:div>
        <w:div w:id="1417281977">
          <w:marLeft w:val="0"/>
          <w:marRight w:val="0"/>
          <w:marTop w:val="0"/>
          <w:marBottom w:val="0"/>
          <w:divBdr>
            <w:top w:val="none" w:sz="0" w:space="0" w:color="auto"/>
            <w:left w:val="none" w:sz="0" w:space="0" w:color="auto"/>
            <w:bottom w:val="none" w:sz="0" w:space="0" w:color="auto"/>
            <w:right w:val="none" w:sz="0" w:space="0" w:color="auto"/>
          </w:divBdr>
        </w:div>
        <w:div w:id="460656755">
          <w:marLeft w:val="0"/>
          <w:marRight w:val="0"/>
          <w:marTop w:val="0"/>
          <w:marBottom w:val="0"/>
          <w:divBdr>
            <w:top w:val="none" w:sz="0" w:space="0" w:color="auto"/>
            <w:left w:val="none" w:sz="0" w:space="0" w:color="auto"/>
            <w:bottom w:val="none" w:sz="0" w:space="0" w:color="auto"/>
            <w:right w:val="none" w:sz="0" w:space="0" w:color="auto"/>
          </w:divBdr>
        </w:div>
        <w:div w:id="279990528">
          <w:marLeft w:val="0"/>
          <w:marRight w:val="0"/>
          <w:marTop w:val="0"/>
          <w:marBottom w:val="0"/>
          <w:divBdr>
            <w:top w:val="none" w:sz="0" w:space="0" w:color="auto"/>
            <w:left w:val="none" w:sz="0" w:space="0" w:color="auto"/>
            <w:bottom w:val="none" w:sz="0" w:space="0" w:color="auto"/>
            <w:right w:val="none" w:sz="0" w:space="0" w:color="auto"/>
          </w:divBdr>
        </w:div>
        <w:div w:id="156847685">
          <w:marLeft w:val="0"/>
          <w:marRight w:val="0"/>
          <w:marTop w:val="0"/>
          <w:marBottom w:val="0"/>
          <w:divBdr>
            <w:top w:val="none" w:sz="0" w:space="0" w:color="auto"/>
            <w:left w:val="none" w:sz="0" w:space="0" w:color="auto"/>
            <w:bottom w:val="none" w:sz="0" w:space="0" w:color="auto"/>
            <w:right w:val="none" w:sz="0" w:space="0" w:color="auto"/>
          </w:divBdr>
        </w:div>
        <w:div w:id="1214853031">
          <w:marLeft w:val="0"/>
          <w:marRight w:val="0"/>
          <w:marTop w:val="0"/>
          <w:marBottom w:val="0"/>
          <w:divBdr>
            <w:top w:val="none" w:sz="0" w:space="0" w:color="auto"/>
            <w:left w:val="none" w:sz="0" w:space="0" w:color="auto"/>
            <w:bottom w:val="none" w:sz="0" w:space="0" w:color="auto"/>
            <w:right w:val="none" w:sz="0" w:space="0" w:color="auto"/>
          </w:divBdr>
        </w:div>
        <w:div w:id="1034427343">
          <w:marLeft w:val="0"/>
          <w:marRight w:val="0"/>
          <w:marTop w:val="0"/>
          <w:marBottom w:val="0"/>
          <w:divBdr>
            <w:top w:val="none" w:sz="0" w:space="0" w:color="auto"/>
            <w:left w:val="none" w:sz="0" w:space="0" w:color="auto"/>
            <w:bottom w:val="none" w:sz="0" w:space="0" w:color="auto"/>
            <w:right w:val="none" w:sz="0" w:space="0" w:color="auto"/>
          </w:divBdr>
        </w:div>
        <w:div w:id="1617560247">
          <w:marLeft w:val="0"/>
          <w:marRight w:val="0"/>
          <w:marTop w:val="0"/>
          <w:marBottom w:val="0"/>
          <w:divBdr>
            <w:top w:val="none" w:sz="0" w:space="0" w:color="auto"/>
            <w:left w:val="none" w:sz="0" w:space="0" w:color="auto"/>
            <w:bottom w:val="none" w:sz="0" w:space="0" w:color="auto"/>
            <w:right w:val="none" w:sz="0" w:space="0" w:color="auto"/>
          </w:divBdr>
        </w:div>
      </w:divsChild>
    </w:div>
    <w:div w:id="1201437127">
      <w:bodyDiv w:val="1"/>
      <w:marLeft w:val="0"/>
      <w:marRight w:val="0"/>
      <w:marTop w:val="0"/>
      <w:marBottom w:val="0"/>
      <w:divBdr>
        <w:top w:val="none" w:sz="0" w:space="0" w:color="auto"/>
        <w:left w:val="none" w:sz="0" w:space="0" w:color="auto"/>
        <w:bottom w:val="none" w:sz="0" w:space="0" w:color="auto"/>
        <w:right w:val="none" w:sz="0" w:space="0" w:color="auto"/>
      </w:divBdr>
      <w:divsChild>
        <w:div w:id="2086340373">
          <w:marLeft w:val="0"/>
          <w:marRight w:val="0"/>
          <w:marTop w:val="0"/>
          <w:marBottom w:val="0"/>
          <w:divBdr>
            <w:top w:val="none" w:sz="0" w:space="0" w:color="auto"/>
            <w:left w:val="none" w:sz="0" w:space="0" w:color="auto"/>
            <w:bottom w:val="none" w:sz="0" w:space="0" w:color="auto"/>
            <w:right w:val="none" w:sz="0" w:space="0" w:color="auto"/>
          </w:divBdr>
        </w:div>
        <w:div w:id="782044225">
          <w:marLeft w:val="0"/>
          <w:marRight w:val="0"/>
          <w:marTop w:val="0"/>
          <w:marBottom w:val="0"/>
          <w:divBdr>
            <w:top w:val="none" w:sz="0" w:space="0" w:color="auto"/>
            <w:left w:val="none" w:sz="0" w:space="0" w:color="auto"/>
            <w:bottom w:val="none" w:sz="0" w:space="0" w:color="auto"/>
            <w:right w:val="none" w:sz="0" w:space="0" w:color="auto"/>
          </w:divBdr>
        </w:div>
        <w:div w:id="495459559">
          <w:marLeft w:val="0"/>
          <w:marRight w:val="0"/>
          <w:marTop w:val="0"/>
          <w:marBottom w:val="0"/>
          <w:divBdr>
            <w:top w:val="none" w:sz="0" w:space="0" w:color="auto"/>
            <w:left w:val="none" w:sz="0" w:space="0" w:color="auto"/>
            <w:bottom w:val="none" w:sz="0" w:space="0" w:color="auto"/>
            <w:right w:val="none" w:sz="0" w:space="0" w:color="auto"/>
          </w:divBdr>
        </w:div>
        <w:div w:id="1470169906">
          <w:marLeft w:val="0"/>
          <w:marRight w:val="0"/>
          <w:marTop w:val="0"/>
          <w:marBottom w:val="0"/>
          <w:divBdr>
            <w:top w:val="none" w:sz="0" w:space="0" w:color="auto"/>
            <w:left w:val="none" w:sz="0" w:space="0" w:color="auto"/>
            <w:bottom w:val="none" w:sz="0" w:space="0" w:color="auto"/>
            <w:right w:val="none" w:sz="0" w:space="0" w:color="auto"/>
          </w:divBdr>
        </w:div>
        <w:div w:id="408498772">
          <w:marLeft w:val="0"/>
          <w:marRight w:val="0"/>
          <w:marTop w:val="0"/>
          <w:marBottom w:val="0"/>
          <w:divBdr>
            <w:top w:val="none" w:sz="0" w:space="0" w:color="auto"/>
            <w:left w:val="none" w:sz="0" w:space="0" w:color="auto"/>
            <w:bottom w:val="none" w:sz="0" w:space="0" w:color="auto"/>
            <w:right w:val="none" w:sz="0" w:space="0" w:color="auto"/>
          </w:divBdr>
        </w:div>
        <w:div w:id="1723945070">
          <w:marLeft w:val="0"/>
          <w:marRight w:val="0"/>
          <w:marTop w:val="0"/>
          <w:marBottom w:val="0"/>
          <w:divBdr>
            <w:top w:val="none" w:sz="0" w:space="0" w:color="auto"/>
            <w:left w:val="none" w:sz="0" w:space="0" w:color="auto"/>
            <w:bottom w:val="none" w:sz="0" w:space="0" w:color="auto"/>
            <w:right w:val="none" w:sz="0" w:space="0" w:color="auto"/>
          </w:divBdr>
        </w:div>
        <w:div w:id="860974119">
          <w:marLeft w:val="0"/>
          <w:marRight w:val="0"/>
          <w:marTop w:val="0"/>
          <w:marBottom w:val="0"/>
          <w:divBdr>
            <w:top w:val="none" w:sz="0" w:space="0" w:color="auto"/>
            <w:left w:val="none" w:sz="0" w:space="0" w:color="auto"/>
            <w:bottom w:val="none" w:sz="0" w:space="0" w:color="auto"/>
            <w:right w:val="none" w:sz="0" w:space="0" w:color="auto"/>
          </w:divBdr>
        </w:div>
        <w:div w:id="1025449808">
          <w:marLeft w:val="0"/>
          <w:marRight w:val="0"/>
          <w:marTop w:val="0"/>
          <w:marBottom w:val="0"/>
          <w:divBdr>
            <w:top w:val="none" w:sz="0" w:space="0" w:color="auto"/>
            <w:left w:val="none" w:sz="0" w:space="0" w:color="auto"/>
            <w:bottom w:val="none" w:sz="0" w:space="0" w:color="auto"/>
            <w:right w:val="none" w:sz="0" w:space="0" w:color="auto"/>
          </w:divBdr>
        </w:div>
      </w:divsChild>
    </w:div>
    <w:div w:id="1322276811">
      <w:bodyDiv w:val="1"/>
      <w:marLeft w:val="0"/>
      <w:marRight w:val="0"/>
      <w:marTop w:val="0"/>
      <w:marBottom w:val="0"/>
      <w:divBdr>
        <w:top w:val="none" w:sz="0" w:space="0" w:color="auto"/>
        <w:left w:val="none" w:sz="0" w:space="0" w:color="auto"/>
        <w:bottom w:val="none" w:sz="0" w:space="0" w:color="auto"/>
        <w:right w:val="none" w:sz="0" w:space="0" w:color="auto"/>
      </w:divBdr>
    </w:div>
    <w:div w:id="1419981189">
      <w:bodyDiv w:val="1"/>
      <w:marLeft w:val="0"/>
      <w:marRight w:val="0"/>
      <w:marTop w:val="0"/>
      <w:marBottom w:val="0"/>
      <w:divBdr>
        <w:top w:val="none" w:sz="0" w:space="0" w:color="auto"/>
        <w:left w:val="none" w:sz="0" w:space="0" w:color="auto"/>
        <w:bottom w:val="none" w:sz="0" w:space="0" w:color="auto"/>
        <w:right w:val="none" w:sz="0" w:space="0" w:color="auto"/>
      </w:divBdr>
    </w:div>
    <w:div w:id="1521312279">
      <w:bodyDiv w:val="1"/>
      <w:marLeft w:val="0"/>
      <w:marRight w:val="0"/>
      <w:marTop w:val="0"/>
      <w:marBottom w:val="0"/>
      <w:divBdr>
        <w:top w:val="none" w:sz="0" w:space="0" w:color="auto"/>
        <w:left w:val="none" w:sz="0" w:space="0" w:color="auto"/>
        <w:bottom w:val="none" w:sz="0" w:space="0" w:color="auto"/>
        <w:right w:val="none" w:sz="0" w:space="0" w:color="auto"/>
      </w:divBdr>
      <w:divsChild>
        <w:div w:id="1654722266">
          <w:marLeft w:val="0"/>
          <w:marRight w:val="0"/>
          <w:marTop w:val="0"/>
          <w:marBottom w:val="0"/>
          <w:divBdr>
            <w:top w:val="none" w:sz="0" w:space="0" w:color="auto"/>
            <w:left w:val="none" w:sz="0" w:space="0" w:color="auto"/>
            <w:bottom w:val="none" w:sz="0" w:space="0" w:color="auto"/>
            <w:right w:val="none" w:sz="0" w:space="0" w:color="auto"/>
          </w:divBdr>
        </w:div>
        <w:div w:id="983048767">
          <w:marLeft w:val="0"/>
          <w:marRight w:val="0"/>
          <w:marTop w:val="0"/>
          <w:marBottom w:val="0"/>
          <w:divBdr>
            <w:top w:val="none" w:sz="0" w:space="0" w:color="auto"/>
            <w:left w:val="none" w:sz="0" w:space="0" w:color="auto"/>
            <w:bottom w:val="none" w:sz="0" w:space="0" w:color="auto"/>
            <w:right w:val="none" w:sz="0" w:space="0" w:color="auto"/>
          </w:divBdr>
        </w:div>
        <w:div w:id="1706325676">
          <w:marLeft w:val="0"/>
          <w:marRight w:val="0"/>
          <w:marTop w:val="0"/>
          <w:marBottom w:val="0"/>
          <w:divBdr>
            <w:top w:val="none" w:sz="0" w:space="0" w:color="auto"/>
            <w:left w:val="none" w:sz="0" w:space="0" w:color="auto"/>
            <w:bottom w:val="none" w:sz="0" w:space="0" w:color="auto"/>
            <w:right w:val="none" w:sz="0" w:space="0" w:color="auto"/>
          </w:divBdr>
        </w:div>
      </w:divsChild>
    </w:div>
    <w:div w:id="1940290997">
      <w:bodyDiv w:val="1"/>
      <w:marLeft w:val="0"/>
      <w:marRight w:val="0"/>
      <w:marTop w:val="0"/>
      <w:marBottom w:val="0"/>
      <w:divBdr>
        <w:top w:val="none" w:sz="0" w:space="0" w:color="auto"/>
        <w:left w:val="none" w:sz="0" w:space="0" w:color="auto"/>
        <w:bottom w:val="none" w:sz="0" w:space="0" w:color="auto"/>
        <w:right w:val="none" w:sz="0" w:space="0" w:color="auto"/>
      </w:divBdr>
    </w:div>
    <w:div w:id="2062052276">
      <w:bodyDiv w:val="1"/>
      <w:marLeft w:val="0"/>
      <w:marRight w:val="0"/>
      <w:marTop w:val="0"/>
      <w:marBottom w:val="0"/>
      <w:divBdr>
        <w:top w:val="none" w:sz="0" w:space="0" w:color="auto"/>
        <w:left w:val="none" w:sz="0" w:space="0" w:color="auto"/>
        <w:bottom w:val="none" w:sz="0" w:space="0" w:color="auto"/>
        <w:right w:val="none" w:sz="0" w:space="0" w:color="auto"/>
      </w:divBdr>
      <w:divsChild>
        <w:div w:id="1188059901">
          <w:marLeft w:val="0"/>
          <w:marRight w:val="0"/>
          <w:marTop w:val="0"/>
          <w:marBottom w:val="0"/>
          <w:divBdr>
            <w:top w:val="none" w:sz="0" w:space="0" w:color="auto"/>
            <w:left w:val="none" w:sz="0" w:space="0" w:color="auto"/>
            <w:bottom w:val="none" w:sz="0" w:space="0" w:color="auto"/>
            <w:right w:val="none" w:sz="0" w:space="0" w:color="auto"/>
          </w:divBdr>
        </w:div>
        <w:div w:id="970087853">
          <w:marLeft w:val="0"/>
          <w:marRight w:val="0"/>
          <w:marTop w:val="0"/>
          <w:marBottom w:val="0"/>
          <w:divBdr>
            <w:top w:val="none" w:sz="0" w:space="0" w:color="auto"/>
            <w:left w:val="none" w:sz="0" w:space="0" w:color="auto"/>
            <w:bottom w:val="none" w:sz="0" w:space="0" w:color="auto"/>
            <w:right w:val="none" w:sz="0" w:space="0" w:color="auto"/>
          </w:divBdr>
        </w:div>
        <w:div w:id="1421174598">
          <w:marLeft w:val="0"/>
          <w:marRight w:val="0"/>
          <w:marTop w:val="0"/>
          <w:marBottom w:val="0"/>
          <w:divBdr>
            <w:top w:val="none" w:sz="0" w:space="0" w:color="auto"/>
            <w:left w:val="none" w:sz="0" w:space="0" w:color="auto"/>
            <w:bottom w:val="none" w:sz="0" w:space="0" w:color="auto"/>
            <w:right w:val="none" w:sz="0" w:space="0" w:color="auto"/>
          </w:divBdr>
        </w:div>
        <w:div w:id="426274478">
          <w:marLeft w:val="0"/>
          <w:marRight w:val="0"/>
          <w:marTop w:val="0"/>
          <w:marBottom w:val="0"/>
          <w:divBdr>
            <w:top w:val="none" w:sz="0" w:space="0" w:color="auto"/>
            <w:left w:val="none" w:sz="0" w:space="0" w:color="auto"/>
            <w:bottom w:val="none" w:sz="0" w:space="0" w:color="auto"/>
            <w:right w:val="none" w:sz="0" w:space="0" w:color="auto"/>
          </w:divBdr>
        </w:div>
        <w:div w:id="697394816">
          <w:marLeft w:val="0"/>
          <w:marRight w:val="0"/>
          <w:marTop w:val="0"/>
          <w:marBottom w:val="0"/>
          <w:divBdr>
            <w:top w:val="none" w:sz="0" w:space="0" w:color="auto"/>
            <w:left w:val="none" w:sz="0" w:space="0" w:color="auto"/>
            <w:bottom w:val="none" w:sz="0" w:space="0" w:color="auto"/>
            <w:right w:val="none" w:sz="0" w:space="0" w:color="auto"/>
          </w:divBdr>
        </w:div>
        <w:div w:id="1383483201">
          <w:marLeft w:val="0"/>
          <w:marRight w:val="0"/>
          <w:marTop w:val="0"/>
          <w:marBottom w:val="0"/>
          <w:divBdr>
            <w:top w:val="none" w:sz="0" w:space="0" w:color="auto"/>
            <w:left w:val="none" w:sz="0" w:space="0" w:color="auto"/>
            <w:bottom w:val="none" w:sz="0" w:space="0" w:color="auto"/>
            <w:right w:val="none" w:sz="0" w:space="0" w:color="auto"/>
          </w:divBdr>
        </w:div>
        <w:div w:id="534076619">
          <w:marLeft w:val="0"/>
          <w:marRight w:val="0"/>
          <w:marTop w:val="0"/>
          <w:marBottom w:val="0"/>
          <w:divBdr>
            <w:top w:val="none" w:sz="0" w:space="0" w:color="auto"/>
            <w:left w:val="none" w:sz="0" w:space="0" w:color="auto"/>
            <w:bottom w:val="none" w:sz="0" w:space="0" w:color="auto"/>
            <w:right w:val="none" w:sz="0" w:space="0" w:color="auto"/>
          </w:divBdr>
        </w:div>
        <w:div w:id="2130589331">
          <w:marLeft w:val="0"/>
          <w:marRight w:val="0"/>
          <w:marTop w:val="0"/>
          <w:marBottom w:val="0"/>
          <w:divBdr>
            <w:top w:val="none" w:sz="0" w:space="0" w:color="auto"/>
            <w:left w:val="none" w:sz="0" w:space="0" w:color="auto"/>
            <w:bottom w:val="none" w:sz="0" w:space="0" w:color="auto"/>
            <w:right w:val="none" w:sz="0" w:space="0" w:color="auto"/>
          </w:divBdr>
        </w:div>
        <w:div w:id="1123040857">
          <w:marLeft w:val="0"/>
          <w:marRight w:val="0"/>
          <w:marTop w:val="0"/>
          <w:marBottom w:val="0"/>
          <w:divBdr>
            <w:top w:val="none" w:sz="0" w:space="0" w:color="auto"/>
            <w:left w:val="none" w:sz="0" w:space="0" w:color="auto"/>
            <w:bottom w:val="none" w:sz="0" w:space="0" w:color="auto"/>
            <w:right w:val="none" w:sz="0" w:space="0" w:color="auto"/>
          </w:divBdr>
        </w:div>
        <w:div w:id="97021733">
          <w:marLeft w:val="0"/>
          <w:marRight w:val="0"/>
          <w:marTop w:val="0"/>
          <w:marBottom w:val="0"/>
          <w:divBdr>
            <w:top w:val="none" w:sz="0" w:space="0" w:color="auto"/>
            <w:left w:val="none" w:sz="0" w:space="0" w:color="auto"/>
            <w:bottom w:val="none" w:sz="0" w:space="0" w:color="auto"/>
            <w:right w:val="none" w:sz="0" w:space="0" w:color="auto"/>
          </w:divBdr>
        </w:div>
        <w:div w:id="292715565">
          <w:marLeft w:val="0"/>
          <w:marRight w:val="0"/>
          <w:marTop w:val="0"/>
          <w:marBottom w:val="0"/>
          <w:divBdr>
            <w:top w:val="none" w:sz="0" w:space="0" w:color="auto"/>
            <w:left w:val="none" w:sz="0" w:space="0" w:color="auto"/>
            <w:bottom w:val="none" w:sz="0" w:space="0" w:color="auto"/>
            <w:right w:val="none" w:sz="0" w:space="0" w:color="auto"/>
          </w:divBdr>
        </w:div>
        <w:div w:id="2137524789">
          <w:marLeft w:val="0"/>
          <w:marRight w:val="0"/>
          <w:marTop w:val="0"/>
          <w:marBottom w:val="0"/>
          <w:divBdr>
            <w:top w:val="none" w:sz="0" w:space="0" w:color="auto"/>
            <w:left w:val="none" w:sz="0" w:space="0" w:color="auto"/>
            <w:bottom w:val="none" w:sz="0" w:space="0" w:color="auto"/>
            <w:right w:val="none" w:sz="0" w:space="0" w:color="auto"/>
          </w:divBdr>
        </w:div>
        <w:div w:id="689793908">
          <w:marLeft w:val="0"/>
          <w:marRight w:val="0"/>
          <w:marTop w:val="0"/>
          <w:marBottom w:val="0"/>
          <w:divBdr>
            <w:top w:val="none" w:sz="0" w:space="0" w:color="auto"/>
            <w:left w:val="none" w:sz="0" w:space="0" w:color="auto"/>
            <w:bottom w:val="none" w:sz="0" w:space="0" w:color="auto"/>
            <w:right w:val="none" w:sz="0" w:space="0" w:color="auto"/>
          </w:divBdr>
        </w:div>
        <w:div w:id="1940334348">
          <w:marLeft w:val="0"/>
          <w:marRight w:val="0"/>
          <w:marTop w:val="0"/>
          <w:marBottom w:val="0"/>
          <w:divBdr>
            <w:top w:val="none" w:sz="0" w:space="0" w:color="auto"/>
            <w:left w:val="none" w:sz="0" w:space="0" w:color="auto"/>
            <w:bottom w:val="none" w:sz="0" w:space="0" w:color="auto"/>
            <w:right w:val="none" w:sz="0" w:space="0" w:color="auto"/>
          </w:divBdr>
        </w:div>
        <w:div w:id="457603587">
          <w:marLeft w:val="0"/>
          <w:marRight w:val="0"/>
          <w:marTop w:val="0"/>
          <w:marBottom w:val="0"/>
          <w:divBdr>
            <w:top w:val="none" w:sz="0" w:space="0" w:color="auto"/>
            <w:left w:val="none" w:sz="0" w:space="0" w:color="auto"/>
            <w:bottom w:val="none" w:sz="0" w:space="0" w:color="auto"/>
            <w:right w:val="none" w:sz="0" w:space="0" w:color="auto"/>
          </w:divBdr>
        </w:div>
        <w:div w:id="1771047855">
          <w:marLeft w:val="0"/>
          <w:marRight w:val="0"/>
          <w:marTop w:val="0"/>
          <w:marBottom w:val="0"/>
          <w:divBdr>
            <w:top w:val="none" w:sz="0" w:space="0" w:color="auto"/>
            <w:left w:val="none" w:sz="0" w:space="0" w:color="auto"/>
            <w:bottom w:val="none" w:sz="0" w:space="0" w:color="auto"/>
            <w:right w:val="none" w:sz="0" w:space="0" w:color="auto"/>
          </w:divBdr>
        </w:div>
        <w:div w:id="1096364161">
          <w:marLeft w:val="0"/>
          <w:marRight w:val="0"/>
          <w:marTop w:val="0"/>
          <w:marBottom w:val="0"/>
          <w:divBdr>
            <w:top w:val="none" w:sz="0" w:space="0" w:color="auto"/>
            <w:left w:val="none" w:sz="0" w:space="0" w:color="auto"/>
            <w:bottom w:val="none" w:sz="0" w:space="0" w:color="auto"/>
            <w:right w:val="none" w:sz="0" w:space="0" w:color="auto"/>
          </w:divBdr>
        </w:div>
        <w:div w:id="1374117016">
          <w:marLeft w:val="0"/>
          <w:marRight w:val="0"/>
          <w:marTop w:val="0"/>
          <w:marBottom w:val="0"/>
          <w:divBdr>
            <w:top w:val="none" w:sz="0" w:space="0" w:color="auto"/>
            <w:left w:val="none" w:sz="0" w:space="0" w:color="auto"/>
            <w:bottom w:val="none" w:sz="0" w:space="0" w:color="auto"/>
            <w:right w:val="none" w:sz="0" w:space="0" w:color="auto"/>
          </w:divBdr>
        </w:div>
        <w:div w:id="1747728773">
          <w:marLeft w:val="0"/>
          <w:marRight w:val="0"/>
          <w:marTop w:val="0"/>
          <w:marBottom w:val="0"/>
          <w:divBdr>
            <w:top w:val="none" w:sz="0" w:space="0" w:color="auto"/>
            <w:left w:val="none" w:sz="0" w:space="0" w:color="auto"/>
            <w:bottom w:val="none" w:sz="0" w:space="0" w:color="auto"/>
            <w:right w:val="none" w:sz="0" w:space="0" w:color="auto"/>
          </w:divBdr>
        </w:div>
        <w:div w:id="950864387">
          <w:marLeft w:val="0"/>
          <w:marRight w:val="0"/>
          <w:marTop w:val="0"/>
          <w:marBottom w:val="0"/>
          <w:divBdr>
            <w:top w:val="none" w:sz="0" w:space="0" w:color="auto"/>
            <w:left w:val="none" w:sz="0" w:space="0" w:color="auto"/>
            <w:bottom w:val="none" w:sz="0" w:space="0" w:color="auto"/>
            <w:right w:val="none" w:sz="0" w:space="0" w:color="auto"/>
          </w:divBdr>
        </w:div>
        <w:div w:id="401177950">
          <w:marLeft w:val="0"/>
          <w:marRight w:val="0"/>
          <w:marTop w:val="0"/>
          <w:marBottom w:val="0"/>
          <w:divBdr>
            <w:top w:val="none" w:sz="0" w:space="0" w:color="auto"/>
            <w:left w:val="none" w:sz="0" w:space="0" w:color="auto"/>
            <w:bottom w:val="none" w:sz="0" w:space="0" w:color="auto"/>
            <w:right w:val="none" w:sz="0" w:space="0" w:color="auto"/>
          </w:divBdr>
        </w:div>
        <w:div w:id="630523973">
          <w:marLeft w:val="0"/>
          <w:marRight w:val="0"/>
          <w:marTop w:val="0"/>
          <w:marBottom w:val="0"/>
          <w:divBdr>
            <w:top w:val="none" w:sz="0" w:space="0" w:color="auto"/>
            <w:left w:val="none" w:sz="0" w:space="0" w:color="auto"/>
            <w:bottom w:val="none" w:sz="0" w:space="0" w:color="auto"/>
            <w:right w:val="none" w:sz="0" w:space="0" w:color="auto"/>
          </w:divBdr>
        </w:div>
        <w:div w:id="1276250722">
          <w:marLeft w:val="0"/>
          <w:marRight w:val="0"/>
          <w:marTop w:val="0"/>
          <w:marBottom w:val="0"/>
          <w:divBdr>
            <w:top w:val="none" w:sz="0" w:space="0" w:color="auto"/>
            <w:left w:val="none" w:sz="0" w:space="0" w:color="auto"/>
            <w:bottom w:val="none" w:sz="0" w:space="0" w:color="auto"/>
            <w:right w:val="none" w:sz="0" w:space="0" w:color="auto"/>
          </w:divBdr>
        </w:div>
        <w:div w:id="1785268351">
          <w:marLeft w:val="0"/>
          <w:marRight w:val="0"/>
          <w:marTop w:val="0"/>
          <w:marBottom w:val="0"/>
          <w:divBdr>
            <w:top w:val="none" w:sz="0" w:space="0" w:color="auto"/>
            <w:left w:val="none" w:sz="0" w:space="0" w:color="auto"/>
            <w:bottom w:val="none" w:sz="0" w:space="0" w:color="auto"/>
            <w:right w:val="none" w:sz="0" w:space="0" w:color="auto"/>
          </w:divBdr>
        </w:div>
        <w:div w:id="174379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B939-DC27-49CD-82AF-4943FFDA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8944</Words>
  <Characters>50984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16</cp:revision>
  <cp:lastPrinted>2018-05-14T06:23:00Z</cp:lastPrinted>
  <dcterms:created xsi:type="dcterms:W3CDTF">2018-05-04T11:14:00Z</dcterms:created>
  <dcterms:modified xsi:type="dcterms:W3CDTF">2018-05-14T06:24:00Z</dcterms:modified>
</cp:coreProperties>
</file>