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B8C" w:rsidRPr="00501EBF" w:rsidRDefault="00151B8C" w:rsidP="00151B8C">
      <w:pPr>
        <w:pStyle w:val="BodyText"/>
        <w:spacing w:before="72"/>
        <w:ind w:left="284" w:right="-41" w:firstLine="720"/>
        <w:jc w:val="both"/>
      </w:pPr>
      <w:r w:rsidRPr="00501EBF">
        <w:t>На основу члана 61. Пословника Градског већа града Врања („Сл.Гласник града Врања, број 20/2016) и Инструкције о организацији радних процеса у органима државне управе и Служби Владе у примени мера заштите од заразне болести COVID-19 након укидања ванредног стања од 07.05.2020.године, Градско веће града Вр</w:t>
      </w:r>
      <w:r w:rsidR="00501EBF" w:rsidRPr="00501EBF">
        <w:t>ања, на седници одржаној 12.05.</w:t>
      </w:r>
      <w:r w:rsidRPr="00501EBF">
        <w:t>2020.године, донело је</w:t>
      </w:r>
    </w:p>
    <w:p w:rsidR="00151B8C" w:rsidRPr="00501EBF" w:rsidRDefault="00151B8C" w:rsidP="00151B8C">
      <w:pPr>
        <w:pStyle w:val="BodyText"/>
        <w:spacing w:before="72"/>
        <w:ind w:left="2367" w:right="2229"/>
        <w:jc w:val="center"/>
        <w:rPr>
          <w:b/>
        </w:rPr>
      </w:pPr>
    </w:p>
    <w:p w:rsidR="00151B8C" w:rsidRPr="00501EBF" w:rsidRDefault="00151B8C" w:rsidP="00151B8C">
      <w:pPr>
        <w:pStyle w:val="BodyText"/>
        <w:spacing w:before="72"/>
        <w:ind w:left="2367" w:right="2229"/>
        <w:jc w:val="center"/>
        <w:rPr>
          <w:b/>
        </w:rPr>
      </w:pPr>
      <w:r w:rsidRPr="00501EBF">
        <w:rPr>
          <w:b/>
        </w:rPr>
        <w:t>УПУТСТВО</w:t>
      </w:r>
    </w:p>
    <w:p w:rsidR="00151B8C" w:rsidRPr="00501EBF" w:rsidRDefault="00151B8C" w:rsidP="00151B8C">
      <w:pPr>
        <w:pStyle w:val="BodyText"/>
        <w:spacing w:before="7" w:line="232" w:lineRule="auto"/>
        <w:ind w:left="392" w:right="250" w:hanging="3"/>
        <w:jc w:val="center"/>
        <w:rPr>
          <w:b/>
        </w:rPr>
      </w:pPr>
      <w:r w:rsidRPr="00501EBF">
        <w:rPr>
          <w:b/>
        </w:rPr>
        <w:t>О ОРГАНИЗАЦИЈИ РАДНОГ ПРОЦЕСА У ОРГАНИМА ГРАДА ВРАЊА И ОРГАНИЗАЦИОНИМ ОБЛИЦИМА У СИСТЕМУ ЈЛС ГРАДА ВРАЊА У ПРИМЕНИ МЕРA ЗАШТИТЕ ОД ЗАРАЗНЕ БОЛЕСТИ COVID-19 НАКОН УКИДАЊА ВАНРЕДНОГ СТАЊА</w:t>
      </w:r>
      <w:r w:rsidRPr="00501EBF">
        <w:rPr>
          <w:b/>
          <w:position w:val="9"/>
        </w:rPr>
        <w:t>1</w:t>
      </w:r>
    </w:p>
    <w:p w:rsidR="00151B8C" w:rsidRPr="00501EBF" w:rsidRDefault="00151B8C" w:rsidP="00151B8C">
      <w:pPr>
        <w:pStyle w:val="ListParagraph"/>
        <w:numPr>
          <w:ilvl w:val="0"/>
          <w:numId w:val="6"/>
        </w:numPr>
        <w:tabs>
          <w:tab w:val="left" w:pos="1118"/>
        </w:tabs>
        <w:spacing w:before="233"/>
        <w:ind w:hanging="138"/>
        <w:rPr>
          <w:b/>
          <w:sz w:val="24"/>
          <w:szCs w:val="24"/>
        </w:rPr>
      </w:pPr>
      <w:r w:rsidRPr="00501EBF">
        <w:rPr>
          <w:b/>
          <w:sz w:val="24"/>
          <w:szCs w:val="24"/>
        </w:rPr>
        <w:t>УВОД</w:t>
      </w:r>
    </w:p>
    <w:p w:rsidR="00151B8C" w:rsidRPr="00501EBF" w:rsidRDefault="00151B8C" w:rsidP="00151B8C">
      <w:pPr>
        <w:pStyle w:val="BodyText"/>
      </w:pPr>
    </w:p>
    <w:p w:rsidR="00151B8C" w:rsidRPr="00501EBF" w:rsidRDefault="00151B8C" w:rsidP="00151B8C">
      <w:pPr>
        <w:pStyle w:val="BodyText"/>
        <w:ind w:left="260" w:right="111" w:firstLine="719"/>
        <w:jc w:val="both"/>
      </w:pPr>
      <w:r w:rsidRPr="00501EBF">
        <w:t>Народна</w:t>
      </w:r>
      <w:r w:rsidRPr="00501EBF">
        <w:rPr>
          <w:spacing w:val="-8"/>
        </w:rPr>
        <w:t xml:space="preserve"> </w:t>
      </w:r>
      <w:r w:rsidRPr="00501EBF">
        <w:t>скупштина</w:t>
      </w:r>
      <w:r w:rsidRPr="00501EBF">
        <w:rPr>
          <w:spacing w:val="-7"/>
        </w:rPr>
        <w:t xml:space="preserve"> </w:t>
      </w:r>
      <w:r w:rsidRPr="00501EBF">
        <w:t>Републике</w:t>
      </w:r>
      <w:r w:rsidRPr="00501EBF">
        <w:rPr>
          <w:spacing w:val="-7"/>
        </w:rPr>
        <w:t xml:space="preserve"> </w:t>
      </w:r>
      <w:r w:rsidRPr="00501EBF">
        <w:t>Србије</w:t>
      </w:r>
      <w:r w:rsidRPr="00501EBF">
        <w:rPr>
          <w:spacing w:val="-7"/>
        </w:rPr>
        <w:t xml:space="preserve"> </w:t>
      </w:r>
      <w:r w:rsidRPr="00501EBF">
        <w:t>донела</w:t>
      </w:r>
      <w:r w:rsidRPr="00501EBF">
        <w:rPr>
          <w:spacing w:val="-5"/>
        </w:rPr>
        <w:t xml:space="preserve"> </w:t>
      </w:r>
      <w:r w:rsidRPr="00501EBF">
        <w:t>је</w:t>
      </w:r>
      <w:r w:rsidRPr="00501EBF">
        <w:rPr>
          <w:spacing w:val="-7"/>
        </w:rPr>
        <w:t xml:space="preserve"> </w:t>
      </w:r>
      <w:r w:rsidRPr="00501EBF">
        <w:t>Одлуку</w:t>
      </w:r>
      <w:r w:rsidRPr="00501EBF">
        <w:rPr>
          <w:spacing w:val="-11"/>
        </w:rPr>
        <w:t xml:space="preserve"> </w:t>
      </w:r>
      <w:r w:rsidRPr="00501EBF">
        <w:t>о</w:t>
      </w:r>
      <w:r w:rsidRPr="00501EBF">
        <w:rPr>
          <w:spacing w:val="-2"/>
        </w:rPr>
        <w:t xml:space="preserve"> </w:t>
      </w:r>
      <w:r w:rsidRPr="00501EBF">
        <w:t>укидању</w:t>
      </w:r>
      <w:r w:rsidRPr="00501EBF">
        <w:rPr>
          <w:spacing w:val="-11"/>
        </w:rPr>
        <w:t xml:space="preserve"> </w:t>
      </w:r>
      <w:r w:rsidRPr="00501EBF">
        <w:t>ванредног</w:t>
      </w:r>
      <w:r w:rsidRPr="00501EBF">
        <w:rPr>
          <w:spacing w:val="-6"/>
        </w:rPr>
        <w:t xml:space="preserve"> </w:t>
      </w:r>
      <w:r w:rsidRPr="00501EBF">
        <w:t>стања (''Службени гласник РС'' бр. 65/20) којим је ванредно стање укинуто дана 7. маја 2020. године. Одлука о проглашењу заразне болести COVID-19 изазване вирусом SARS-CoV-2 заразном болешћу ("Службени гласник РС", бр. 23/20, 24/20, 27/20, 28/20, 30/20, 32/20, 35/20, 37/20, 38/20, 39/20, 43/20, 45/20, 48/20, 49/20, 59/20 и 60/20) и Наредба о</w:t>
      </w:r>
      <w:r w:rsidRPr="00501EBF">
        <w:rPr>
          <w:spacing w:val="-37"/>
        </w:rPr>
        <w:t xml:space="preserve"> </w:t>
      </w:r>
      <w:r w:rsidRPr="00501EBF">
        <w:t>проглашењу епидемије заразне болести COVID-19 (''Службени гласник РС'' бр. 37/20) су и даље на снази, тако да укидањем ванредног стања не престаје примена епидемиолошких мера, односно мера за заштиту становништва од заразних болести, нарочито оних који се односе на мере</w:t>
      </w:r>
      <w:r w:rsidRPr="00501EBF">
        <w:rPr>
          <w:spacing w:val="-4"/>
        </w:rPr>
        <w:t xml:space="preserve"> </w:t>
      </w:r>
      <w:r w:rsidRPr="00501EBF">
        <w:t>превенције.</w:t>
      </w:r>
    </w:p>
    <w:p w:rsidR="00151B8C" w:rsidRPr="00501EBF" w:rsidRDefault="00151B8C" w:rsidP="00151B8C">
      <w:pPr>
        <w:pStyle w:val="BodyText"/>
        <w:spacing w:before="5"/>
      </w:pPr>
    </w:p>
    <w:p w:rsidR="00151B8C" w:rsidRPr="00501EBF" w:rsidRDefault="00151B8C" w:rsidP="00151B8C">
      <w:pPr>
        <w:pStyle w:val="ListParagraph"/>
        <w:numPr>
          <w:ilvl w:val="0"/>
          <w:numId w:val="6"/>
        </w:numPr>
        <w:tabs>
          <w:tab w:val="left" w:pos="1197"/>
        </w:tabs>
        <w:spacing w:before="1"/>
        <w:ind w:left="1196" w:hanging="217"/>
        <w:rPr>
          <w:b/>
          <w:sz w:val="24"/>
          <w:szCs w:val="24"/>
        </w:rPr>
      </w:pPr>
      <w:r w:rsidRPr="00501EBF">
        <w:rPr>
          <w:b/>
          <w:sz w:val="24"/>
          <w:szCs w:val="24"/>
        </w:rPr>
        <w:t>СТАТУС</w:t>
      </w:r>
      <w:r w:rsidRPr="00501EBF">
        <w:rPr>
          <w:b/>
          <w:spacing w:val="-1"/>
          <w:sz w:val="24"/>
          <w:szCs w:val="24"/>
        </w:rPr>
        <w:t xml:space="preserve"> </w:t>
      </w:r>
      <w:r w:rsidRPr="00501EBF">
        <w:rPr>
          <w:b/>
          <w:sz w:val="24"/>
          <w:szCs w:val="24"/>
        </w:rPr>
        <w:t>ЗАПОСЛЕНИХ</w:t>
      </w:r>
    </w:p>
    <w:p w:rsidR="00151B8C" w:rsidRPr="00501EBF" w:rsidRDefault="00151B8C" w:rsidP="00151B8C">
      <w:pPr>
        <w:pStyle w:val="BodyText"/>
        <w:spacing w:before="11"/>
      </w:pPr>
    </w:p>
    <w:p w:rsidR="00151B8C" w:rsidRPr="00501EBF" w:rsidRDefault="00151B8C" w:rsidP="00151B8C">
      <w:pPr>
        <w:pStyle w:val="BodyText"/>
        <w:ind w:left="260" w:right="124" w:firstLine="719"/>
        <w:jc w:val="both"/>
      </w:pPr>
      <w:r w:rsidRPr="00501EBF">
        <w:t>Послодавац, односно руководиоци организационих јединица запослених који су за време трајања ванредног стања обављали своје послове од куће, дужни су да обезбеде њихово враћање на рад у службене просторије, уколико се не споразумеју са послодавцем, односно руководиоцима организационих јединица да најпре искористе преостали део годишњег одмора, према следећој фазној динамици:</w:t>
      </w:r>
    </w:p>
    <w:p w:rsidR="00151B8C" w:rsidRPr="00501EBF" w:rsidRDefault="00151B8C" w:rsidP="00151B8C">
      <w:pPr>
        <w:pStyle w:val="ListParagraph"/>
        <w:numPr>
          <w:ilvl w:val="0"/>
          <w:numId w:val="5"/>
        </w:numPr>
        <w:tabs>
          <w:tab w:val="left" w:pos="1230"/>
        </w:tabs>
        <w:ind w:right="122" w:firstLine="719"/>
        <w:rPr>
          <w:sz w:val="24"/>
          <w:szCs w:val="24"/>
        </w:rPr>
      </w:pPr>
      <w:r w:rsidRPr="00501EBF">
        <w:rPr>
          <w:sz w:val="24"/>
          <w:szCs w:val="24"/>
        </w:rPr>
        <w:t>фаза: лица која су обављала посао од куће, а не спадају у категорије лица за које је рад од куће био</w:t>
      </w:r>
      <w:r w:rsidRPr="00501EBF">
        <w:rPr>
          <w:spacing w:val="-2"/>
          <w:sz w:val="24"/>
          <w:szCs w:val="24"/>
        </w:rPr>
        <w:t xml:space="preserve"> </w:t>
      </w:r>
      <w:r w:rsidRPr="00501EBF">
        <w:rPr>
          <w:sz w:val="24"/>
          <w:szCs w:val="24"/>
        </w:rPr>
        <w:t>обавезан,</w:t>
      </w:r>
    </w:p>
    <w:p w:rsidR="00151B8C" w:rsidRPr="00501EBF" w:rsidRDefault="00151B8C" w:rsidP="00151B8C">
      <w:pPr>
        <w:pStyle w:val="ListParagraph"/>
        <w:numPr>
          <w:ilvl w:val="0"/>
          <w:numId w:val="5"/>
        </w:numPr>
        <w:tabs>
          <w:tab w:val="left" w:pos="1221"/>
        </w:tabs>
        <w:spacing w:before="1"/>
        <w:ind w:left="1220" w:hanging="241"/>
        <w:rPr>
          <w:sz w:val="24"/>
          <w:szCs w:val="24"/>
        </w:rPr>
      </w:pPr>
      <w:r w:rsidRPr="00501EBF">
        <w:rPr>
          <w:sz w:val="24"/>
          <w:szCs w:val="24"/>
        </w:rPr>
        <w:t>фаза: лица старија од 60</w:t>
      </w:r>
      <w:r w:rsidRPr="00501EBF">
        <w:rPr>
          <w:spacing w:val="-5"/>
          <w:sz w:val="24"/>
          <w:szCs w:val="24"/>
        </w:rPr>
        <w:t xml:space="preserve"> </w:t>
      </w:r>
      <w:r w:rsidRPr="00501EBF">
        <w:rPr>
          <w:sz w:val="24"/>
          <w:szCs w:val="24"/>
        </w:rPr>
        <w:t>година,</w:t>
      </w:r>
    </w:p>
    <w:p w:rsidR="00151B8C" w:rsidRPr="00501EBF" w:rsidRDefault="00151B8C" w:rsidP="00151B8C">
      <w:pPr>
        <w:pStyle w:val="ListParagraph"/>
        <w:numPr>
          <w:ilvl w:val="0"/>
          <w:numId w:val="5"/>
        </w:numPr>
        <w:tabs>
          <w:tab w:val="left" w:pos="1228"/>
        </w:tabs>
        <w:ind w:right="121" w:firstLine="719"/>
        <w:rPr>
          <w:b/>
          <w:sz w:val="24"/>
          <w:szCs w:val="24"/>
        </w:rPr>
      </w:pPr>
      <w:r w:rsidRPr="00501EBF">
        <w:rPr>
          <w:sz w:val="24"/>
          <w:szCs w:val="24"/>
        </w:rPr>
        <w:t xml:space="preserve">фаза: лица са утврђеним хроничним обољењима, </w:t>
      </w:r>
    </w:p>
    <w:p w:rsidR="00151B8C" w:rsidRPr="00501EBF" w:rsidRDefault="00151B8C" w:rsidP="00151B8C">
      <w:pPr>
        <w:pStyle w:val="ListParagraph"/>
        <w:numPr>
          <w:ilvl w:val="0"/>
          <w:numId w:val="5"/>
        </w:numPr>
        <w:tabs>
          <w:tab w:val="left" w:pos="1228"/>
        </w:tabs>
        <w:ind w:right="121" w:firstLine="719"/>
        <w:rPr>
          <w:sz w:val="24"/>
          <w:szCs w:val="24"/>
        </w:rPr>
      </w:pPr>
      <w:r w:rsidRPr="00501EBF">
        <w:rPr>
          <w:sz w:val="24"/>
          <w:szCs w:val="24"/>
        </w:rPr>
        <w:t>фаза:лица која имају дијабетес, тежа срчана или плућна обољења или онколошких</w:t>
      </w:r>
      <w:r w:rsidRPr="00501EBF">
        <w:rPr>
          <w:spacing w:val="2"/>
          <w:sz w:val="24"/>
          <w:szCs w:val="24"/>
        </w:rPr>
        <w:t xml:space="preserve"> </w:t>
      </w:r>
      <w:r w:rsidRPr="00501EBF">
        <w:rPr>
          <w:sz w:val="24"/>
          <w:szCs w:val="24"/>
        </w:rPr>
        <w:t>болесника,</w:t>
      </w:r>
    </w:p>
    <w:p w:rsidR="00151B8C" w:rsidRPr="00501EBF" w:rsidRDefault="00151B8C" w:rsidP="00151B8C">
      <w:pPr>
        <w:pStyle w:val="ListParagraph"/>
        <w:numPr>
          <w:ilvl w:val="0"/>
          <w:numId w:val="5"/>
        </w:numPr>
        <w:tabs>
          <w:tab w:val="left" w:pos="1216"/>
        </w:tabs>
        <w:ind w:right="119" w:firstLine="719"/>
        <w:rPr>
          <w:sz w:val="24"/>
          <w:szCs w:val="24"/>
        </w:rPr>
      </w:pPr>
      <w:r w:rsidRPr="00501EBF">
        <w:rPr>
          <w:sz w:val="24"/>
          <w:szCs w:val="24"/>
        </w:rPr>
        <w:t>фаза:</w:t>
      </w:r>
      <w:r w:rsidRPr="00501EBF">
        <w:rPr>
          <w:spacing w:val="-7"/>
          <w:sz w:val="24"/>
          <w:szCs w:val="24"/>
        </w:rPr>
        <w:t xml:space="preserve"> </w:t>
      </w:r>
      <w:r w:rsidRPr="00501EBF">
        <w:rPr>
          <w:sz w:val="24"/>
          <w:szCs w:val="24"/>
        </w:rPr>
        <w:t>родитељ,</w:t>
      </w:r>
      <w:r w:rsidRPr="00501EBF">
        <w:rPr>
          <w:spacing w:val="-6"/>
          <w:sz w:val="24"/>
          <w:szCs w:val="24"/>
        </w:rPr>
        <w:t xml:space="preserve"> </w:t>
      </w:r>
      <w:r w:rsidRPr="00501EBF">
        <w:rPr>
          <w:sz w:val="24"/>
          <w:szCs w:val="24"/>
        </w:rPr>
        <w:t>одн.</w:t>
      </w:r>
      <w:r w:rsidRPr="00501EBF">
        <w:rPr>
          <w:spacing w:val="-6"/>
          <w:sz w:val="24"/>
          <w:szCs w:val="24"/>
        </w:rPr>
        <w:t xml:space="preserve"> </w:t>
      </w:r>
      <w:r w:rsidRPr="00501EBF">
        <w:rPr>
          <w:sz w:val="24"/>
          <w:szCs w:val="24"/>
        </w:rPr>
        <w:t>старатељ</w:t>
      </w:r>
      <w:r w:rsidRPr="00501EBF">
        <w:rPr>
          <w:spacing w:val="-6"/>
          <w:sz w:val="24"/>
          <w:szCs w:val="24"/>
        </w:rPr>
        <w:t xml:space="preserve"> </w:t>
      </w:r>
      <w:r w:rsidRPr="00501EBF">
        <w:rPr>
          <w:sz w:val="24"/>
          <w:szCs w:val="24"/>
        </w:rPr>
        <w:t>детета</w:t>
      </w:r>
      <w:r w:rsidRPr="00501EBF">
        <w:rPr>
          <w:spacing w:val="-7"/>
          <w:sz w:val="24"/>
          <w:szCs w:val="24"/>
        </w:rPr>
        <w:t xml:space="preserve"> </w:t>
      </w:r>
      <w:r w:rsidRPr="00501EBF">
        <w:rPr>
          <w:sz w:val="24"/>
          <w:szCs w:val="24"/>
        </w:rPr>
        <w:t>до</w:t>
      </w:r>
      <w:r w:rsidRPr="00501EBF">
        <w:rPr>
          <w:spacing w:val="-6"/>
          <w:sz w:val="24"/>
          <w:szCs w:val="24"/>
        </w:rPr>
        <w:t xml:space="preserve"> </w:t>
      </w:r>
      <w:r w:rsidRPr="00501EBF">
        <w:rPr>
          <w:sz w:val="24"/>
          <w:szCs w:val="24"/>
        </w:rPr>
        <w:t>12</w:t>
      </w:r>
      <w:r w:rsidRPr="00501EBF">
        <w:rPr>
          <w:spacing w:val="-6"/>
          <w:sz w:val="24"/>
          <w:szCs w:val="24"/>
        </w:rPr>
        <w:t xml:space="preserve"> </w:t>
      </w:r>
      <w:r w:rsidRPr="00501EBF">
        <w:rPr>
          <w:sz w:val="24"/>
          <w:szCs w:val="24"/>
        </w:rPr>
        <w:t>година</w:t>
      </w:r>
      <w:r w:rsidRPr="00501EBF">
        <w:rPr>
          <w:spacing w:val="-8"/>
          <w:sz w:val="24"/>
          <w:szCs w:val="24"/>
        </w:rPr>
        <w:t xml:space="preserve"> </w:t>
      </w:r>
      <w:r w:rsidRPr="00501EBF">
        <w:rPr>
          <w:sz w:val="24"/>
          <w:szCs w:val="24"/>
        </w:rPr>
        <w:t>и</w:t>
      </w:r>
      <w:r w:rsidRPr="00501EBF">
        <w:rPr>
          <w:spacing w:val="-5"/>
          <w:sz w:val="24"/>
          <w:szCs w:val="24"/>
        </w:rPr>
        <w:t xml:space="preserve"> </w:t>
      </w:r>
      <w:r w:rsidRPr="00501EBF">
        <w:rPr>
          <w:sz w:val="24"/>
          <w:szCs w:val="24"/>
        </w:rPr>
        <w:t>родитељ,</w:t>
      </w:r>
      <w:r w:rsidRPr="00501EBF">
        <w:rPr>
          <w:spacing w:val="-6"/>
          <w:sz w:val="24"/>
          <w:szCs w:val="24"/>
        </w:rPr>
        <w:t xml:space="preserve"> </w:t>
      </w:r>
      <w:r w:rsidRPr="00501EBF">
        <w:rPr>
          <w:sz w:val="24"/>
          <w:szCs w:val="24"/>
        </w:rPr>
        <w:t>одн.</w:t>
      </w:r>
      <w:r w:rsidRPr="00501EBF">
        <w:rPr>
          <w:spacing w:val="-6"/>
          <w:sz w:val="24"/>
          <w:szCs w:val="24"/>
        </w:rPr>
        <w:t xml:space="preserve"> </w:t>
      </w:r>
      <w:r w:rsidRPr="00501EBF">
        <w:rPr>
          <w:sz w:val="24"/>
          <w:szCs w:val="24"/>
        </w:rPr>
        <w:t>старатељ</w:t>
      </w:r>
      <w:r w:rsidRPr="00501EBF">
        <w:rPr>
          <w:spacing w:val="-6"/>
          <w:sz w:val="24"/>
          <w:szCs w:val="24"/>
        </w:rPr>
        <w:t xml:space="preserve"> </w:t>
      </w:r>
      <w:r w:rsidRPr="00501EBF">
        <w:rPr>
          <w:sz w:val="24"/>
          <w:szCs w:val="24"/>
        </w:rPr>
        <w:t>детета са посебним</w:t>
      </w:r>
      <w:r w:rsidRPr="00501EBF">
        <w:rPr>
          <w:spacing w:val="-3"/>
          <w:sz w:val="24"/>
          <w:szCs w:val="24"/>
        </w:rPr>
        <w:t xml:space="preserve"> </w:t>
      </w:r>
      <w:r w:rsidRPr="00501EBF">
        <w:rPr>
          <w:sz w:val="24"/>
          <w:szCs w:val="24"/>
        </w:rPr>
        <w:t>потребама.</w:t>
      </w:r>
    </w:p>
    <w:p w:rsidR="00151B8C" w:rsidRPr="00501EBF" w:rsidRDefault="00151B8C" w:rsidP="00151B8C">
      <w:pPr>
        <w:pStyle w:val="BodyText"/>
        <w:ind w:left="260" w:right="120" w:firstLine="719"/>
        <w:jc w:val="both"/>
      </w:pPr>
      <w:r w:rsidRPr="00501EBF">
        <w:t>Уколико организациони облик оцени да је потребна друга динамика, односно да је потребно другачији распоред враћања на рад у службене просторије, утврдиће то посебним интерним актом.</w:t>
      </w:r>
    </w:p>
    <w:p w:rsidR="00151B8C" w:rsidRPr="00501EBF" w:rsidRDefault="00151B8C" w:rsidP="00151B8C">
      <w:pPr>
        <w:pStyle w:val="BodyText"/>
        <w:ind w:left="260" w:right="120" w:firstLine="719"/>
        <w:jc w:val="both"/>
      </w:pPr>
      <w:r w:rsidRPr="00501EBF">
        <w:t>У</w:t>
      </w:r>
      <w:r w:rsidRPr="00501EBF">
        <w:rPr>
          <w:spacing w:val="-7"/>
        </w:rPr>
        <w:t xml:space="preserve"> </w:t>
      </w:r>
      <w:r w:rsidRPr="00501EBF">
        <w:t>складу са претходним ставом,</w:t>
      </w:r>
      <w:r w:rsidRPr="00501EBF">
        <w:rPr>
          <w:spacing w:val="-6"/>
        </w:rPr>
        <w:t xml:space="preserve"> </w:t>
      </w:r>
      <w:r w:rsidRPr="00501EBF">
        <w:t>послодавац односно руководилац организационе јединице</w:t>
      </w:r>
      <w:r w:rsidRPr="00501EBF">
        <w:rPr>
          <w:spacing w:val="-7"/>
        </w:rPr>
        <w:t xml:space="preserve"> </w:t>
      </w:r>
      <w:r w:rsidRPr="00501EBF">
        <w:t>припремиће</w:t>
      </w:r>
      <w:r w:rsidRPr="00501EBF">
        <w:rPr>
          <w:spacing w:val="-7"/>
        </w:rPr>
        <w:t xml:space="preserve"> </w:t>
      </w:r>
      <w:r w:rsidRPr="00501EBF">
        <w:t>своју</w:t>
      </w:r>
      <w:r w:rsidRPr="00501EBF">
        <w:rPr>
          <w:spacing w:val="-11"/>
        </w:rPr>
        <w:t xml:space="preserve"> </w:t>
      </w:r>
      <w:r w:rsidRPr="00501EBF">
        <w:t>динамику</w:t>
      </w:r>
      <w:r w:rsidRPr="00501EBF">
        <w:rPr>
          <w:spacing w:val="-13"/>
        </w:rPr>
        <w:t xml:space="preserve"> </w:t>
      </w:r>
      <w:r w:rsidRPr="00501EBF">
        <w:t>повратка</w:t>
      </w:r>
      <w:r w:rsidRPr="00501EBF">
        <w:rPr>
          <w:spacing w:val="-7"/>
        </w:rPr>
        <w:t xml:space="preserve"> </w:t>
      </w:r>
      <w:r w:rsidRPr="00501EBF">
        <w:t>на</w:t>
      </w:r>
      <w:r w:rsidRPr="00501EBF">
        <w:rPr>
          <w:spacing w:val="-7"/>
        </w:rPr>
        <w:t xml:space="preserve"> </w:t>
      </w:r>
      <w:r w:rsidRPr="00501EBF">
        <w:t>рад запослених у службене просторије, зависно од броја запослених који су радили од куће и потребе несметаног одвијања послова</w:t>
      </w:r>
      <w:r w:rsidRPr="00501EBF">
        <w:rPr>
          <w:b/>
        </w:rPr>
        <w:t>,</w:t>
      </w:r>
      <w:r w:rsidRPr="00501EBF">
        <w:t xml:space="preserve"> а имајући у виду потребе примене мера</w:t>
      </w:r>
      <w:r w:rsidRPr="00501EBF">
        <w:rPr>
          <w:spacing w:val="-11"/>
        </w:rPr>
        <w:t xml:space="preserve"> </w:t>
      </w:r>
      <w:r w:rsidRPr="00501EBF">
        <w:t>превенције.</w:t>
      </w:r>
    </w:p>
    <w:p w:rsidR="00151B8C" w:rsidRPr="00501EBF" w:rsidRDefault="00151B8C" w:rsidP="00151B8C">
      <w:pPr>
        <w:spacing w:before="70" w:line="242" w:lineRule="auto"/>
        <w:ind w:left="260" w:right="122"/>
        <w:jc w:val="both"/>
        <w:rPr>
          <w:b/>
          <w:sz w:val="24"/>
          <w:szCs w:val="24"/>
        </w:rPr>
      </w:pPr>
      <w:r w:rsidRPr="00501EBF">
        <w:rPr>
          <w:position w:val="7"/>
          <w:sz w:val="24"/>
          <w:szCs w:val="24"/>
        </w:rPr>
        <w:lastRenderedPageBreak/>
        <w:t xml:space="preserve"> </w:t>
      </w:r>
      <w:r w:rsidRPr="00501EBF">
        <w:rPr>
          <w:b/>
          <w:sz w:val="24"/>
          <w:szCs w:val="24"/>
        </w:rPr>
        <w:t>СВРХА ОВОГ УПУСТВА КОЈЕ ИМА КАРАКТЕР ПРЕПОРУКЕ ЈЕСТЕ СПРЕЧАВАЊЕ ШИРЕЊА</w:t>
      </w:r>
      <w:r w:rsidRPr="00501EBF">
        <w:rPr>
          <w:b/>
          <w:spacing w:val="-7"/>
          <w:sz w:val="24"/>
          <w:szCs w:val="24"/>
        </w:rPr>
        <w:t xml:space="preserve"> </w:t>
      </w:r>
      <w:r w:rsidRPr="00501EBF">
        <w:rPr>
          <w:b/>
          <w:sz w:val="24"/>
          <w:szCs w:val="24"/>
        </w:rPr>
        <w:t>БОЛЕСТИ</w:t>
      </w:r>
      <w:r w:rsidRPr="00501EBF">
        <w:rPr>
          <w:b/>
          <w:spacing w:val="-6"/>
          <w:sz w:val="24"/>
          <w:szCs w:val="24"/>
        </w:rPr>
        <w:t xml:space="preserve"> </w:t>
      </w:r>
      <w:r w:rsidRPr="00501EBF">
        <w:rPr>
          <w:b/>
          <w:sz w:val="24"/>
          <w:szCs w:val="24"/>
        </w:rPr>
        <w:t>COVID-19,</w:t>
      </w:r>
      <w:r w:rsidRPr="00501EBF">
        <w:rPr>
          <w:b/>
          <w:spacing w:val="-7"/>
          <w:sz w:val="24"/>
          <w:szCs w:val="24"/>
        </w:rPr>
        <w:t xml:space="preserve"> </w:t>
      </w:r>
      <w:r w:rsidRPr="00501EBF">
        <w:rPr>
          <w:b/>
          <w:sz w:val="24"/>
          <w:szCs w:val="24"/>
        </w:rPr>
        <w:t>АЛИ</w:t>
      </w:r>
      <w:r w:rsidRPr="00501EBF">
        <w:rPr>
          <w:b/>
          <w:spacing w:val="-6"/>
          <w:sz w:val="24"/>
          <w:szCs w:val="24"/>
        </w:rPr>
        <w:t xml:space="preserve"> </w:t>
      </w:r>
      <w:r w:rsidRPr="00501EBF">
        <w:rPr>
          <w:b/>
          <w:sz w:val="24"/>
          <w:szCs w:val="24"/>
        </w:rPr>
        <w:t>И</w:t>
      </w:r>
      <w:r w:rsidRPr="00501EBF">
        <w:rPr>
          <w:b/>
          <w:spacing w:val="-7"/>
          <w:sz w:val="24"/>
          <w:szCs w:val="24"/>
        </w:rPr>
        <w:t xml:space="preserve"> </w:t>
      </w:r>
      <w:r w:rsidRPr="00501EBF">
        <w:rPr>
          <w:b/>
          <w:sz w:val="24"/>
          <w:szCs w:val="24"/>
        </w:rPr>
        <w:t>НОРМАЛНО</w:t>
      </w:r>
      <w:r w:rsidRPr="00501EBF">
        <w:rPr>
          <w:b/>
          <w:spacing w:val="-7"/>
          <w:sz w:val="24"/>
          <w:szCs w:val="24"/>
        </w:rPr>
        <w:t xml:space="preserve"> </w:t>
      </w:r>
      <w:r w:rsidRPr="00501EBF">
        <w:rPr>
          <w:b/>
          <w:sz w:val="24"/>
          <w:szCs w:val="24"/>
        </w:rPr>
        <w:t>ОБАВЉАЊЕ</w:t>
      </w:r>
      <w:r w:rsidRPr="00501EBF">
        <w:rPr>
          <w:b/>
          <w:spacing w:val="-8"/>
          <w:sz w:val="24"/>
          <w:szCs w:val="24"/>
        </w:rPr>
        <w:t xml:space="preserve"> </w:t>
      </w:r>
      <w:r w:rsidRPr="00501EBF">
        <w:rPr>
          <w:b/>
          <w:sz w:val="24"/>
          <w:szCs w:val="24"/>
        </w:rPr>
        <w:t>ПОСЛОВА</w:t>
      </w:r>
      <w:r w:rsidRPr="00501EBF">
        <w:rPr>
          <w:b/>
          <w:spacing w:val="-7"/>
          <w:sz w:val="24"/>
          <w:szCs w:val="24"/>
        </w:rPr>
        <w:t xml:space="preserve"> </w:t>
      </w:r>
      <w:r w:rsidRPr="00501EBF">
        <w:rPr>
          <w:b/>
          <w:sz w:val="24"/>
          <w:szCs w:val="24"/>
        </w:rPr>
        <w:t>У УСЛОВИМА НАКОН УКИДАЊА ВАНРЕДНОГ СТАЊА, АЛИ ДОК ЈОШ ТРАЈУ ЕПИДЕМИОЛОШКЕ</w:t>
      </w:r>
      <w:r w:rsidRPr="00501EBF">
        <w:rPr>
          <w:b/>
          <w:spacing w:val="-9"/>
          <w:sz w:val="24"/>
          <w:szCs w:val="24"/>
        </w:rPr>
        <w:t xml:space="preserve"> </w:t>
      </w:r>
      <w:r w:rsidRPr="00501EBF">
        <w:rPr>
          <w:b/>
          <w:sz w:val="24"/>
          <w:szCs w:val="24"/>
        </w:rPr>
        <w:t>МЕРЕ</w:t>
      </w:r>
    </w:p>
    <w:p w:rsidR="00501EBF" w:rsidRPr="00501EBF" w:rsidRDefault="00501EBF" w:rsidP="00151B8C">
      <w:pPr>
        <w:pStyle w:val="BodyText"/>
        <w:ind w:left="260" w:right="119" w:firstLine="719"/>
        <w:jc w:val="both"/>
      </w:pPr>
    </w:p>
    <w:p w:rsidR="00151B8C" w:rsidRPr="00501EBF" w:rsidRDefault="00151B8C" w:rsidP="00151B8C">
      <w:pPr>
        <w:pStyle w:val="BodyText"/>
        <w:ind w:left="260" w:right="119" w:firstLine="719"/>
        <w:jc w:val="both"/>
      </w:pPr>
      <w:r w:rsidRPr="00501EBF">
        <w:t>Препоручује се да временски размак између сваке од фаза буде једна радна недеља, осим за родитеље, одн. старатеље малолетне деце и деце са посебним потребама за које одлуке о повратку на рад у службене просторије треба доносити за сваки појединачни случај,</w:t>
      </w:r>
      <w:r w:rsidRPr="00501EBF">
        <w:rPr>
          <w:spacing w:val="-6"/>
        </w:rPr>
        <w:t xml:space="preserve"> </w:t>
      </w:r>
      <w:r w:rsidRPr="00501EBF">
        <w:t>а</w:t>
      </w:r>
      <w:r w:rsidRPr="00501EBF">
        <w:rPr>
          <w:spacing w:val="-2"/>
        </w:rPr>
        <w:t xml:space="preserve"> </w:t>
      </w:r>
      <w:r w:rsidRPr="00501EBF">
        <w:t>у</w:t>
      </w:r>
      <w:r w:rsidRPr="00501EBF">
        <w:rPr>
          <w:spacing w:val="-11"/>
        </w:rPr>
        <w:t xml:space="preserve"> </w:t>
      </w:r>
      <w:r w:rsidRPr="00501EBF">
        <w:t>складу</w:t>
      </w:r>
      <w:r w:rsidRPr="00501EBF">
        <w:rPr>
          <w:spacing w:val="-11"/>
        </w:rPr>
        <w:t xml:space="preserve"> </w:t>
      </w:r>
      <w:r w:rsidRPr="00501EBF">
        <w:t>са</w:t>
      </w:r>
      <w:r w:rsidRPr="00501EBF">
        <w:rPr>
          <w:spacing w:val="-7"/>
        </w:rPr>
        <w:t xml:space="preserve"> </w:t>
      </w:r>
      <w:r w:rsidRPr="00501EBF">
        <w:t>могућношћу</w:t>
      </w:r>
      <w:r w:rsidRPr="00501EBF">
        <w:rPr>
          <w:spacing w:val="-12"/>
        </w:rPr>
        <w:t xml:space="preserve"> </w:t>
      </w:r>
      <w:r w:rsidRPr="00501EBF">
        <w:t>родитеља</w:t>
      </w:r>
      <w:r w:rsidRPr="00501EBF">
        <w:rPr>
          <w:spacing w:val="-7"/>
        </w:rPr>
        <w:t xml:space="preserve"> </w:t>
      </w:r>
      <w:r w:rsidRPr="00501EBF">
        <w:t>да</w:t>
      </w:r>
      <w:r w:rsidRPr="00501EBF">
        <w:rPr>
          <w:spacing w:val="-5"/>
        </w:rPr>
        <w:t xml:space="preserve"> </w:t>
      </w:r>
      <w:r w:rsidRPr="00501EBF">
        <w:t>организује</w:t>
      </w:r>
      <w:r w:rsidRPr="00501EBF">
        <w:rPr>
          <w:spacing w:val="-7"/>
        </w:rPr>
        <w:t xml:space="preserve"> </w:t>
      </w:r>
      <w:r w:rsidRPr="00501EBF">
        <w:t>чување</w:t>
      </w:r>
      <w:r w:rsidRPr="00501EBF">
        <w:rPr>
          <w:spacing w:val="-7"/>
        </w:rPr>
        <w:t xml:space="preserve"> </w:t>
      </w:r>
      <w:r w:rsidRPr="00501EBF">
        <w:t>детета</w:t>
      </w:r>
      <w:r w:rsidRPr="00501EBF">
        <w:rPr>
          <w:spacing w:val="-7"/>
        </w:rPr>
        <w:t xml:space="preserve"> </w:t>
      </w:r>
      <w:r w:rsidRPr="00501EBF">
        <w:t>(да</w:t>
      </w:r>
      <w:r w:rsidRPr="00501EBF">
        <w:rPr>
          <w:spacing w:val="-7"/>
        </w:rPr>
        <w:t xml:space="preserve"> </w:t>
      </w:r>
      <w:r w:rsidRPr="00501EBF">
        <w:t>ли</w:t>
      </w:r>
      <w:r w:rsidRPr="00501EBF">
        <w:rPr>
          <w:spacing w:val="-5"/>
        </w:rPr>
        <w:t xml:space="preserve"> </w:t>
      </w:r>
      <w:r w:rsidRPr="00501EBF">
        <w:t>раде</w:t>
      </w:r>
      <w:r w:rsidRPr="00501EBF">
        <w:rPr>
          <w:spacing w:val="-7"/>
        </w:rPr>
        <w:t xml:space="preserve"> </w:t>
      </w:r>
      <w:r w:rsidRPr="00501EBF">
        <w:t>вртићи, да ли постоји могућност да се организује чување детета на други начин, и</w:t>
      </w:r>
      <w:r w:rsidRPr="00501EBF">
        <w:rPr>
          <w:spacing w:val="-12"/>
        </w:rPr>
        <w:t xml:space="preserve"> </w:t>
      </w:r>
      <w:r w:rsidRPr="00501EBF">
        <w:t>др.).</w:t>
      </w:r>
    </w:p>
    <w:p w:rsidR="00151B8C" w:rsidRPr="00501EBF" w:rsidRDefault="00151B8C" w:rsidP="00151B8C">
      <w:pPr>
        <w:pStyle w:val="BodyText"/>
        <w:ind w:left="260" w:right="124" w:firstLine="719"/>
        <w:jc w:val="both"/>
      </w:pPr>
      <w:r w:rsidRPr="00501EBF">
        <w:t>За сва лица која настављају рад од куће, непосредни руководилац је дужан да обавести послодавца како би се донело одговарајуће решење, с тим што је неопходно да запослени достави одговарајућу медицинску документацију, односно потврду послодавца другог родитеља/старатеља да је радно ангажован са изјавом запосленог да није у могућности да организује чување детета.</w:t>
      </w:r>
    </w:p>
    <w:p w:rsidR="00151B8C" w:rsidRPr="00501EBF" w:rsidRDefault="00151B8C" w:rsidP="00151B8C">
      <w:pPr>
        <w:pStyle w:val="BodyText"/>
      </w:pPr>
    </w:p>
    <w:p w:rsidR="00151B8C" w:rsidRPr="00501EBF" w:rsidRDefault="00151B8C" w:rsidP="00151B8C">
      <w:pPr>
        <w:pStyle w:val="ListParagraph"/>
        <w:numPr>
          <w:ilvl w:val="0"/>
          <w:numId w:val="6"/>
        </w:numPr>
        <w:tabs>
          <w:tab w:val="left" w:pos="1278"/>
        </w:tabs>
        <w:spacing w:before="231"/>
        <w:ind w:left="1278" w:hanging="298"/>
        <w:rPr>
          <w:b/>
          <w:sz w:val="24"/>
          <w:szCs w:val="24"/>
        </w:rPr>
      </w:pPr>
      <w:r w:rsidRPr="00501EBF">
        <w:rPr>
          <w:b/>
          <w:sz w:val="24"/>
          <w:szCs w:val="24"/>
        </w:rPr>
        <w:t>ПРИМЕНА МЕРА</w:t>
      </w:r>
      <w:r w:rsidRPr="00501EBF">
        <w:rPr>
          <w:b/>
          <w:spacing w:val="-1"/>
          <w:sz w:val="24"/>
          <w:szCs w:val="24"/>
        </w:rPr>
        <w:t xml:space="preserve"> </w:t>
      </w:r>
      <w:r w:rsidRPr="00501EBF">
        <w:rPr>
          <w:b/>
          <w:sz w:val="24"/>
          <w:szCs w:val="24"/>
        </w:rPr>
        <w:t>ПРЕВЕНЦИЈЕ</w:t>
      </w:r>
    </w:p>
    <w:p w:rsidR="00151B8C" w:rsidRPr="00501EBF" w:rsidRDefault="00151B8C" w:rsidP="00151B8C">
      <w:pPr>
        <w:pStyle w:val="BodyText"/>
      </w:pPr>
    </w:p>
    <w:p w:rsidR="00151B8C" w:rsidRPr="00501EBF" w:rsidRDefault="00151B8C" w:rsidP="00151B8C">
      <w:pPr>
        <w:pStyle w:val="BodyText"/>
        <w:ind w:left="260" w:right="122" w:firstLine="719"/>
        <w:jc w:val="both"/>
      </w:pPr>
      <w:r w:rsidRPr="00501EBF">
        <w:t>У примени су и даље опште и посебне мере превенције, с тим што је потребно обезбедити да у једној канцеларији не седи више људи, односно да се обезбеди размак између запослених у једној канцеларији минимум 2 метра.</w:t>
      </w:r>
    </w:p>
    <w:p w:rsidR="00151B8C" w:rsidRPr="00501EBF" w:rsidRDefault="00151B8C" w:rsidP="00151B8C">
      <w:pPr>
        <w:pStyle w:val="BodyText"/>
        <w:ind w:left="260" w:right="112" w:firstLine="719"/>
        <w:jc w:val="both"/>
      </w:pPr>
      <w:r w:rsidRPr="00501EBF">
        <w:t>У</w:t>
      </w:r>
      <w:r w:rsidRPr="00501EBF">
        <w:rPr>
          <w:spacing w:val="-7"/>
        </w:rPr>
        <w:t xml:space="preserve"> </w:t>
      </w:r>
      <w:r w:rsidRPr="00501EBF">
        <w:t>току</w:t>
      </w:r>
      <w:r w:rsidRPr="00501EBF">
        <w:rPr>
          <w:spacing w:val="-10"/>
        </w:rPr>
        <w:t xml:space="preserve"> </w:t>
      </w:r>
      <w:r w:rsidRPr="00501EBF">
        <w:t>радног</w:t>
      </w:r>
      <w:r w:rsidRPr="00501EBF">
        <w:rPr>
          <w:spacing w:val="-6"/>
        </w:rPr>
        <w:t xml:space="preserve"> </w:t>
      </w:r>
      <w:r w:rsidRPr="00501EBF">
        <w:t>времена</w:t>
      </w:r>
      <w:r w:rsidRPr="00501EBF">
        <w:rPr>
          <w:spacing w:val="-4"/>
        </w:rPr>
        <w:t xml:space="preserve"> </w:t>
      </w:r>
      <w:r w:rsidRPr="00501EBF">
        <w:t>није</w:t>
      </w:r>
      <w:r w:rsidRPr="00501EBF">
        <w:rPr>
          <w:spacing w:val="-7"/>
        </w:rPr>
        <w:t xml:space="preserve"> </w:t>
      </w:r>
      <w:r w:rsidRPr="00501EBF">
        <w:t>потребно</w:t>
      </w:r>
      <w:r w:rsidRPr="00501EBF">
        <w:rPr>
          <w:spacing w:val="-6"/>
        </w:rPr>
        <w:t xml:space="preserve"> </w:t>
      </w:r>
      <w:r w:rsidRPr="00501EBF">
        <w:t>ношење</w:t>
      </w:r>
      <w:r w:rsidRPr="00501EBF">
        <w:rPr>
          <w:spacing w:val="-7"/>
        </w:rPr>
        <w:t xml:space="preserve"> </w:t>
      </w:r>
      <w:r w:rsidRPr="00501EBF">
        <w:t>заштитних</w:t>
      </w:r>
      <w:r w:rsidRPr="00501EBF">
        <w:rPr>
          <w:spacing w:val="-4"/>
        </w:rPr>
        <w:t xml:space="preserve"> </w:t>
      </w:r>
      <w:r w:rsidRPr="00501EBF">
        <w:t>маски</w:t>
      </w:r>
      <w:r w:rsidRPr="00501EBF">
        <w:rPr>
          <w:spacing w:val="-3"/>
        </w:rPr>
        <w:t xml:space="preserve"> </w:t>
      </w:r>
      <w:r w:rsidRPr="00501EBF">
        <w:t>уколико</w:t>
      </w:r>
      <w:r w:rsidRPr="00501EBF">
        <w:rPr>
          <w:spacing w:val="-4"/>
        </w:rPr>
        <w:t xml:space="preserve"> </w:t>
      </w:r>
      <w:r w:rsidRPr="00501EBF">
        <w:t>у</w:t>
      </w:r>
      <w:r w:rsidRPr="00501EBF">
        <w:rPr>
          <w:spacing w:val="-9"/>
        </w:rPr>
        <w:t xml:space="preserve"> </w:t>
      </w:r>
      <w:r w:rsidRPr="00501EBF">
        <w:t>службену зграду/канцеларију не улази већи број странака/гостију, а размак између запослених у канцеларији је два</w:t>
      </w:r>
      <w:r w:rsidRPr="00501EBF">
        <w:rPr>
          <w:spacing w:val="-3"/>
        </w:rPr>
        <w:t xml:space="preserve"> </w:t>
      </w:r>
      <w:r w:rsidRPr="00501EBF">
        <w:t>метра.</w:t>
      </w:r>
    </w:p>
    <w:p w:rsidR="00151B8C" w:rsidRPr="00501EBF" w:rsidRDefault="00151B8C" w:rsidP="00151B8C">
      <w:pPr>
        <w:pStyle w:val="BodyText"/>
        <w:ind w:left="260" w:right="115" w:firstLine="719"/>
        <w:jc w:val="both"/>
      </w:pPr>
      <w:r w:rsidRPr="00501EBF">
        <w:t>Ношење маски обавезно је у јавном превозу или у службеном возилу када се вози више лица.</w:t>
      </w:r>
    </w:p>
    <w:p w:rsidR="00151B8C" w:rsidRPr="00501EBF" w:rsidRDefault="00151B8C" w:rsidP="00151B8C">
      <w:pPr>
        <w:pStyle w:val="BodyText"/>
        <w:ind w:left="980"/>
        <w:jc w:val="both"/>
      </w:pPr>
      <w:r w:rsidRPr="00501EBF">
        <w:t>На сваком уласку у службену зграду потребно је обезбедити дезо баријере.</w:t>
      </w:r>
    </w:p>
    <w:p w:rsidR="00151B8C" w:rsidRPr="00501EBF" w:rsidRDefault="00151B8C" w:rsidP="00151B8C">
      <w:pPr>
        <w:pStyle w:val="BodyText"/>
        <w:ind w:left="260" w:right="100" w:firstLine="719"/>
        <w:jc w:val="both"/>
      </w:pPr>
      <w:r w:rsidRPr="00501EBF">
        <w:t>На сваком уласку у службену зграду потребно је видно истакнути мере заштите од заразне болести.</w:t>
      </w:r>
    </w:p>
    <w:p w:rsidR="00151B8C" w:rsidRPr="00501EBF" w:rsidRDefault="00151B8C" w:rsidP="00151B8C">
      <w:pPr>
        <w:pStyle w:val="BodyText"/>
        <w:ind w:left="200" w:right="116" w:firstLine="719"/>
        <w:jc w:val="both"/>
      </w:pPr>
      <w:r w:rsidRPr="00501EBF">
        <w:t>Послодавац је дужан да, приликом сваког уласка у зграду, обезбеди да се сваком запосленом изврши дезинфекција руку, а уколико постоје техничке могућности, да измери телесну температуру. Наведено поступање односи се и на улазак других лица у зграду, као што су странке, службене посете и друго.</w:t>
      </w:r>
    </w:p>
    <w:p w:rsidR="00151B8C" w:rsidRPr="00501EBF" w:rsidRDefault="00151B8C" w:rsidP="00151B8C">
      <w:pPr>
        <w:pStyle w:val="BodyText"/>
        <w:spacing w:before="1"/>
        <w:ind w:left="260" w:right="100" w:firstLine="719"/>
        <w:jc w:val="both"/>
      </w:pPr>
      <w:r w:rsidRPr="00501EBF">
        <w:t>Уколико је, у складу са претходним ставом, утврђена телесна темепература (изнад 37 степени Целзијуса), службе обезбеђења, односно запослени кога послодавац одреди, не сме пустити наведено лице да уђе у зграду.</w:t>
      </w:r>
    </w:p>
    <w:p w:rsidR="00151B8C" w:rsidRPr="00501EBF" w:rsidRDefault="00151B8C" w:rsidP="00151B8C">
      <w:pPr>
        <w:pStyle w:val="BodyText"/>
        <w:tabs>
          <w:tab w:val="left" w:pos="2718"/>
          <w:tab w:val="left" w:pos="5745"/>
        </w:tabs>
        <w:ind w:left="260" w:right="116" w:firstLine="719"/>
        <w:jc w:val="both"/>
      </w:pPr>
      <w:r w:rsidRPr="00501EBF">
        <w:t xml:space="preserve">Не  </w:t>
      </w:r>
      <w:r w:rsidRPr="00501EBF">
        <w:rPr>
          <w:spacing w:val="17"/>
        </w:rPr>
        <w:t xml:space="preserve"> </w:t>
      </w:r>
      <w:r w:rsidRPr="00501EBF">
        <w:t>користити</w:t>
      </w:r>
      <w:r w:rsidRPr="00501EBF">
        <w:tab/>
        <w:t>централну</w:t>
      </w:r>
      <w:r w:rsidRPr="00501EBF">
        <w:rPr>
          <w:spacing w:val="10"/>
        </w:rPr>
        <w:t xml:space="preserve"> </w:t>
      </w:r>
      <w:r w:rsidRPr="00501EBF">
        <w:t>климатизацију. Обавезно проветравати природном вентилацијом све</w:t>
      </w:r>
      <w:r w:rsidRPr="00501EBF">
        <w:rPr>
          <w:spacing w:val="-3"/>
        </w:rPr>
        <w:t xml:space="preserve"> </w:t>
      </w:r>
      <w:r w:rsidRPr="00501EBF">
        <w:t>просторије.</w:t>
      </w:r>
    </w:p>
    <w:p w:rsidR="00151B8C" w:rsidRPr="00501EBF" w:rsidRDefault="00151B8C" w:rsidP="00151B8C">
      <w:pPr>
        <w:pStyle w:val="BodyText"/>
        <w:tabs>
          <w:tab w:val="left" w:pos="2718"/>
          <w:tab w:val="left" w:pos="5745"/>
        </w:tabs>
        <w:ind w:left="260" w:right="116" w:firstLine="719"/>
        <w:jc w:val="both"/>
      </w:pPr>
    </w:p>
    <w:p w:rsidR="00151B8C" w:rsidRPr="00501EBF" w:rsidRDefault="00151B8C" w:rsidP="00151B8C">
      <w:pPr>
        <w:pStyle w:val="BodyText"/>
      </w:pPr>
    </w:p>
    <w:p w:rsidR="00151B8C" w:rsidRPr="00501EBF" w:rsidRDefault="00151B8C" w:rsidP="00151B8C">
      <w:pPr>
        <w:tabs>
          <w:tab w:val="left" w:pos="2455"/>
          <w:tab w:val="left" w:pos="2927"/>
          <w:tab w:val="left" w:pos="4014"/>
          <w:tab w:val="left" w:pos="5237"/>
          <w:tab w:val="left" w:pos="6831"/>
          <w:tab w:val="left" w:pos="8779"/>
        </w:tabs>
        <w:ind w:left="260" w:right="113" w:firstLine="719"/>
        <w:rPr>
          <w:b/>
          <w:sz w:val="24"/>
          <w:szCs w:val="24"/>
        </w:rPr>
      </w:pPr>
      <w:r w:rsidRPr="00501EBF">
        <w:rPr>
          <w:b/>
          <w:sz w:val="24"/>
          <w:szCs w:val="24"/>
        </w:rPr>
        <w:t>НАРОЧИТО СЕ ИСТИЧЕ ПОТРЕБА ДРУШТВЕНЕ ОДГОВОРНОСТИ СВАКОГ ПОЈЕДИНЦА И ЛИЧНО ПОШТОВАЊЕ СВИХ МЕРА ПРЕВЕНЦИЈЕ</w:t>
      </w:r>
    </w:p>
    <w:p w:rsidR="00151B8C" w:rsidRPr="00501EBF" w:rsidRDefault="00151B8C" w:rsidP="00151B8C">
      <w:pPr>
        <w:tabs>
          <w:tab w:val="left" w:pos="2455"/>
          <w:tab w:val="left" w:pos="2927"/>
          <w:tab w:val="left" w:pos="4014"/>
          <w:tab w:val="left" w:pos="5237"/>
          <w:tab w:val="left" w:pos="6831"/>
          <w:tab w:val="left" w:pos="8779"/>
        </w:tabs>
        <w:ind w:left="260" w:right="113" w:firstLine="719"/>
        <w:rPr>
          <w:sz w:val="24"/>
          <w:szCs w:val="24"/>
        </w:rPr>
      </w:pPr>
      <w:r w:rsidRPr="00501EBF">
        <w:rPr>
          <w:sz w:val="24"/>
          <w:szCs w:val="24"/>
        </w:rPr>
        <w:t>Опште мере превенције</w:t>
      </w:r>
    </w:p>
    <w:p w:rsidR="00151B8C" w:rsidRPr="00501EBF" w:rsidRDefault="00151B8C" w:rsidP="00151B8C">
      <w:pPr>
        <w:pStyle w:val="BodyText"/>
        <w:spacing w:before="1"/>
        <w:ind w:left="260" w:right="113" w:firstLine="719"/>
        <w:jc w:val="both"/>
      </w:pPr>
      <w:r w:rsidRPr="00501EBF">
        <w:t>Како би се умањио ризик инфекције и ширења заразне болести, неопходно је примењивати уобичајене мере превенције, које важе и у случају сезонског грипа, и то:</w:t>
      </w:r>
    </w:p>
    <w:p w:rsidR="00151B8C" w:rsidRPr="00501EBF" w:rsidRDefault="00151B8C" w:rsidP="00151B8C">
      <w:pPr>
        <w:pStyle w:val="ListParagraph"/>
        <w:numPr>
          <w:ilvl w:val="0"/>
          <w:numId w:val="4"/>
        </w:numPr>
        <w:tabs>
          <w:tab w:val="left" w:pos="1701"/>
        </w:tabs>
        <w:ind w:right="117" w:firstLine="719"/>
        <w:rPr>
          <w:sz w:val="24"/>
          <w:szCs w:val="24"/>
        </w:rPr>
      </w:pPr>
      <w:r w:rsidRPr="00501EBF">
        <w:rPr>
          <w:sz w:val="24"/>
          <w:szCs w:val="24"/>
        </w:rPr>
        <w:t xml:space="preserve">обавезно избегавати непосредне контакте, посебно са особама које имају </w:t>
      </w:r>
      <w:r w:rsidRPr="00501EBF">
        <w:rPr>
          <w:sz w:val="24"/>
          <w:szCs w:val="24"/>
        </w:rPr>
        <w:lastRenderedPageBreak/>
        <w:t>симптоме прехладе и грипа, односно, бити на сигурној удаљености (око три</w:t>
      </w:r>
      <w:r w:rsidRPr="00501EBF">
        <w:rPr>
          <w:spacing w:val="-9"/>
          <w:sz w:val="24"/>
          <w:szCs w:val="24"/>
        </w:rPr>
        <w:t xml:space="preserve"> </w:t>
      </w:r>
      <w:r w:rsidRPr="00501EBF">
        <w:rPr>
          <w:sz w:val="24"/>
          <w:szCs w:val="24"/>
        </w:rPr>
        <w:t>метра);</w:t>
      </w:r>
    </w:p>
    <w:p w:rsidR="00151B8C" w:rsidRPr="00501EBF" w:rsidRDefault="00151B8C" w:rsidP="00151B8C">
      <w:pPr>
        <w:pStyle w:val="ListParagraph"/>
        <w:numPr>
          <w:ilvl w:val="0"/>
          <w:numId w:val="4"/>
        </w:numPr>
        <w:tabs>
          <w:tab w:val="left" w:pos="1701"/>
        </w:tabs>
        <w:ind w:right="116" w:firstLine="719"/>
        <w:rPr>
          <w:sz w:val="24"/>
          <w:szCs w:val="24"/>
        </w:rPr>
      </w:pPr>
      <w:r w:rsidRPr="00501EBF">
        <w:rPr>
          <w:sz w:val="24"/>
          <w:szCs w:val="24"/>
        </w:rPr>
        <w:t>обавезно</w:t>
      </w:r>
      <w:r w:rsidRPr="00501EBF">
        <w:rPr>
          <w:spacing w:val="-9"/>
          <w:sz w:val="24"/>
          <w:szCs w:val="24"/>
        </w:rPr>
        <w:t xml:space="preserve"> </w:t>
      </w:r>
      <w:r w:rsidRPr="00501EBF">
        <w:rPr>
          <w:sz w:val="24"/>
          <w:szCs w:val="24"/>
        </w:rPr>
        <w:t>прати</w:t>
      </w:r>
      <w:r w:rsidRPr="00501EBF">
        <w:rPr>
          <w:spacing w:val="-7"/>
          <w:sz w:val="24"/>
          <w:szCs w:val="24"/>
        </w:rPr>
        <w:t xml:space="preserve"> </w:t>
      </w:r>
      <w:r w:rsidRPr="00501EBF">
        <w:rPr>
          <w:sz w:val="24"/>
          <w:szCs w:val="24"/>
        </w:rPr>
        <w:t>руке,</w:t>
      </w:r>
      <w:r w:rsidRPr="00501EBF">
        <w:rPr>
          <w:spacing w:val="-8"/>
          <w:sz w:val="24"/>
          <w:szCs w:val="24"/>
        </w:rPr>
        <w:t xml:space="preserve"> </w:t>
      </w:r>
      <w:r w:rsidRPr="00501EBF">
        <w:rPr>
          <w:sz w:val="24"/>
          <w:szCs w:val="24"/>
        </w:rPr>
        <w:t>топлом</w:t>
      </w:r>
      <w:r w:rsidRPr="00501EBF">
        <w:rPr>
          <w:spacing w:val="-9"/>
          <w:sz w:val="24"/>
          <w:szCs w:val="24"/>
        </w:rPr>
        <w:t xml:space="preserve"> </w:t>
      </w:r>
      <w:r w:rsidRPr="00501EBF">
        <w:rPr>
          <w:sz w:val="24"/>
          <w:szCs w:val="24"/>
        </w:rPr>
        <w:t>водом</w:t>
      </w:r>
      <w:r w:rsidRPr="00501EBF">
        <w:rPr>
          <w:spacing w:val="-9"/>
          <w:sz w:val="24"/>
          <w:szCs w:val="24"/>
        </w:rPr>
        <w:t xml:space="preserve"> </w:t>
      </w:r>
      <w:r w:rsidRPr="00501EBF">
        <w:rPr>
          <w:sz w:val="24"/>
          <w:szCs w:val="24"/>
        </w:rPr>
        <w:t>и</w:t>
      </w:r>
      <w:r w:rsidRPr="00501EBF">
        <w:rPr>
          <w:spacing w:val="-8"/>
          <w:sz w:val="24"/>
          <w:szCs w:val="24"/>
        </w:rPr>
        <w:t xml:space="preserve"> </w:t>
      </w:r>
      <w:r w:rsidRPr="00501EBF">
        <w:rPr>
          <w:sz w:val="24"/>
          <w:szCs w:val="24"/>
        </w:rPr>
        <w:t>сапуном,</w:t>
      </w:r>
      <w:r w:rsidRPr="00501EBF">
        <w:rPr>
          <w:spacing w:val="-6"/>
          <w:sz w:val="24"/>
          <w:szCs w:val="24"/>
        </w:rPr>
        <w:t xml:space="preserve"> </w:t>
      </w:r>
      <w:r w:rsidRPr="00501EBF">
        <w:rPr>
          <w:sz w:val="24"/>
          <w:szCs w:val="24"/>
        </w:rPr>
        <w:t>минимум</w:t>
      </w:r>
      <w:r w:rsidRPr="00501EBF">
        <w:rPr>
          <w:spacing w:val="-9"/>
          <w:sz w:val="24"/>
          <w:szCs w:val="24"/>
        </w:rPr>
        <w:t xml:space="preserve"> </w:t>
      </w:r>
      <w:r w:rsidRPr="00501EBF">
        <w:rPr>
          <w:sz w:val="24"/>
          <w:szCs w:val="24"/>
        </w:rPr>
        <w:t>20</w:t>
      </w:r>
      <w:r w:rsidRPr="00501EBF">
        <w:rPr>
          <w:spacing w:val="-6"/>
          <w:sz w:val="24"/>
          <w:szCs w:val="24"/>
        </w:rPr>
        <w:t xml:space="preserve"> </w:t>
      </w:r>
      <w:r w:rsidRPr="00501EBF">
        <w:rPr>
          <w:sz w:val="24"/>
          <w:szCs w:val="24"/>
        </w:rPr>
        <w:t>секунди,</w:t>
      </w:r>
      <w:r w:rsidRPr="00501EBF">
        <w:rPr>
          <w:spacing w:val="-4"/>
          <w:sz w:val="24"/>
          <w:szCs w:val="24"/>
        </w:rPr>
        <w:t xml:space="preserve"> </w:t>
      </w:r>
      <w:r w:rsidRPr="00501EBF">
        <w:rPr>
          <w:sz w:val="24"/>
          <w:szCs w:val="24"/>
        </w:rPr>
        <w:t>посебно након „ризичног” контакта, а у недостатку воде и сапуна, користити дезинфекциона средства за руке са садржајем од минимум 60%</w:t>
      </w:r>
      <w:r w:rsidRPr="00501EBF">
        <w:rPr>
          <w:spacing w:val="-5"/>
          <w:sz w:val="24"/>
          <w:szCs w:val="24"/>
        </w:rPr>
        <w:t xml:space="preserve"> </w:t>
      </w:r>
      <w:r w:rsidRPr="00501EBF">
        <w:rPr>
          <w:sz w:val="24"/>
          <w:szCs w:val="24"/>
        </w:rPr>
        <w:t>алкохола;</w:t>
      </w:r>
    </w:p>
    <w:p w:rsidR="00151B8C" w:rsidRPr="00501EBF" w:rsidRDefault="00151B8C" w:rsidP="00151B8C">
      <w:pPr>
        <w:pStyle w:val="ListParagraph"/>
        <w:numPr>
          <w:ilvl w:val="0"/>
          <w:numId w:val="4"/>
        </w:numPr>
        <w:tabs>
          <w:tab w:val="left" w:pos="1701"/>
        </w:tabs>
        <w:ind w:right="121" w:firstLine="719"/>
        <w:rPr>
          <w:sz w:val="24"/>
          <w:szCs w:val="24"/>
        </w:rPr>
      </w:pPr>
      <w:r w:rsidRPr="00501EBF">
        <w:rPr>
          <w:sz w:val="24"/>
          <w:szCs w:val="24"/>
        </w:rPr>
        <w:t>обавезно избегавати додиривање уста, носа и очију, осим марамицом и чистим</w:t>
      </w:r>
      <w:r w:rsidRPr="00501EBF">
        <w:rPr>
          <w:spacing w:val="-2"/>
          <w:sz w:val="24"/>
          <w:szCs w:val="24"/>
        </w:rPr>
        <w:t xml:space="preserve"> </w:t>
      </w:r>
      <w:r w:rsidRPr="00501EBF">
        <w:rPr>
          <w:sz w:val="24"/>
          <w:szCs w:val="24"/>
        </w:rPr>
        <w:t>рукама;</w:t>
      </w:r>
    </w:p>
    <w:p w:rsidR="00151B8C" w:rsidRPr="00501EBF" w:rsidRDefault="00151B8C" w:rsidP="00151B8C">
      <w:pPr>
        <w:pStyle w:val="ListParagraph"/>
        <w:numPr>
          <w:ilvl w:val="0"/>
          <w:numId w:val="4"/>
        </w:numPr>
        <w:tabs>
          <w:tab w:val="left" w:pos="1701"/>
        </w:tabs>
        <w:ind w:right="121" w:firstLine="719"/>
        <w:rPr>
          <w:sz w:val="24"/>
          <w:szCs w:val="24"/>
        </w:rPr>
      </w:pPr>
      <w:r w:rsidRPr="00501EBF">
        <w:rPr>
          <w:sz w:val="24"/>
          <w:szCs w:val="24"/>
        </w:rPr>
        <w:t>што чешће се умивати чистим рукама и испирати уста топлом водом, чајем или средствима за оралну</w:t>
      </w:r>
      <w:r w:rsidRPr="00501EBF">
        <w:rPr>
          <w:spacing w:val="-7"/>
          <w:sz w:val="24"/>
          <w:szCs w:val="24"/>
        </w:rPr>
        <w:t xml:space="preserve"> </w:t>
      </w:r>
      <w:r w:rsidRPr="00501EBF">
        <w:rPr>
          <w:sz w:val="24"/>
          <w:szCs w:val="24"/>
        </w:rPr>
        <w:t>хигијену;</w:t>
      </w:r>
    </w:p>
    <w:p w:rsidR="00151B8C" w:rsidRPr="00501EBF" w:rsidRDefault="00151B8C" w:rsidP="00151B8C">
      <w:pPr>
        <w:pStyle w:val="ListParagraph"/>
        <w:numPr>
          <w:ilvl w:val="0"/>
          <w:numId w:val="4"/>
        </w:numPr>
        <w:tabs>
          <w:tab w:val="left" w:pos="1701"/>
        </w:tabs>
        <w:ind w:right="118" w:firstLine="719"/>
        <w:rPr>
          <w:sz w:val="24"/>
          <w:szCs w:val="24"/>
        </w:rPr>
      </w:pPr>
      <w:r w:rsidRPr="00501EBF">
        <w:rPr>
          <w:sz w:val="24"/>
          <w:szCs w:val="24"/>
        </w:rPr>
        <w:t>обавезно чистити и дезинфиковати радне површине, пре свега радни сто, тастатуру, телефон итд;</w:t>
      </w:r>
    </w:p>
    <w:p w:rsidR="00151B8C" w:rsidRPr="00501EBF" w:rsidRDefault="00151B8C" w:rsidP="00151B8C">
      <w:pPr>
        <w:pStyle w:val="ListParagraph"/>
        <w:numPr>
          <w:ilvl w:val="0"/>
          <w:numId w:val="4"/>
        </w:numPr>
        <w:tabs>
          <w:tab w:val="left" w:pos="1701"/>
        </w:tabs>
        <w:spacing w:before="1"/>
        <w:ind w:right="115" w:firstLine="719"/>
        <w:rPr>
          <w:sz w:val="24"/>
          <w:szCs w:val="24"/>
        </w:rPr>
      </w:pPr>
      <w:r w:rsidRPr="00501EBF">
        <w:rPr>
          <w:sz w:val="24"/>
          <w:szCs w:val="24"/>
        </w:rPr>
        <w:t>обавезно што чешће проветравати канцеларије и радне и службене просторије;</w:t>
      </w:r>
    </w:p>
    <w:p w:rsidR="00151B8C" w:rsidRPr="00501EBF" w:rsidRDefault="00151B8C" w:rsidP="00151B8C">
      <w:pPr>
        <w:pStyle w:val="ListParagraph"/>
        <w:numPr>
          <w:ilvl w:val="0"/>
          <w:numId w:val="4"/>
        </w:numPr>
        <w:tabs>
          <w:tab w:val="left" w:pos="1701"/>
        </w:tabs>
        <w:ind w:right="116" w:firstLine="719"/>
        <w:rPr>
          <w:sz w:val="24"/>
          <w:szCs w:val="24"/>
        </w:rPr>
      </w:pPr>
      <w:r w:rsidRPr="00501EBF">
        <w:rPr>
          <w:sz w:val="24"/>
          <w:szCs w:val="24"/>
        </w:rPr>
        <w:t>што чешће уносити довољно течности и витамина, имати редовне оброке и спавати (одржавати</w:t>
      </w:r>
      <w:r w:rsidRPr="00501EBF">
        <w:rPr>
          <w:spacing w:val="1"/>
          <w:sz w:val="24"/>
          <w:szCs w:val="24"/>
        </w:rPr>
        <w:t xml:space="preserve"> </w:t>
      </w:r>
      <w:r w:rsidRPr="00501EBF">
        <w:rPr>
          <w:sz w:val="24"/>
          <w:szCs w:val="24"/>
        </w:rPr>
        <w:t>имунитет).</w:t>
      </w:r>
    </w:p>
    <w:p w:rsidR="00151B8C" w:rsidRPr="00501EBF" w:rsidRDefault="00151B8C" w:rsidP="00151B8C">
      <w:pPr>
        <w:pStyle w:val="BodyText"/>
      </w:pPr>
    </w:p>
    <w:p w:rsidR="00151B8C" w:rsidRPr="00501EBF" w:rsidRDefault="00151B8C" w:rsidP="00151B8C">
      <w:pPr>
        <w:pStyle w:val="BodyText"/>
        <w:spacing w:before="4"/>
      </w:pPr>
    </w:p>
    <w:p w:rsidR="00151B8C" w:rsidRPr="00501EBF" w:rsidRDefault="00151B8C" w:rsidP="00151B8C">
      <w:pPr>
        <w:pStyle w:val="Heading1"/>
        <w:ind w:left="2364"/>
      </w:pPr>
      <w:r w:rsidRPr="00501EBF">
        <w:t>Мере превенције у случају појаве симптома</w:t>
      </w:r>
    </w:p>
    <w:p w:rsidR="00151B8C" w:rsidRPr="00501EBF" w:rsidRDefault="00151B8C" w:rsidP="00151B8C">
      <w:pPr>
        <w:pStyle w:val="BodyText"/>
        <w:rPr>
          <w:b/>
        </w:rPr>
      </w:pPr>
    </w:p>
    <w:p w:rsidR="00151B8C" w:rsidRPr="00501EBF" w:rsidRDefault="00151B8C" w:rsidP="00151B8C">
      <w:pPr>
        <w:pStyle w:val="BodyText"/>
        <w:ind w:left="260" w:right="101" w:firstLine="719"/>
        <w:jc w:val="both"/>
        <w:rPr>
          <w:u w:val="single"/>
        </w:rPr>
      </w:pPr>
      <w:r w:rsidRPr="00501EBF">
        <w:t>Обавезно је друштвено одговорно понашање појединаца/запослених, односно стриктно поштовање општих мера превенције, уз обавезне консултације са лекаром ако се појаве први симптоми прехладе или грипа. Обавезно је јављање COVID амбуланти дома здравља и поступање у складу са препорукама лекара.</w:t>
      </w:r>
      <w:r w:rsidRPr="00501EBF">
        <w:rPr>
          <w:u w:val="single"/>
        </w:rPr>
        <w:t xml:space="preserve"> Правдање одсуства са посла могуће</w:t>
      </w:r>
      <w:r w:rsidRPr="00501EBF">
        <w:t xml:space="preserve"> </w:t>
      </w:r>
      <w:r w:rsidRPr="00501EBF">
        <w:rPr>
          <w:u w:val="single"/>
        </w:rPr>
        <w:t xml:space="preserve">је само </w:t>
      </w:r>
      <w:r w:rsidRPr="00501EBF">
        <w:rPr>
          <w:spacing w:val="-3"/>
          <w:u w:val="single"/>
        </w:rPr>
        <w:t xml:space="preserve">уз </w:t>
      </w:r>
      <w:r w:rsidRPr="00501EBF">
        <w:rPr>
          <w:u w:val="single"/>
        </w:rPr>
        <w:t>одговарајуће медицинске дознаке.</w:t>
      </w:r>
    </w:p>
    <w:p w:rsidR="00151B8C" w:rsidRPr="00501EBF" w:rsidRDefault="00151B8C" w:rsidP="00151B8C">
      <w:pPr>
        <w:pStyle w:val="BodyText"/>
      </w:pPr>
    </w:p>
    <w:p w:rsidR="00151B8C" w:rsidRPr="00501EBF" w:rsidRDefault="00151B8C" w:rsidP="00151B8C">
      <w:pPr>
        <w:pStyle w:val="BodyText"/>
        <w:spacing w:before="7"/>
      </w:pPr>
    </w:p>
    <w:p w:rsidR="00151B8C" w:rsidRPr="00501EBF" w:rsidRDefault="00151B8C" w:rsidP="00151B8C">
      <w:pPr>
        <w:pStyle w:val="Heading1"/>
        <w:spacing w:before="90"/>
        <w:ind w:left="886" w:right="0"/>
        <w:jc w:val="left"/>
      </w:pPr>
      <w:r w:rsidRPr="00501EBF">
        <w:t>Мере превенције приликом обављања послова у службеним просторијама</w:t>
      </w:r>
    </w:p>
    <w:p w:rsidR="00151B8C" w:rsidRPr="00501EBF" w:rsidRDefault="00151B8C" w:rsidP="00151B8C">
      <w:pPr>
        <w:pStyle w:val="BodyText"/>
        <w:spacing w:before="6"/>
        <w:rPr>
          <w:b/>
        </w:rPr>
      </w:pPr>
    </w:p>
    <w:p w:rsidR="00151B8C" w:rsidRPr="00501EBF" w:rsidRDefault="00151B8C" w:rsidP="00151B8C">
      <w:pPr>
        <w:pStyle w:val="ListParagraph"/>
        <w:numPr>
          <w:ilvl w:val="0"/>
          <w:numId w:val="3"/>
        </w:numPr>
        <w:tabs>
          <w:tab w:val="left" w:pos="981"/>
        </w:tabs>
        <w:ind w:right="122"/>
        <w:rPr>
          <w:sz w:val="24"/>
          <w:szCs w:val="24"/>
        </w:rPr>
      </w:pPr>
      <w:r w:rsidRPr="00501EBF">
        <w:rPr>
          <w:sz w:val="24"/>
          <w:szCs w:val="24"/>
        </w:rPr>
        <w:t>обавезно</w:t>
      </w:r>
      <w:r w:rsidRPr="00501EBF">
        <w:rPr>
          <w:spacing w:val="-14"/>
          <w:sz w:val="24"/>
          <w:szCs w:val="24"/>
        </w:rPr>
        <w:t xml:space="preserve"> </w:t>
      </w:r>
      <w:r w:rsidRPr="00501EBF">
        <w:rPr>
          <w:sz w:val="24"/>
          <w:szCs w:val="24"/>
        </w:rPr>
        <w:t>на</w:t>
      </w:r>
      <w:r w:rsidRPr="00501EBF">
        <w:rPr>
          <w:spacing w:val="-13"/>
          <w:sz w:val="24"/>
          <w:szCs w:val="24"/>
        </w:rPr>
        <w:t xml:space="preserve"> </w:t>
      </w:r>
      <w:r w:rsidRPr="00501EBF">
        <w:rPr>
          <w:sz w:val="24"/>
          <w:szCs w:val="24"/>
        </w:rPr>
        <w:t>улазним</w:t>
      </w:r>
      <w:r w:rsidRPr="00501EBF">
        <w:rPr>
          <w:spacing w:val="-15"/>
          <w:sz w:val="24"/>
          <w:szCs w:val="24"/>
        </w:rPr>
        <w:t xml:space="preserve"> </w:t>
      </w:r>
      <w:r w:rsidRPr="00501EBF">
        <w:rPr>
          <w:sz w:val="24"/>
          <w:szCs w:val="24"/>
        </w:rPr>
        <w:t>вратима</w:t>
      </w:r>
      <w:r w:rsidRPr="00501EBF">
        <w:rPr>
          <w:spacing w:val="-13"/>
          <w:sz w:val="24"/>
          <w:szCs w:val="24"/>
        </w:rPr>
        <w:t xml:space="preserve"> </w:t>
      </w:r>
      <w:r w:rsidRPr="00501EBF">
        <w:rPr>
          <w:sz w:val="24"/>
          <w:szCs w:val="24"/>
        </w:rPr>
        <w:t>у</w:t>
      </w:r>
      <w:r w:rsidRPr="00501EBF">
        <w:rPr>
          <w:spacing w:val="-17"/>
          <w:sz w:val="24"/>
          <w:szCs w:val="24"/>
        </w:rPr>
        <w:t xml:space="preserve"> </w:t>
      </w:r>
      <w:r w:rsidRPr="00501EBF">
        <w:rPr>
          <w:sz w:val="24"/>
          <w:szCs w:val="24"/>
        </w:rPr>
        <w:t>службене</w:t>
      </w:r>
      <w:r w:rsidRPr="00501EBF">
        <w:rPr>
          <w:spacing w:val="-15"/>
          <w:sz w:val="24"/>
          <w:szCs w:val="24"/>
        </w:rPr>
        <w:t xml:space="preserve"> </w:t>
      </w:r>
      <w:r w:rsidRPr="00501EBF">
        <w:rPr>
          <w:sz w:val="24"/>
          <w:szCs w:val="24"/>
        </w:rPr>
        <w:t>просторије</w:t>
      </w:r>
      <w:r w:rsidRPr="00501EBF">
        <w:rPr>
          <w:spacing w:val="-15"/>
          <w:sz w:val="24"/>
          <w:szCs w:val="24"/>
        </w:rPr>
        <w:t xml:space="preserve"> </w:t>
      </w:r>
      <w:r w:rsidRPr="00501EBF">
        <w:rPr>
          <w:sz w:val="24"/>
          <w:szCs w:val="24"/>
        </w:rPr>
        <w:t>поставити</w:t>
      </w:r>
      <w:r w:rsidRPr="00501EBF">
        <w:rPr>
          <w:spacing w:val="-13"/>
          <w:sz w:val="24"/>
          <w:szCs w:val="24"/>
        </w:rPr>
        <w:t xml:space="preserve"> </w:t>
      </w:r>
      <w:r w:rsidRPr="00501EBF">
        <w:rPr>
          <w:sz w:val="24"/>
          <w:szCs w:val="24"/>
        </w:rPr>
        <w:t>обавештења</w:t>
      </w:r>
      <w:r w:rsidRPr="00501EBF">
        <w:rPr>
          <w:spacing w:val="-15"/>
          <w:sz w:val="24"/>
          <w:szCs w:val="24"/>
        </w:rPr>
        <w:t xml:space="preserve"> </w:t>
      </w:r>
      <w:r w:rsidRPr="00501EBF">
        <w:rPr>
          <w:sz w:val="24"/>
          <w:szCs w:val="24"/>
        </w:rPr>
        <w:t>да</w:t>
      </w:r>
      <w:r w:rsidRPr="00501EBF">
        <w:rPr>
          <w:spacing w:val="-14"/>
          <w:sz w:val="24"/>
          <w:szCs w:val="24"/>
        </w:rPr>
        <w:t xml:space="preserve"> </w:t>
      </w:r>
      <w:r w:rsidRPr="00501EBF">
        <w:rPr>
          <w:sz w:val="24"/>
          <w:szCs w:val="24"/>
        </w:rPr>
        <w:t>је</w:t>
      </w:r>
      <w:r w:rsidRPr="00501EBF">
        <w:rPr>
          <w:spacing w:val="-15"/>
          <w:sz w:val="24"/>
          <w:szCs w:val="24"/>
        </w:rPr>
        <w:t xml:space="preserve"> </w:t>
      </w:r>
      <w:r w:rsidRPr="00501EBF">
        <w:rPr>
          <w:sz w:val="24"/>
          <w:szCs w:val="24"/>
        </w:rPr>
        <w:t>при уласку обавезна дезинфекција руку за све (запослене и</w:t>
      </w:r>
      <w:r w:rsidRPr="00501EBF">
        <w:rPr>
          <w:spacing w:val="-17"/>
          <w:sz w:val="24"/>
          <w:szCs w:val="24"/>
        </w:rPr>
        <w:t xml:space="preserve"> </w:t>
      </w:r>
      <w:r w:rsidRPr="00501EBF">
        <w:rPr>
          <w:sz w:val="24"/>
          <w:szCs w:val="24"/>
        </w:rPr>
        <w:t>посетиоце);</w:t>
      </w:r>
    </w:p>
    <w:p w:rsidR="00151B8C" w:rsidRPr="00501EBF" w:rsidRDefault="00151B8C" w:rsidP="00151B8C">
      <w:pPr>
        <w:pStyle w:val="ListParagraph"/>
        <w:numPr>
          <w:ilvl w:val="0"/>
          <w:numId w:val="3"/>
        </w:numPr>
        <w:tabs>
          <w:tab w:val="left" w:pos="981"/>
        </w:tabs>
        <w:ind w:hanging="361"/>
        <w:rPr>
          <w:sz w:val="24"/>
          <w:szCs w:val="24"/>
        </w:rPr>
      </w:pPr>
      <w:r w:rsidRPr="00501EBF">
        <w:rPr>
          <w:sz w:val="24"/>
          <w:szCs w:val="24"/>
        </w:rPr>
        <w:t>обавезно појачати контролу уласка у службене</w:t>
      </w:r>
      <w:r w:rsidRPr="00501EBF">
        <w:rPr>
          <w:spacing w:val="-3"/>
          <w:sz w:val="24"/>
          <w:szCs w:val="24"/>
        </w:rPr>
        <w:t xml:space="preserve"> </w:t>
      </w:r>
      <w:r w:rsidRPr="00501EBF">
        <w:rPr>
          <w:sz w:val="24"/>
          <w:szCs w:val="24"/>
        </w:rPr>
        <w:t>просторије;</w:t>
      </w:r>
    </w:p>
    <w:p w:rsidR="00151B8C" w:rsidRPr="00501EBF" w:rsidRDefault="00151B8C" w:rsidP="00151B8C">
      <w:pPr>
        <w:pStyle w:val="ListParagraph"/>
        <w:numPr>
          <w:ilvl w:val="0"/>
          <w:numId w:val="3"/>
        </w:numPr>
        <w:tabs>
          <w:tab w:val="left" w:pos="981"/>
        </w:tabs>
        <w:ind w:right="117"/>
        <w:rPr>
          <w:sz w:val="24"/>
          <w:szCs w:val="24"/>
        </w:rPr>
      </w:pPr>
      <w:r w:rsidRPr="00501EBF">
        <w:rPr>
          <w:sz w:val="24"/>
          <w:szCs w:val="24"/>
        </w:rPr>
        <w:t>путовања у иностранство, посебно у земље у којима постоји изражена епидемија, реализовати искључиво у најнужнијим ситуацијама које не трпе одлагање и под условом да земља у коју се путује дозвољава</w:t>
      </w:r>
      <w:r w:rsidRPr="00501EBF">
        <w:rPr>
          <w:spacing w:val="-8"/>
          <w:sz w:val="24"/>
          <w:szCs w:val="24"/>
        </w:rPr>
        <w:t xml:space="preserve"> </w:t>
      </w:r>
      <w:r w:rsidRPr="00501EBF">
        <w:rPr>
          <w:sz w:val="24"/>
          <w:szCs w:val="24"/>
        </w:rPr>
        <w:t>улазак;</w:t>
      </w:r>
    </w:p>
    <w:p w:rsidR="00151B8C" w:rsidRPr="00501EBF" w:rsidRDefault="00151B8C" w:rsidP="00151B8C">
      <w:pPr>
        <w:pStyle w:val="ListParagraph"/>
        <w:numPr>
          <w:ilvl w:val="0"/>
          <w:numId w:val="3"/>
        </w:numPr>
        <w:tabs>
          <w:tab w:val="left" w:pos="981"/>
        </w:tabs>
        <w:ind w:right="117"/>
        <w:rPr>
          <w:sz w:val="24"/>
          <w:szCs w:val="24"/>
        </w:rPr>
      </w:pPr>
      <w:r w:rsidRPr="00501EBF">
        <w:rPr>
          <w:sz w:val="24"/>
          <w:szCs w:val="24"/>
        </w:rPr>
        <w:t>обавезно избегавати руковање и друге облике непосредног</w:t>
      </w:r>
      <w:r w:rsidRPr="00501EBF">
        <w:rPr>
          <w:spacing w:val="-5"/>
          <w:sz w:val="24"/>
          <w:szCs w:val="24"/>
        </w:rPr>
        <w:t xml:space="preserve"> </w:t>
      </w:r>
      <w:r w:rsidRPr="00501EBF">
        <w:rPr>
          <w:sz w:val="24"/>
          <w:szCs w:val="24"/>
        </w:rPr>
        <w:t>контакта,</w:t>
      </w:r>
    </w:p>
    <w:p w:rsidR="00151B8C" w:rsidRPr="00501EBF" w:rsidRDefault="00151B8C" w:rsidP="00151B8C">
      <w:pPr>
        <w:pStyle w:val="ListParagraph"/>
        <w:numPr>
          <w:ilvl w:val="0"/>
          <w:numId w:val="3"/>
        </w:numPr>
        <w:tabs>
          <w:tab w:val="left" w:pos="981"/>
        </w:tabs>
        <w:ind w:right="120"/>
        <w:rPr>
          <w:sz w:val="24"/>
          <w:szCs w:val="24"/>
        </w:rPr>
      </w:pPr>
      <w:r w:rsidRPr="00501EBF">
        <w:rPr>
          <w:sz w:val="24"/>
          <w:szCs w:val="24"/>
        </w:rPr>
        <w:t>за запослене, који раде са странкама, обавезно обезбедити дезинфекциона средства за руке и заштитне маске (могуће је користити вишекратне, периве</w:t>
      </w:r>
      <w:r w:rsidRPr="00501EBF">
        <w:rPr>
          <w:spacing w:val="-11"/>
          <w:sz w:val="24"/>
          <w:szCs w:val="24"/>
        </w:rPr>
        <w:t xml:space="preserve"> </w:t>
      </w:r>
      <w:r w:rsidRPr="00501EBF">
        <w:rPr>
          <w:sz w:val="24"/>
          <w:szCs w:val="24"/>
        </w:rPr>
        <w:t>маске);</w:t>
      </w:r>
    </w:p>
    <w:p w:rsidR="00151B8C" w:rsidRPr="00501EBF" w:rsidRDefault="00151B8C" w:rsidP="00151B8C">
      <w:pPr>
        <w:pStyle w:val="ListParagraph"/>
        <w:numPr>
          <w:ilvl w:val="0"/>
          <w:numId w:val="3"/>
        </w:numPr>
        <w:tabs>
          <w:tab w:val="left" w:pos="981"/>
        </w:tabs>
        <w:ind w:hanging="361"/>
        <w:rPr>
          <w:sz w:val="24"/>
          <w:szCs w:val="24"/>
        </w:rPr>
      </w:pPr>
      <w:r w:rsidRPr="00501EBF">
        <w:rPr>
          <w:sz w:val="24"/>
          <w:szCs w:val="24"/>
        </w:rPr>
        <w:t>препоручити запосленима одлагање приватних путовања ван</w:t>
      </w:r>
      <w:r w:rsidRPr="00501EBF">
        <w:rPr>
          <w:spacing w:val="-5"/>
          <w:sz w:val="24"/>
          <w:szCs w:val="24"/>
        </w:rPr>
        <w:t xml:space="preserve"> </w:t>
      </w:r>
      <w:r w:rsidRPr="00501EBF">
        <w:rPr>
          <w:sz w:val="24"/>
          <w:szCs w:val="24"/>
        </w:rPr>
        <w:t>земље.</w:t>
      </w:r>
    </w:p>
    <w:p w:rsidR="00151B8C" w:rsidRPr="00501EBF" w:rsidRDefault="00151B8C" w:rsidP="00151B8C">
      <w:pPr>
        <w:pStyle w:val="Heading1"/>
        <w:spacing w:before="90"/>
      </w:pPr>
    </w:p>
    <w:p w:rsidR="00151B8C" w:rsidRPr="00501EBF" w:rsidRDefault="00151B8C" w:rsidP="00151B8C">
      <w:pPr>
        <w:pStyle w:val="Heading1"/>
        <w:spacing w:before="90"/>
      </w:pPr>
      <w:r w:rsidRPr="00501EBF">
        <w:t>Мере превенције приликом службених сусрета</w:t>
      </w:r>
    </w:p>
    <w:p w:rsidR="00151B8C" w:rsidRPr="00501EBF" w:rsidRDefault="00151B8C" w:rsidP="00151B8C">
      <w:pPr>
        <w:pStyle w:val="BodyText"/>
        <w:rPr>
          <w:b/>
        </w:rPr>
      </w:pPr>
    </w:p>
    <w:p w:rsidR="00151B8C" w:rsidRPr="00501EBF" w:rsidRDefault="00151B8C" w:rsidP="00151B8C">
      <w:pPr>
        <w:pStyle w:val="BodyText"/>
        <w:spacing w:before="1"/>
        <w:ind w:left="260" w:right="112" w:firstLine="719"/>
        <w:jc w:val="both"/>
      </w:pPr>
      <w:r w:rsidRPr="00501EBF">
        <w:t>Радну активност која захтева сталну комуникацију са запосленима, тимски рад и групне</w:t>
      </w:r>
      <w:r w:rsidRPr="00501EBF">
        <w:rPr>
          <w:spacing w:val="-13"/>
        </w:rPr>
        <w:t xml:space="preserve"> </w:t>
      </w:r>
      <w:r w:rsidRPr="00501EBF">
        <w:t>сусрете</w:t>
      </w:r>
      <w:r w:rsidRPr="00501EBF">
        <w:rPr>
          <w:spacing w:val="-11"/>
        </w:rPr>
        <w:t xml:space="preserve"> </w:t>
      </w:r>
      <w:r w:rsidRPr="00501EBF">
        <w:t>са</w:t>
      </w:r>
      <w:r w:rsidRPr="00501EBF">
        <w:rPr>
          <w:spacing w:val="-12"/>
        </w:rPr>
        <w:t xml:space="preserve"> </w:t>
      </w:r>
      <w:r w:rsidRPr="00501EBF">
        <w:t>странкама/учесницима</w:t>
      </w:r>
      <w:r w:rsidRPr="00501EBF">
        <w:rPr>
          <w:spacing w:val="-12"/>
        </w:rPr>
        <w:t xml:space="preserve"> </w:t>
      </w:r>
      <w:r w:rsidRPr="00501EBF">
        <w:t>неког</w:t>
      </w:r>
      <w:r w:rsidRPr="00501EBF">
        <w:rPr>
          <w:spacing w:val="-14"/>
        </w:rPr>
        <w:t xml:space="preserve"> </w:t>
      </w:r>
      <w:r w:rsidRPr="00501EBF">
        <w:t>састанка</w:t>
      </w:r>
      <w:r w:rsidRPr="00501EBF">
        <w:rPr>
          <w:spacing w:val="-9"/>
        </w:rPr>
        <w:t xml:space="preserve"> </w:t>
      </w:r>
      <w:r w:rsidRPr="00501EBF">
        <w:t>организовати</w:t>
      </w:r>
      <w:r w:rsidRPr="00501EBF">
        <w:rPr>
          <w:spacing w:val="-9"/>
        </w:rPr>
        <w:t xml:space="preserve"> </w:t>
      </w:r>
      <w:r w:rsidRPr="00501EBF">
        <w:t>тако</w:t>
      </w:r>
      <w:r w:rsidRPr="00501EBF">
        <w:rPr>
          <w:spacing w:val="-11"/>
        </w:rPr>
        <w:t xml:space="preserve"> </w:t>
      </w:r>
      <w:r w:rsidRPr="00501EBF">
        <w:t>да</w:t>
      </w:r>
      <w:r w:rsidRPr="00501EBF">
        <w:rPr>
          <w:spacing w:val="-12"/>
        </w:rPr>
        <w:t xml:space="preserve"> </w:t>
      </w:r>
      <w:r w:rsidRPr="00501EBF">
        <w:t>се</w:t>
      </w:r>
      <w:r w:rsidRPr="00501EBF">
        <w:rPr>
          <w:spacing w:val="-11"/>
        </w:rPr>
        <w:t xml:space="preserve"> </w:t>
      </w:r>
      <w:r w:rsidRPr="00501EBF">
        <w:t>примењују следеће мере, и то:</w:t>
      </w:r>
    </w:p>
    <w:p w:rsidR="00151B8C" w:rsidRPr="00501EBF" w:rsidRDefault="00151B8C" w:rsidP="00151B8C">
      <w:pPr>
        <w:pStyle w:val="ListParagraph"/>
        <w:numPr>
          <w:ilvl w:val="1"/>
          <w:numId w:val="3"/>
        </w:numPr>
        <w:tabs>
          <w:tab w:val="left" w:pos="1701"/>
        </w:tabs>
        <w:ind w:right="116"/>
        <w:rPr>
          <w:sz w:val="24"/>
          <w:szCs w:val="24"/>
        </w:rPr>
      </w:pPr>
      <w:r w:rsidRPr="00501EBF">
        <w:rPr>
          <w:sz w:val="24"/>
          <w:szCs w:val="24"/>
        </w:rPr>
        <w:t>обавезно избегавати руковање и друге облике непосредног контакта приликом службених сусрета;</w:t>
      </w:r>
    </w:p>
    <w:p w:rsidR="00151B8C" w:rsidRPr="00501EBF" w:rsidRDefault="00151B8C" w:rsidP="00151B8C">
      <w:pPr>
        <w:pStyle w:val="ListParagraph"/>
        <w:numPr>
          <w:ilvl w:val="1"/>
          <w:numId w:val="3"/>
        </w:numPr>
        <w:tabs>
          <w:tab w:val="left" w:pos="1701"/>
        </w:tabs>
        <w:ind w:hanging="361"/>
        <w:rPr>
          <w:sz w:val="24"/>
          <w:szCs w:val="24"/>
        </w:rPr>
      </w:pPr>
      <w:r w:rsidRPr="00501EBF">
        <w:rPr>
          <w:sz w:val="24"/>
          <w:szCs w:val="24"/>
        </w:rPr>
        <w:t>обавезно ношење заштитних маски свих учесника сусрета;</w:t>
      </w:r>
    </w:p>
    <w:p w:rsidR="00151B8C" w:rsidRPr="00501EBF" w:rsidRDefault="00151B8C" w:rsidP="00151B8C">
      <w:pPr>
        <w:pStyle w:val="ListParagraph"/>
        <w:numPr>
          <w:ilvl w:val="1"/>
          <w:numId w:val="3"/>
        </w:numPr>
        <w:tabs>
          <w:tab w:val="left" w:pos="1701"/>
          <w:tab w:val="left" w:pos="2822"/>
          <w:tab w:val="left" w:pos="4218"/>
          <w:tab w:val="left" w:pos="4859"/>
          <w:tab w:val="left" w:pos="6153"/>
          <w:tab w:val="left" w:pos="6940"/>
          <w:tab w:val="left" w:pos="7386"/>
          <w:tab w:val="left" w:pos="8472"/>
        </w:tabs>
        <w:ind w:right="111"/>
        <w:rPr>
          <w:sz w:val="24"/>
          <w:szCs w:val="24"/>
        </w:rPr>
      </w:pPr>
      <w:r w:rsidRPr="00501EBF">
        <w:rPr>
          <w:sz w:val="24"/>
          <w:szCs w:val="24"/>
        </w:rPr>
        <w:lastRenderedPageBreak/>
        <w:t>обавезно</w:t>
      </w:r>
      <w:r w:rsidRPr="00501EBF">
        <w:rPr>
          <w:sz w:val="24"/>
          <w:szCs w:val="24"/>
        </w:rPr>
        <w:tab/>
        <w:t>ограничити</w:t>
      </w:r>
      <w:r w:rsidRPr="00501EBF">
        <w:rPr>
          <w:sz w:val="24"/>
          <w:szCs w:val="24"/>
        </w:rPr>
        <w:tab/>
        <w:t>број</w:t>
      </w:r>
      <w:r w:rsidRPr="00501EBF">
        <w:rPr>
          <w:sz w:val="24"/>
          <w:szCs w:val="24"/>
        </w:rPr>
        <w:tab/>
        <w:t>присутних</w:t>
      </w:r>
      <w:r w:rsidRPr="00501EBF">
        <w:rPr>
          <w:sz w:val="24"/>
          <w:szCs w:val="24"/>
        </w:rPr>
        <w:tab/>
        <w:t>особа</w:t>
      </w:r>
      <w:r w:rsidRPr="00501EBF">
        <w:rPr>
          <w:sz w:val="24"/>
          <w:szCs w:val="24"/>
        </w:rPr>
        <w:tab/>
        <w:t>на</w:t>
      </w:r>
      <w:r w:rsidRPr="00501EBF">
        <w:rPr>
          <w:sz w:val="24"/>
          <w:szCs w:val="24"/>
        </w:rPr>
        <w:tab/>
        <w:t>групним</w:t>
      </w:r>
      <w:r w:rsidRPr="00501EBF">
        <w:rPr>
          <w:sz w:val="24"/>
          <w:szCs w:val="24"/>
        </w:rPr>
        <w:tab/>
        <w:t>службеним састанцима на тај начин да се обезбеди физичка дистанца између</w:t>
      </w:r>
      <w:r w:rsidRPr="00501EBF">
        <w:rPr>
          <w:spacing w:val="-15"/>
          <w:sz w:val="24"/>
          <w:szCs w:val="24"/>
        </w:rPr>
        <w:t xml:space="preserve"> </w:t>
      </w:r>
      <w:r w:rsidRPr="00501EBF">
        <w:rPr>
          <w:sz w:val="24"/>
          <w:szCs w:val="24"/>
        </w:rPr>
        <w:t>учесника;</w:t>
      </w:r>
    </w:p>
    <w:p w:rsidR="00151B8C" w:rsidRPr="00501EBF" w:rsidRDefault="00151B8C" w:rsidP="00151B8C">
      <w:pPr>
        <w:pStyle w:val="ListParagraph"/>
        <w:numPr>
          <w:ilvl w:val="1"/>
          <w:numId w:val="3"/>
        </w:numPr>
        <w:tabs>
          <w:tab w:val="left" w:pos="1701"/>
        </w:tabs>
        <w:ind w:right="119"/>
        <w:rPr>
          <w:sz w:val="24"/>
          <w:szCs w:val="24"/>
        </w:rPr>
      </w:pPr>
      <w:r w:rsidRPr="00501EBF">
        <w:rPr>
          <w:sz w:val="24"/>
          <w:szCs w:val="24"/>
        </w:rPr>
        <w:t>за састанке обавезно користити веће просторије како би се између учесника омогућила физичка дистанца од два</w:t>
      </w:r>
      <w:r w:rsidRPr="00501EBF">
        <w:rPr>
          <w:spacing w:val="-2"/>
          <w:sz w:val="24"/>
          <w:szCs w:val="24"/>
        </w:rPr>
        <w:t xml:space="preserve"> </w:t>
      </w:r>
      <w:r w:rsidRPr="00501EBF">
        <w:rPr>
          <w:sz w:val="24"/>
          <w:szCs w:val="24"/>
        </w:rPr>
        <w:t>метра;</w:t>
      </w:r>
    </w:p>
    <w:p w:rsidR="00151B8C" w:rsidRPr="00501EBF" w:rsidRDefault="00151B8C" w:rsidP="00151B8C">
      <w:pPr>
        <w:pStyle w:val="ListParagraph"/>
        <w:numPr>
          <w:ilvl w:val="1"/>
          <w:numId w:val="3"/>
        </w:numPr>
        <w:tabs>
          <w:tab w:val="left" w:pos="1701"/>
        </w:tabs>
        <w:ind w:right="117"/>
        <w:rPr>
          <w:sz w:val="24"/>
          <w:szCs w:val="24"/>
        </w:rPr>
      </w:pPr>
      <w:r w:rsidRPr="00501EBF">
        <w:rPr>
          <w:sz w:val="24"/>
          <w:szCs w:val="24"/>
        </w:rPr>
        <w:t>пре почетка и након састанка обавезно проветрити и дезинфиковати просторију (радне површине, кваке, коришћену апаратуру</w:t>
      </w:r>
      <w:r w:rsidRPr="00501EBF">
        <w:rPr>
          <w:spacing w:val="-18"/>
          <w:sz w:val="24"/>
          <w:szCs w:val="24"/>
        </w:rPr>
        <w:t xml:space="preserve"> </w:t>
      </w:r>
      <w:r w:rsidRPr="00501EBF">
        <w:rPr>
          <w:sz w:val="24"/>
          <w:szCs w:val="24"/>
        </w:rPr>
        <w:t>итд.);</w:t>
      </w:r>
    </w:p>
    <w:p w:rsidR="00151B8C" w:rsidRPr="00501EBF" w:rsidRDefault="00151B8C" w:rsidP="00151B8C">
      <w:pPr>
        <w:pStyle w:val="ListParagraph"/>
        <w:numPr>
          <w:ilvl w:val="1"/>
          <w:numId w:val="3"/>
        </w:numPr>
        <w:tabs>
          <w:tab w:val="left" w:pos="1701"/>
        </w:tabs>
        <w:spacing w:before="1"/>
        <w:ind w:hanging="361"/>
        <w:rPr>
          <w:sz w:val="24"/>
          <w:szCs w:val="24"/>
        </w:rPr>
      </w:pPr>
      <w:r w:rsidRPr="00501EBF">
        <w:rPr>
          <w:sz w:val="24"/>
          <w:szCs w:val="24"/>
        </w:rPr>
        <w:t>ограничити време трајања</w:t>
      </w:r>
      <w:r w:rsidRPr="00501EBF">
        <w:rPr>
          <w:spacing w:val="-3"/>
          <w:sz w:val="24"/>
          <w:szCs w:val="24"/>
        </w:rPr>
        <w:t xml:space="preserve"> </w:t>
      </w:r>
      <w:r w:rsidRPr="00501EBF">
        <w:rPr>
          <w:sz w:val="24"/>
          <w:szCs w:val="24"/>
        </w:rPr>
        <w:t>састанака;</w:t>
      </w:r>
    </w:p>
    <w:p w:rsidR="00151B8C" w:rsidRPr="00501EBF" w:rsidRDefault="00151B8C" w:rsidP="00151B8C">
      <w:pPr>
        <w:pStyle w:val="ListParagraph"/>
        <w:numPr>
          <w:ilvl w:val="1"/>
          <w:numId w:val="3"/>
        </w:numPr>
        <w:tabs>
          <w:tab w:val="left" w:pos="1701"/>
        </w:tabs>
        <w:ind w:right="117"/>
        <w:rPr>
          <w:sz w:val="24"/>
          <w:szCs w:val="24"/>
        </w:rPr>
      </w:pPr>
      <w:r w:rsidRPr="00501EBF">
        <w:rPr>
          <w:sz w:val="24"/>
          <w:szCs w:val="24"/>
        </w:rPr>
        <w:t>на</w:t>
      </w:r>
      <w:r w:rsidRPr="00501EBF">
        <w:rPr>
          <w:spacing w:val="-10"/>
          <w:sz w:val="24"/>
          <w:szCs w:val="24"/>
        </w:rPr>
        <w:t xml:space="preserve"> </w:t>
      </w:r>
      <w:r w:rsidRPr="00501EBF">
        <w:rPr>
          <w:sz w:val="24"/>
          <w:szCs w:val="24"/>
        </w:rPr>
        <w:t>састанку</w:t>
      </w:r>
      <w:r w:rsidRPr="00501EBF">
        <w:rPr>
          <w:spacing w:val="-11"/>
          <w:sz w:val="24"/>
          <w:szCs w:val="24"/>
        </w:rPr>
        <w:t xml:space="preserve"> </w:t>
      </w:r>
      <w:r w:rsidRPr="00501EBF">
        <w:rPr>
          <w:sz w:val="24"/>
          <w:szCs w:val="24"/>
        </w:rPr>
        <w:t>обавезно</w:t>
      </w:r>
      <w:r w:rsidRPr="00501EBF">
        <w:rPr>
          <w:spacing w:val="-8"/>
          <w:sz w:val="24"/>
          <w:szCs w:val="24"/>
        </w:rPr>
        <w:t xml:space="preserve"> </w:t>
      </w:r>
      <w:r w:rsidRPr="00501EBF">
        <w:rPr>
          <w:sz w:val="24"/>
          <w:szCs w:val="24"/>
        </w:rPr>
        <w:t>служити</w:t>
      </w:r>
      <w:r w:rsidRPr="00501EBF">
        <w:rPr>
          <w:spacing w:val="-6"/>
          <w:sz w:val="24"/>
          <w:szCs w:val="24"/>
        </w:rPr>
        <w:t xml:space="preserve"> </w:t>
      </w:r>
      <w:r w:rsidRPr="00501EBF">
        <w:rPr>
          <w:sz w:val="24"/>
          <w:szCs w:val="24"/>
        </w:rPr>
        <w:t>флаширану</w:t>
      </w:r>
      <w:r w:rsidRPr="00501EBF">
        <w:rPr>
          <w:spacing w:val="-12"/>
          <w:sz w:val="24"/>
          <w:szCs w:val="24"/>
        </w:rPr>
        <w:t xml:space="preserve"> </w:t>
      </w:r>
      <w:r w:rsidRPr="00501EBF">
        <w:rPr>
          <w:sz w:val="24"/>
          <w:szCs w:val="24"/>
        </w:rPr>
        <w:t>воду</w:t>
      </w:r>
      <w:r w:rsidRPr="00501EBF">
        <w:rPr>
          <w:spacing w:val="-9"/>
          <w:sz w:val="24"/>
          <w:szCs w:val="24"/>
        </w:rPr>
        <w:t xml:space="preserve"> </w:t>
      </w:r>
      <w:r w:rsidRPr="00501EBF">
        <w:rPr>
          <w:sz w:val="24"/>
          <w:szCs w:val="24"/>
        </w:rPr>
        <w:t>без</w:t>
      </w:r>
      <w:r w:rsidRPr="00501EBF">
        <w:rPr>
          <w:spacing w:val="-7"/>
          <w:sz w:val="24"/>
          <w:szCs w:val="24"/>
        </w:rPr>
        <w:t xml:space="preserve"> </w:t>
      </w:r>
      <w:r w:rsidRPr="00501EBF">
        <w:rPr>
          <w:sz w:val="24"/>
          <w:szCs w:val="24"/>
        </w:rPr>
        <w:t>чаше</w:t>
      </w:r>
      <w:r w:rsidRPr="00501EBF">
        <w:rPr>
          <w:spacing w:val="-9"/>
          <w:sz w:val="24"/>
          <w:szCs w:val="24"/>
        </w:rPr>
        <w:t xml:space="preserve"> </w:t>
      </w:r>
      <w:r w:rsidRPr="00501EBF">
        <w:rPr>
          <w:sz w:val="24"/>
          <w:szCs w:val="24"/>
        </w:rPr>
        <w:t>или</w:t>
      </w:r>
      <w:r w:rsidRPr="00501EBF">
        <w:rPr>
          <w:spacing w:val="-6"/>
          <w:sz w:val="24"/>
          <w:szCs w:val="24"/>
        </w:rPr>
        <w:t xml:space="preserve"> </w:t>
      </w:r>
      <w:r w:rsidRPr="00501EBF">
        <w:rPr>
          <w:sz w:val="24"/>
          <w:szCs w:val="24"/>
        </w:rPr>
        <w:t>са</w:t>
      </w:r>
      <w:r w:rsidRPr="00501EBF">
        <w:rPr>
          <w:spacing w:val="-6"/>
          <w:sz w:val="24"/>
          <w:szCs w:val="24"/>
        </w:rPr>
        <w:t xml:space="preserve"> </w:t>
      </w:r>
      <w:r w:rsidRPr="00501EBF">
        <w:rPr>
          <w:sz w:val="24"/>
          <w:szCs w:val="24"/>
        </w:rPr>
        <w:t>једнократном амбалажом.</w:t>
      </w:r>
    </w:p>
    <w:p w:rsidR="00151B8C" w:rsidRPr="00501EBF" w:rsidRDefault="00151B8C" w:rsidP="00151B8C">
      <w:pPr>
        <w:pStyle w:val="BodyText"/>
      </w:pPr>
    </w:p>
    <w:p w:rsidR="00151B8C" w:rsidRPr="00501EBF" w:rsidRDefault="00151B8C" w:rsidP="00151B8C">
      <w:pPr>
        <w:pStyle w:val="BodyText"/>
        <w:spacing w:before="4"/>
      </w:pPr>
    </w:p>
    <w:p w:rsidR="00151B8C" w:rsidRPr="00501EBF" w:rsidRDefault="00151B8C" w:rsidP="00151B8C">
      <w:pPr>
        <w:pStyle w:val="Heading1"/>
      </w:pPr>
      <w:r w:rsidRPr="00501EBF">
        <w:t>Посебне мере превенције</w:t>
      </w:r>
    </w:p>
    <w:p w:rsidR="00151B8C" w:rsidRPr="00501EBF" w:rsidRDefault="00151B8C" w:rsidP="00151B8C">
      <w:pPr>
        <w:pStyle w:val="BodyText"/>
        <w:spacing w:before="7"/>
        <w:rPr>
          <w:b/>
        </w:rPr>
      </w:pPr>
    </w:p>
    <w:p w:rsidR="00151B8C" w:rsidRPr="00501EBF" w:rsidRDefault="00151B8C" w:rsidP="00151B8C">
      <w:pPr>
        <w:pStyle w:val="BodyText"/>
        <w:ind w:left="980"/>
        <w:jc w:val="both"/>
      </w:pPr>
      <w:r w:rsidRPr="00501EBF">
        <w:t>Посебне мере које се примењују подразумевају:</w:t>
      </w:r>
    </w:p>
    <w:p w:rsidR="00151B8C" w:rsidRPr="00501EBF" w:rsidRDefault="00151B8C" w:rsidP="00151B8C">
      <w:pPr>
        <w:pStyle w:val="ListParagraph"/>
        <w:numPr>
          <w:ilvl w:val="0"/>
          <w:numId w:val="2"/>
        </w:numPr>
        <w:tabs>
          <w:tab w:val="left" w:pos="1701"/>
        </w:tabs>
        <w:spacing w:before="1"/>
        <w:ind w:right="116" w:firstLine="861"/>
        <w:rPr>
          <w:sz w:val="24"/>
          <w:szCs w:val="24"/>
        </w:rPr>
      </w:pPr>
      <w:r w:rsidRPr="00501EBF">
        <w:rPr>
          <w:sz w:val="24"/>
          <w:szCs w:val="24"/>
        </w:rPr>
        <w:t>да се запосленима обавезно обезбеди коришћење средстава за општу превенцију (топла вода и сапун, средства за дезинфекцију руку и радних површина итд.);</w:t>
      </w:r>
    </w:p>
    <w:p w:rsidR="00151B8C" w:rsidRPr="00501EBF" w:rsidRDefault="00151B8C" w:rsidP="00151B8C">
      <w:pPr>
        <w:pStyle w:val="ListParagraph"/>
        <w:numPr>
          <w:ilvl w:val="0"/>
          <w:numId w:val="2"/>
        </w:numPr>
        <w:tabs>
          <w:tab w:val="left" w:pos="1701"/>
        </w:tabs>
        <w:ind w:right="124" w:firstLine="861"/>
        <w:rPr>
          <w:sz w:val="24"/>
          <w:szCs w:val="24"/>
        </w:rPr>
      </w:pPr>
      <w:r w:rsidRPr="00501EBF">
        <w:rPr>
          <w:sz w:val="24"/>
          <w:szCs w:val="24"/>
        </w:rPr>
        <w:t>да</w:t>
      </w:r>
      <w:r w:rsidRPr="00501EBF">
        <w:rPr>
          <w:spacing w:val="-17"/>
          <w:sz w:val="24"/>
          <w:szCs w:val="24"/>
        </w:rPr>
        <w:t xml:space="preserve"> </w:t>
      </w:r>
      <w:r w:rsidRPr="00501EBF">
        <w:rPr>
          <w:sz w:val="24"/>
          <w:szCs w:val="24"/>
        </w:rPr>
        <w:t>се</w:t>
      </w:r>
      <w:r w:rsidRPr="00501EBF">
        <w:rPr>
          <w:spacing w:val="-16"/>
          <w:sz w:val="24"/>
          <w:szCs w:val="24"/>
        </w:rPr>
        <w:t xml:space="preserve"> </w:t>
      </w:r>
      <w:r w:rsidRPr="00501EBF">
        <w:rPr>
          <w:sz w:val="24"/>
          <w:szCs w:val="24"/>
        </w:rPr>
        <w:t>да</w:t>
      </w:r>
      <w:r w:rsidRPr="00501EBF">
        <w:rPr>
          <w:spacing w:val="-16"/>
          <w:sz w:val="24"/>
          <w:szCs w:val="24"/>
        </w:rPr>
        <w:t xml:space="preserve"> </w:t>
      </w:r>
      <w:r w:rsidRPr="00501EBF">
        <w:rPr>
          <w:sz w:val="24"/>
          <w:szCs w:val="24"/>
        </w:rPr>
        <w:t>предност</w:t>
      </w:r>
      <w:r w:rsidRPr="00501EBF">
        <w:rPr>
          <w:spacing w:val="-15"/>
          <w:sz w:val="24"/>
          <w:szCs w:val="24"/>
        </w:rPr>
        <w:t xml:space="preserve"> </w:t>
      </w:r>
      <w:r w:rsidRPr="00501EBF">
        <w:rPr>
          <w:sz w:val="24"/>
          <w:szCs w:val="24"/>
        </w:rPr>
        <w:t>комуникацији</w:t>
      </w:r>
      <w:r w:rsidRPr="00501EBF">
        <w:rPr>
          <w:spacing w:val="-16"/>
          <w:sz w:val="24"/>
          <w:szCs w:val="24"/>
        </w:rPr>
        <w:t xml:space="preserve"> </w:t>
      </w:r>
      <w:r w:rsidRPr="00501EBF">
        <w:rPr>
          <w:sz w:val="24"/>
          <w:szCs w:val="24"/>
        </w:rPr>
        <w:t>путем</w:t>
      </w:r>
      <w:r w:rsidRPr="00501EBF">
        <w:rPr>
          <w:spacing w:val="-16"/>
          <w:sz w:val="24"/>
          <w:szCs w:val="24"/>
        </w:rPr>
        <w:t xml:space="preserve"> </w:t>
      </w:r>
      <w:r w:rsidRPr="00501EBF">
        <w:rPr>
          <w:sz w:val="24"/>
          <w:szCs w:val="24"/>
        </w:rPr>
        <w:t>телефона,</w:t>
      </w:r>
      <w:r w:rsidRPr="00501EBF">
        <w:rPr>
          <w:spacing w:val="-15"/>
          <w:sz w:val="24"/>
          <w:szCs w:val="24"/>
        </w:rPr>
        <w:t xml:space="preserve"> </w:t>
      </w:r>
      <w:r w:rsidRPr="00501EBF">
        <w:rPr>
          <w:sz w:val="24"/>
          <w:szCs w:val="24"/>
        </w:rPr>
        <w:t>интернета,</w:t>
      </w:r>
      <w:r w:rsidRPr="00501EBF">
        <w:rPr>
          <w:spacing w:val="-16"/>
          <w:sz w:val="24"/>
          <w:szCs w:val="24"/>
        </w:rPr>
        <w:t xml:space="preserve"> </w:t>
      </w:r>
      <w:r w:rsidRPr="00501EBF">
        <w:rPr>
          <w:sz w:val="24"/>
          <w:szCs w:val="24"/>
        </w:rPr>
        <w:t>конференцијских позива</w:t>
      </w:r>
      <w:r w:rsidRPr="00501EBF">
        <w:rPr>
          <w:spacing w:val="-3"/>
          <w:sz w:val="24"/>
          <w:szCs w:val="24"/>
        </w:rPr>
        <w:t xml:space="preserve"> </w:t>
      </w:r>
      <w:r w:rsidRPr="00501EBF">
        <w:rPr>
          <w:sz w:val="24"/>
          <w:szCs w:val="24"/>
        </w:rPr>
        <w:t>итд;</w:t>
      </w:r>
    </w:p>
    <w:p w:rsidR="00151B8C" w:rsidRPr="00501EBF" w:rsidRDefault="00151B8C" w:rsidP="00151B8C">
      <w:pPr>
        <w:pStyle w:val="ListParagraph"/>
        <w:numPr>
          <w:ilvl w:val="0"/>
          <w:numId w:val="2"/>
        </w:numPr>
        <w:tabs>
          <w:tab w:val="left" w:pos="1701"/>
        </w:tabs>
        <w:ind w:right="118" w:firstLine="861"/>
        <w:rPr>
          <w:sz w:val="24"/>
          <w:szCs w:val="24"/>
        </w:rPr>
      </w:pPr>
      <w:r w:rsidRPr="00501EBF">
        <w:rPr>
          <w:sz w:val="24"/>
          <w:szCs w:val="24"/>
        </w:rPr>
        <w:t>да се, у зависности од врсте послова, информације и препоруке надлежних органа и претпостављених прате путем доступних, званичних извора</w:t>
      </w:r>
      <w:r w:rsidRPr="00501EBF">
        <w:rPr>
          <w:spacing w:val="-12"/>
          <w:sz w:val="24"/>
          <w:szCs w:val="24"/>
        </w:rPr>
        <w:t xml:space="preserve"> </w:t>
      </w:r>
      <w:r w:rsidRPr="00501EBF">
        <w:rPr>
          <w:sz w:val="24"/>
          <w:szCs w:val="24"/>
        </w:rPr>
        <w:t>информисања;</w:t>
      </w:r>
    </w:p>
    <w:p w:rsidR="00151B8C" w:rsidRPr="00501EBF" w:rsidRDefault="00151B8C" w:rsidP="00151B8C">
      <w:pPr>
        <w:pStyle w:val="ListParagraph"/>
        <w:numPr>
          <w:ilvl w:val="0"/>
          <w:numId w:val="2"/>
        </w:numPr>
        <w:tabs>
          <w:tab w:val="left" w:pos="1701"/>
        </w:tabs>
        <w:ind w:right="118" w:firstLine="861"/>
        <w:rPr>
          <w:sz w:val="24"/>
          <w:szCs w:val="24"/>
        </w:rPr>
      </w:pPr>
      <w:r w:rsidRPr="00501EBF">
        <w:rPr>
          <w:sz w:val="24"/>
          <w:szCs w:val="24"/>
        </w:rPr>
        <w:t>да се, у случају да се у просторијама задеси особа са симптомима налик прехлади или грипу – која није запослени, а да се не понаша у складу са мерама опште превенције, та особа упозори да напусти објекат, односно ако не послуша упозорење, да се позове служба</w:t>
      </w:r>
      <w:r w:rsidRPr="00501EBF">
        <w:rPr>
          <w:spacing w:val="-4"/>
          <w:sz w:val="24"/>
          <w:szCs w:val="24"/>
        </w:rPr>
        <w:t xml:space="preserve"> </w:t>
      </w:r>
      <w:r w:rsidRPr="00501EBF">
        <w:rPr>
          <w:sz w:val="24"/>
          <w:szCs w:val="24"/>
        </w:rPr>
        <w:t>обезбеђења;</w:t>
      </w:r>
    </w:p>
    <w:p w:rsidR="00151B8C" w:rsidRPr="00501EBF" w:rsidRDefault="00151B8C" w:rsidP="00151B8C">
      <w:pPr>
        <w:pStyle w:val="ListParagraph"/>
        <w:numPr>
          <w:ilvl w:val="0"/>
          <w:numId w:val="2"/>
        </w:numPr>
        <w:tabs>
          <w:tab w:val="left" w:pos="1701"/>
        </w:tabs>
        <w:spacing w:before="1"/>
        <w:ind w:right="115" w:firstLine="861"/>
        <w:rPr>
          <w:sz w:val="24"/>
          <w:szCs w:val="24"/>
        </w:rPr>
      </w:pPr>
      <w:r w:rsidRPr="00501EBF">
        <w:rPr>
          <w:sz w:val="24"/>
          <w:szCs w:val="24"/>
        </w:rPr>
        <w:t>да</w:t>
      </w:r>
      <w:r w:rsidRPr="00501EBF">
        <w:rPr>
          <w:spacing w:val="-7"/>
          <w:sz w:val="24"/>
          <w:szCs w:val="24"/>
        </w:rPr>
        <w:t xml:space="preserve"> </w:t>
      </w:r>
      <w:r w:rsidRPr="00501EBF">
        <w:rPr>
          <w:sz w:val="24"/>
          <w:szCs w:val="24"/>
        </w:rPr>
        <w:t>се,</w:t>
      </w:r>
      <w:r w:rsidRPr="00501EBF">
        <w:rPr>
          <w:spacing w:val="-4"/>
          <w:sz w:val="24"/>
          <w:szCs w:val="24"/>
        </w:rPr>
        <w:t xml:space="preserve"> </w:t>
      </w:r>
      <w:r w:rsidRPr="00501EBF">
        <w:rPr>
          <w:sz w:val="24"/>
          <w:szCs w:val="24"/>
        </w:rPr>
        <w:t>ако</w:t>
      </w:r>
      <w:r w:rsidRPr="00501EBF">
        <w:rPr>
          <w:spacing w:val="-6"/>
          <w:sz w:val="24"/>
          <w:szCs w:val="24"/>
        </w:rPr>
        <w:t xml:space="preserve"> </w:t>
      </w:r>
      <w:r w:rsidRPr="00501EBF">
        <w:rPr>
          <w:sz w:val="24"/>
          <w:szCs w:val="24"/>
        </w:rPr>
        <w:t>се</w:t>
      </w:r>
      <w:r w:rsidRPr="00501EBF">
        <w:rPr>
          <w:spacing w:val="-2"/>
          <w:sz w:val="24"/>
          <w:szCs w:val="24"/>
        </w:rPr>
        <w:t xml:space="preserve"> </w:t>
      </w:r>
      <w:r w:rsidRPr="00501EBF">
        <w:rPr>
          <w:sz w:val="24"/>
          <w:szCs w:val="24"/>
        </w:rPr>
        <w:t>у</w:t>
      </w:r>
      <w:r w:rsidRPr="00501EBF">
        <w:rPr>
          <w:spacing w:val="-11"/>
          <w:sz w:val="24"/>
          <w:szCs w:val="24"/>
        </w:rPr>
        <w:t xml:space="preserve"> </w:t>
      </w:r>
      <w:r w:rsidRPr="00501EBF">
        <w:rPr>
          <w:sz w:val="24"/>
          <w:szCs w:val="24"/>
        </w:rPr>
        <w:t>просторијама</w:t>
      </w:r>
      <w:r w:rsidRPr="00501EBF">
        <w:rPr>
          <w:spacing w:val="-7"/>
          <w:sz w:val="24"/>
          <w:szCs w:val="24"/>
        </w:rPr>
        <w:t xml:space="preserve"> </w:t>
      </w:r>
      <w:r w:rsidRPr="00501EBF">
        <w:rPr>
          <w:sz w:val="24"/>
          <w:szCs w:val="24"/>
        </w:rPr>
        <w:t>задеси</w:t>
      </w:r>
      <w:r w:rsidRPr="00501EBF">
        <w:rPr>
          <w:spacing w:val="-4"/>
          <w:sz w:val="24"/>
          <w:szCs w:val="24"/>
        </w:rPr>
        <w:t xml:space="preserve"> </w:t>
      </w:r>
      <w:r w:rsidRPr="00501EBF">
        <w:rPr>
          <w:sz w:val="24"/>
          <w:szCs w:val="24"/>
        </w:rPr>
        <w:t>особа</w:t>
      </w:r>
      <w:r w:rsidRPr="00501EBF">
        <w:rPr>
          <w:spacing w:val="-5"/>
          <w:sz w:val="24"/>
          <w:szCs w:val="24"/>
        </w:rPr>
        <w:t xml:space="preserve"> </w:t>
      </w:r>
      <w:r w:rsidRPr="00501EBF">
        <w:rPr>
          <w:sz w:val="24"/>
          <w:szCs w:val="24"/>
        </w:rPr>
        <w:t>која</w:t>
      </w:r>
      <w:r w:rsidRPr="00501EBF">
        <w:rPr>
          <w:spacing w:val="-7"/>
          <w:sz w:val="24"/>
          <w:szCs w:val="24"/>
        </w:rPr>
        <w:t xml:space="preserve"> </w:t>
      </w:r>
      <w:r w:rsidRPr="00501EBF">
        <w:rPr>
          <w:sz w:val="24"/>
          <w:szCs w:val="24"/>
        </w:rPr>
        <w:t>није</w:t>
      </w:r>
      <w:r w:rsidRPr="00501EBF">
        <w:rPr>
          <w:spacing w:val="-7"/>
          <w:sz w:val="24"/>
          <w:szCs w:val="24"/>
        </w:rPr>
        <w:t xml:space="preserve"> </w:t>
      </w:r>
      <w:r w:rsidRPr="00501EBF">
        <w:rPr>
          <w:sz w:val="24"/>
          <w:szCs w:val="24"/>
        </w:rPr>
        <w:t>запослени,</w:t>
      </w:r>
      <w:r w:rsidRPr="00501EBF">
        <w:rPr>
          <w:spacing w:val="-6"/>
          <w:sz w:val="24"/>
          <w:szCs w:val="24"/>
        </w:rPr>
        <w:t xml:space="preserve"> </w:t>
      </w:r>
      <w:r w:rsidRPr="00501EBF">
        <w:rPr>
          <w:sz w:val="24"/>
          <w:szCs w:val="24"/>
        </w:rPr>
        <w:t>а</w:t>
      </w:r>
      <w:r w:rsidRPr="00501EBF">
        <w:rPr>
          <w:spacing w:val="-5"/>
          <w:sz w:val="24"/>
          <w:szCs w:val="24"/>
        </w:rPr>
        <w:t xml:space="preserve"> </w:t>
      </w:r>
      <w:r w:rsidRPr="00501EBF">
        <w:rPr>
          <w:sz w:val="24"/>
          <w:szCs w:val="24"/>
        </w:rPr>
        <w:t>којој</w:t>
      </w:r>
      <w:r w:rsidRPr="00501EBF">
        <w:rPr>
          <w:spacing w:val="-5"/>
          <w:sz w:val="24"/>
          <w:szCs w:val="24"/>
        </w:rPr>
        <w:t xml:space="preserve"> </w:t>
      </w:r>
      <w:r w:rsidRPr="00501EBF">
        <w:rPr>
          <w:sz w:val="24"/>
          <w:szCs w:val="24"/>
        </w:rPr>
        <w:t>се</w:t>
      </w:r>
      <w:r w:rsidRPr="00501EBF">
        <w:rPr>
          <w:spacing w:val="-10"/>
          <w:sz w:val="24"/>
          <w:szCs w:val="24"/>
        </w:rPr>
        <w:t xml:space="preserve"> </w:t>
      </w:r>
      <w:r w:rsidRPr="00501EBF">
        <w:rPr>
          <w:sz w:val="24"/>
          <w:szCs w:val="24"/>
        </w:rPr>
        <w:t>стање налик прехлади или грипу нагло погорша, одмах, на безбедан начин изолује и позове хитна медицинска</w:t>
      </w:r>
      <w:r w:rsidRPr="00501EBF">
        <w:rPr>
          <w:spacing w:val="-2"/>
          <w:sz w:val="24"/>
          <w:szCs w:val="24"/>
        </w:rPr>
        <w:t xml:space="preserve"> </w:t>
      </w:r>
      <w:r w:rsidRPr="00501EBF">
        <w:rPr>
          <w:sz w:val="24"/>
          <w:szCs w:val="24"/>
        </w:rPr>
        <w:t>служба.</w:t>
      </w:r>
    </w:p>
    <w:p w:rsidR="00151B8C" w:rsidRPr="00501EBF" w:rsidRDefault="00151B8C" w:rsidP="00151B8C">
      <w:pPr>
        <w:pStyle w:val="BodyText"/>
      </w:pPr>
    </w:p>
    <w:p w:rsidR="00151B8C" w:rsidRPr="00501EBF" w:rsidRDefault="00151B8C" w:rsidP="00151B8C">
      <w:pPr>
        <w:pStyle w:val="BodyText"/>
        <w:spacing w:before="4"/>
      </w:pPr>
    </w:p>
    <w:p w:rsidR="00151B8C" w:rsidRPr="00501EBF" w:rsidRDefault="00151B8C" w:rsidP="00151B8C">
      <w:pPr>
        <w:pStyle w:val="Heading1"/>
        <w:ind w:left="980" w:right="0"/>
        <w:jc w:val="both"/>
      </w:pPr>
    </w:p>
    <w:p w:rsidR="00151B8C" w:rsidRPr="00501EBF" w:rsidRDefault="00151B8C" w:rsidP="00151B8C">
      <w:pPr>
        <w:pStyle w:val="Heading1"/>
        <w:ind w:left="980" w:right="0"/>
        <w:jc w:val="both"/>
      </w:pPr>
      <w:r w:rsidRPr="00501EBF">
        <w:t>Послодавац односно руководиоци организационих јединица дужни су:</w:t>
      </w:r>
    </w:p>
    <w:p w:rsidR="00151B8C" w:rsidRPr="00501EBF" w:rsidRDefault="00151B8C" w:rsidP="00151B8C">
      <w:pPr>
        <w:pStyle w:val="Heading1"/>
        <w:ind w:left="980" w:right="0"/>
        <w:jc w:val="both"/>
      </w:pPr>
    </w:p>
    <w:p w:rsidR="00151B8C" w:rsidRPr="00501EBF" w:rsidRDefault="00151B8C" w:rsidP="00151B8C">
      <w:pPr>
        <w:pStyle w:val="ListParagraph"/>
        <w:numPr>
          <w:ilvl w:val="0"/>
          <w:numId w:val="1"/>
        </w:numPr>
        <w:tabs>
          <w:tab w:val="left" w:pos="1701"/>
        </w:tabs>
        <w:spacing w:before="72"/>
        <w:ind w:right="117" w:firstLine="719"/>
        <w:rPr>
          <w:sz w:val="24"/>
          <w:szCs w:val="24"/>
        </w:rPr>
      </w:pPr>
      <w:r w:rsidRPr="00501EBF">
        <w:rPr>
          <w:sz w:val="24"/>
          <w:szCs w:val="24"/>
        </w:rPr>
        <w:t>да обавезно прате изостанке запослених са радних места, а у случају да се догоди већи број изостанака од уобичајеног, да спроведу активности за наставак и несметано обављање послова из утврђеног делокруга и</w:t>
      </w:r>
      <w:r w:rsidRPr="00501EBF">
        <w:rPr>
          <w:spacing w:val="-4"/>
          <w:sz w:val="24"/>
          <w:szCs w:val="24"/>
        </w:rPr>
        <w:t xml:space="preserve"> </w:t>
      </w:r>
      <w:r w:rsidRPr="00501EBF">
        <w:rPr>
          <w:sz w:val="24"/>
          <w:szCs w:val="24"/>
        </w:rPr>
        <w:t>надлежности;</w:t>
      </w:r>
    </w:p>
    <w:p w:rsidR="00151B8C" w:rsidRPr="00501EBF" w:rsidRDefault="00151B8C" w:rsidP="00151B8C">
      <w:pPr>
        <w:pStyle w:val="ListParagraph"/>
        <w:numPr>
          <w:ilvl w:val="0"/>
          <w:numId w:val="1"/>
        </w:numPr>
        <w:tabs>
          <w:tab w:val="left" w:pos="1701"/>
        </w:tabs>
        <w:ind w:right="116" w:firstLine="719"/>
        <w:rPr>
          <w:sz w:val="24"/>
          <w:szCs w:val="24"/>
        </w:rPr>
      </w:pPr>
      <w:r w:rsidRPr="00501EBF">
        <w:rPr>
          <w:sz w:val="24"/>
          <w:szCs w:val="24"/>
        </w:rPr>
        <w:t>да</w:t>
      </w:r>
      <w:r w:rsidRPr="00501EBF">
        <w:rPr>
          <w:spacing w:val="-11"/>
          <w:sz w:val="24"/>
          <w:szCs w:val="24"/>
        </w:rPr>
        <w:t xml:space="preserve"> </w:t>
      </w:r>
      <w:r w:rsidRPr="00501EBF">
        <w:rPr>
          <w:sz w:val="24"/>
          <w:szCs w:val="24"/>
        </w:rPr>
        <w:t>у</w:t>
      </w:r>
      <w:r w:rsidRPr="00501EBF">
        <w:rPr>
          <w:spacing w:val="-16"/>
          <w:sz w:val="24"/>
          <w:szCs w:val="24"/>
        </w:rPr>
        <w:t xml:space="preserve"> </w:t>
      </w:r>
      <w:r w:rsidRPr="00501EBF">
        <w:rPr>
          <w:sz w:val="24"/>
          <w:szCs w:val="24"/>
        </w:rPr>
        <w:t>случају</w:t>
      </w:r>
      <w:r w:rsidRPr="00501EBF">
        <w:rPr>
          <w:spacing w:val="-17"/>
          <w:sz w:val="24"/>
          <w:szCs w:val="24"/>
        </w:rPr>
        <w:t xml:space="preserve"> </w:t>
      </w:r>
      <w:r w:rsidRPr="00501EBF">
        <w:rPr>
          <w:sz w:val="24"/>
          <w:szCs w:val="24"/>
        </w:rPr>
        <w:t>потребе</w:t>
      </w:r>
      <w:r w:rsidRPr="00501EBF">
        <w:rPr>
          <w:spacing w:val="-11"/>
          <w:sz w:val="24"/>
          <w:szCs w:val="24"/>
        </w:rPr>
        <w:t xml:space="preserve"> </w:t>
      </w:r>
      <w:r w:rsidRPr="00501EBF">
        <w:rPr>
          <w:sz w:val="24"/>
          <w:szCs w:val="24"/>
        </w:rPr>
        <w:t>преусмере</w:t>
      </w:r>
      <w:r w:rsidRPr="00501EBF">
        <w:rPr>
          <w:spacing w:val="-13"/>
          <w:sz w:val="24"/>
          <w:szCs w:val="24"/>
        </w:rPr>
        <w:t xml:space="preserve"> </w:t>
      </w:r>
      <w:r w:rsidRPr="00501EBF">
        <w:rPr>
          <w:sz w:val="24"/>
          <w:szCs w:val="24"/>
        </w:rPr>
        <w:t>запослене</w:t>
      </w:r>
      <w:r w:rsidRPr="00501EBF">
        <w:rPr>
          <w:spacing w:val="-13"/>
          <w:sz w:val="24"/>
          <w:szCs w:val="24"/>
        </w:rPr>
        <w:t xml:space="preserve"> </w:t>
      </w:r>
      <w:r w:rsidRPr="00501EBF">
        <w:rPr>
          <w:sz w:val="24"/>
          <w:szCs w:val="24"/>
        </w:rPr>
        <w:t>тако</w:t>
      </w:r>
      <w:r w:rsidRPr="00501EBF">
        <w:rPr>
          <w:spacing w:val="-9"/>
          <w:sz w:val="24"/>
          <w:szCs w:val="24"/>
        </w:rPr>
        <w:t xml:space="preserve"> </w:t>
      </w:r>
      <w:r w:rsidRPr="00501EBF">
        <w:rPr>
          <w:sz w:val="24"/>
          <w:szCs w:val="24"/>
        </w:rPr>
        <w:t>да</w:t>
      </w:r>
      <w:r w:rsidRPr="00501EBF">
        <w:rPr>
          <w:spacing w:val="-13"/>
          <w:sz w:val="24"/>
          <w:szCs w:val="24"/>
        </w:rPr>
        <w:t xml:space="preserve"> </w:t>
      </w:r>
      <w:r w:rsidRPr="00501EBF">
        <w:rPr>
          <w:sz w:val="24"/>
          <w:szCs w:val="24"/>
        </w:rPr>
        <w:t>радна</w:t>
      </w:r>
      <w:r w:rsidRPr="00501EBF">
        <w:rPr>
          <w:spacing w:val="-13"/>
          <w:sz w:val="24"/>
          <w:szCs w:val="24"/>
        </w:rPr>
        <w:t xml:space="preserve"> </w:t>
      </w:r>
      <w:r w:rsidRPr="00501EBF">
        <w:rPr>
          <w:sz w:val="24"/>
          <w:szCs w:val="24"/>
        </w:rPr>
        <w:t>места</w:t>
      </w:r>
      <w:r w:rsidRPr="00501EBF">
        <w:rPr>
          <w:spacing w:val="-13"/>
          <w:sz w:val="24"/>
          <w:szCs w:val="24"/>
        </w:rPr>
        <w:t xml:space="preserve"> </w:t>
      </w:r>
      <w:r w:rsidRPr="00501EBF">
        <w:rPr>
          <w:sz w:val="24"/>
          <w:szCs w:val="24"/>
        </w:rPr>
        <w:t>могу</w:t>
      </w:r>
      <w:r w:rsidRPr="00501EBF">
        <w:rPr>
          <w:spacing w:val="-17"/>
          <w:sz w:val="24"/>
          <w:szCs w:val="24"/>
        </w:rPr>
        <w:t xml:space="preserve"> </w:t>
      </w:r>
      <w:r w:rsidRPr="00501EBF">
        <w:rPr>
          <w:sz w:val="24"/>
          <w:szCs w:val="24"/>
        </w:rPr>
        <w:t>несметано да</w:t>
      </w:r>
      <w:r w:rsidRPr="00501EBF">
        <w:rPr>
          <w:spacing w:val="-2"/>
          <w:sz w:val="24"/>
          <w:szCs w:val="24"/>
        </w:rPr>
        <w:t xml:space="preserve"> </w:t>
      </w:r>
      <w:r w:rsidRPr="00501EBF">
        <w:rPr>
          <w:sz w:val="24"/>
          <w:szCs w:val="24"/>
        </w:rPr>
        <w:t>функционишу;</w:t>
      </w:r>
    </w:p>
    <w:p w:rsidR="00151B8C" w:rsidRPr="00501EBF" w:rsidRDefault="00151B8C" w:rsidP="00151B8C">
      <w:pPr>
        <w:pStyle w:val="ListParagraph"/>
        <w:numPr>
          <w:ilvl w:val="0"/>
          <w:numId w:val="1"/>
        </w:numPr>
        <w:tabs>
          <w:tab w:val="left" w:pos="1701"/>
        </w:tabs>
        <w:ind w:right="115" w:firstLine="719"/>
        <w:rPr>
          <w:sz w:val="24"/>
          <w:szCs w:val="24"/>
        </w:rPr>
      </w:pPr>
      <w:r w:rsidRPr="00501EBF">
        <w:rPr>
          <w:sz w:val="24"/>
          <w:szCs w:val="24"/>
        </w:rPr>
        <w:t>да</w:t>
      </w:r>
      <w:r w:rsidRPr="00501EBF">
        <w:rPr>
          <w:spacing w:val="-5"/>
          <w:sz w:val="24"/>
          <w:szCs w:val="24"/>
        </w:rPr>
        <w:t xml:space="preserve"> </w:t>
      </w:r>
      <w:r w:rsidRPr="00501EBF">
        <w:rPr>
          <w:sz w:val="24"/>
          <w:szCs w:val="24"/>
        </w:rPr>
        <w:t>у</w:t>
      </w:r>
      <w:r w:rsidRPr="00501EBF">
        <w:rPr>
          <w:spacing w:val="-11"/>
          <w:sz w:val="24"/>
          <w:szCs w:val="24"/>
        </w:rPr>
        <w:t xml:space="preserve"> </w:t>
      </w:r>
      <w:r w:rsidRPr="00501EBF">
        <w:rPr>
          <w:sz w:val="24"/>
          <w:szCs w:val="24"/>
        </w:rPr>
        <w:t>случају</w:t>
      </w:r>
      <w:r w:rsidRPr="00501EBF">
        <w:rPr>
          <w:spacing w:val="-10"/>
          <w:sz w:val="24"/>
          <w:szCs w:val="24"/>
        </w:rPr>
        <w:t xml:space="preserve"> </w:t>
      </w:r>
      <w:r w:rsidRPr="00501EBF">
        <w:rPr>
          <w:sz w:val="24"/>
          <w:szCs w:val="24"/>
        </w:rPr>
        <w:t>потребе</w:t>
      </w:r>
      <w:r w:rsidRPr="00501EBF">
        <w:rPr>
          <w:spacing w:val="-6"/>
          <w:sz w:val="24"/>
          <w:szCs w:val="24"/>
        </w:rPr>
        <w:t xml:space="preserve"> </w:t>
      </w:r>
      <w:r w:rsidRPr="00501EBF">
        <w:rPr>
          <w:sz w:val="24"/>
          <w:szCs w:val="24"/>
        </w:rPr>
        <w:t>промене</w:t>
      </w:r>
      <w:r w:rsidRPr="00501EBF">
        <w:rPr>
          <w:spacing w:val="-7"/>
          <w:sz w:val="24"/>
          <w:szCs w:val="24"/>
        </w:rPr>
        <w:t xml:space="preserve"> </w:t>
      </w:r>
      <w:r w:rsidRPr="00501EBF">
        <w:rPr>
          <w:sz w:val="24"/>
          <w:szCs w:val="24"/>
        </w:rPr>
        <w:t>радну</w:t>
      </w:r>
      <w:r w:rsidRPr="00501EBF">
        <w:rPr>
          <w:spacing w:val="-10"/>
          <w:sz w:val="24"/>
          <w:szCs w:val="24"/>
        </w:rPr>
        <w:t xml:space="preserve"> </w:t>
      </w:r>
      <w:r w:rsidRPr="00501EBF">
        <w:rPr>
          <w:sz w:val="24"/>
          <w:szCs w:val="24"/>
        </w:rPr>
        <w:t>праксу,</w:t>
      </w:r>
      <w:r w:rsidRPr="00501EBF">
        <w:rPr>
          <w:spacing w:val="-6"/>
          <w:sz w:val="24"/>
          <w:szCs w:val="24"/>
        </w:rPr>
        <w:t xml:space="preserve"> </w:t>
      </w:r>
      <w:r w:rsidRPr="00501EBF">
        <w:rPr>
          <w:sz w:val="24"/>
          <w:szCs w:val="24"/>
        </w:rPr>
        <w:t>када</w:t>
      </w:r>
      <w:r w:rsidRPr="00501EBF">
        <w:rPr>
          <w:spacing w:val="-6"/>
          <w:sz w:val="24"/>
          <w:szCs w:val="24"/>
        </w:rPr>
        <w:t xml:space="preserve"> </w:t>
      </w:r>
      <w:r w:rsidRPr="00501EBF">
        <w:rPr>
          <w:sz w:val="24"/>
          <w:szCs w:val="24"/>
        </w:rPr>
        <w:t>је</w:t>
      </w:r>
      <w:r w:rsidRPr="00501EBF">
        <w:rPr>
          <w:spacing w:val="-6"/>
          <w:sz w:val="24"/>
          <w:szCs w:val="24"/>
        </w:rPr>
        <w:t xml:space="preserve"> </w:t>
      </w:r>
      <w:r w:rsidRPr="00501EBF">
        <w:rPr>
          <w:sz w:val="24"/>
          <w:szCs w:val="24"/>
        </w:rPr>
        <w:t>то</w:t>
      </w:r>
      <w:r w:rsidRPr="00501EBF">
        <w:rPr>
          <w:spacing w:val="-9"/>
          <w:sz w:val="24"/>
          <w:szCs w:val="24"/>
        </w:rPr>
        <w:t xml:space="preserve"> </w:t>
      </w:r>
      <w:r w:rsidRPr="00501EBF">
        <w:rPr>
          <w:sz w:val="24"/>
          <w:szCs w:val="24"/>
        </w:rPr>
        <w:t>потребно</w:t>
      </w:r>
      <w:r w:rsidRPr="00501EBF">
        <w:rPr>
          <w:spacing w:val="-9"/>
          <w:sz w:val="24"/>
          <w:szCs w:val="24"/>
        </w:rPr>
        <w:t xml:space="preserve"> </w:t>
      </w:r>
      <w:r w:rsidRPr="00501EBF">
        <w:rPr>
          <w:sz w:val="24"/>
          <w:szCs w:val="24"/>
        </w:rPr>
        <w:t>за</w:t>
      </w:r>
      <w:r w:rsidRPr="00501EBF">
        <w:rPr>
          <w:spacing w:val="-5"/>
          <w:sz w:val="24"/>
          <w:szCs w:val="24"/>
        </w:rPr>
        <w:t xml:space="preserve"> </w:t>
      </w:r>
      <w:r w:rsidRPr="00501EBF">
        <w:rPr>
          <w:sz w:val="24"/>
          <w:szCs w:val="24"/>
        </w:rPr>
        <w:t>одржавање несметаног процеса</w:t>
      </w:r>
      <w:r w:rsidRPr="00501EBF">
        <w:rPr>
          <w:spacing w:val="-2"/>
          <w:sz w:val="24"/>
          <w:szCs w:val="24"/>
        </w:rPr>
        <w:t xml:space="preserve"> </w:t>
      </w:r>
      <w:r w:rsidRPr="00501EBF">
        <w:rPr>
          <w:sz w:val="24"/>
          <w:szCs w:val="24"/>
        </w:rPr>
        <w:t>рада;</w:t>
      </w:r>
    </w:p>
    <w:p w:rsidR="00151B8C" w:rsidRPr="00501EBF" w:rsidRDefault="00151B8C" w:rsidP="00151B8C">
      <w:pPr>
        <w:pStyle w:val="ListParagraph"/>
        <w:numPr>
          <w:ilvl w:val="0"/>
          <w:numId w:val="1"/>
        </w:numPr>
        <w:tabs>
          <w:tab w:val="left" w:pos="1701"/>
        </w:tabs>
        <w:ind w:right="114" w:firstLine="719"/>
        <w:rPr>
          <w:sz w:val="24"/>
          <w:szCs w:val="24"/>
        </w:rPr>
      </w:pPr>
      <w:r w:rsidRPr="00501EBF">
        <w:rPr>
          <w:sz w:val="24"/>
          <w:szCs w:val="24"/>
        </w:rPr>
        <w:t>да обавезно проверавају стање људских ресурса, како би били сигурни да су политике и праксе у складу са препорукама за јавно здравље и у складу са важећим одлукама надлежних државних</w:t>
      </w:r>
      <w:r w:rsidRPr="00501EBF">
        <w:rPr>
          <w:spacing w:val="3"/>
          <w:sz w:val="24"/>
          <w:szCs w:val="24"/>
        </w:rPr>
        <w:t xml:space="preserve"> </w:t>
      </w:r>
      <w:r w:rsidRPr="00501EBF">
        <w:rPr>
          <w:sz w:val="24"/>
          <w:szCs w:val="24"/>
        </w:rPr>
        <w:t>органа;</w:t>
      </w:r>
    </w:p>
    <w:p w:rsidR="00151B8C" w:rsidRPr="00501EBF" w:rsidRDefault="00151B8C" w:rsidP="00151B8C">
      <w:pPr>
        <w:pStyle w:val="ListParagraph"/>
        <w:numPr>
          <w:ilvl w:val="0"/>
          <w:numId w:val="1"/>
        </w:numPr>
        <w:tabs>
          <w:tab w:val="left" w:pos="1701"/>
        </w:tabs>
        <w:ind w:left="1700" w:hanging="721"/>
        <w:rPr>
          <w:sz w:val="24"/>
          <w:szCs w:val="24"/>
        </w:rPr>
      </w:pPr>
      <w:r w:rsidRPr="00501EBF">
        <w:rPr>
          <w:sz w:val="24"/>
          <w:szCs w:val="24"/>
        </w:rPr>
        <w:t>да</w:t>
      </w:r>
      <w:r w:rsidRPr="00501EBF">
        <w:rPr>
          <w:spacing w:val="-10"/>
          <w:sz w:val="24"/>
          <w:szCs w:val="24"/>
        </w:rPr>
        <w:t xml:space="preserve"> </w:t>
      </w:r>
      <w:r w:rsidRPr="00501EBF">
        <w:rPr>
          <w:sz w:val="24"/>
          <w:szCs w:val="24"/>
        </w:rPr>
        <w:t>обавезно</w:t>
      </w:r>
      <w:r w:rsidRPr="00501EBF">
        <w:rPr>
          <w:spacing w:val="-10"/>
          <w:sz w:val="24"/>
          <w:szCs w:val="24"/>
        </w:rPr>
        <w:t xml:space="preserve"> </w:t>
      </w:r>
      <w:r w:rsidRPr="00501EBF">
        <w:rPr>
          <w:sz w:val="24"/>
          <w:szCs w:val="24"/>
        </w:rPr>
        <w:t>поштују</w:t>
      </w:r>
      <w:r w:rsidRPr="00501EBF">
        <w:rPr>
          <w:spacing w:val="-11"/>
          <w:sz w:val="24"/>
          <w:szCs w:val="24"/>
        </w:rPr>
        <w:t xml:space="preserve"> </w:t>
      </w:r>
      <w:r w:rsidRPr="00501EBF">
        <w:rPr>
          <w:sz w:val="24"/>
          <w:szCs w:val="24"/>
        </w:rPr>
        <w:t>све</w:t>
      </w:r>
      <w:r w:rsidRPr="00501EBF">
        <w:rPr>
          <w:spacing w:val="-11"/>
          <w:sz w:val="24"/>
          <w:szCs w:val="24"/>
        </w:rPr>
        <w:t xml:space="preserve"> </w:t>
      </w:r>
      <w:r w:rsidRPr="00501EBF">
        <w:rPr>
          <w:sz w:val="24"/>
          <w:szCs w:val="24"/>
        </w:rPr>
        <w:t>мере</w:t>
      </w:r>
      <w:r w:rsidRPr="00501EBF">
        <w:rPr>
          <w:spacing w:val="-6"/>
          <w:sz w:val="24"/>
          <w:szCs w:val="24"/>
        </w:rPr>
        <w:t xml:space="preserve"> </w:t>
      </w:r>
      <w:r w:rsidRPr="00501EBF">
        <w:rPr>
          <w:sz w:val="24"/>
          <w:szCs w:val="24"/>
        </w:rPr>
        <w:t>усмерене</w:t>
      </w:r>
      <w:r w:rsidRPr="00501EBF">
        <w:rPr>
          <w:spacing w:val="-10"/>
          <w:sz w:val="24"/>
          <w:szCs w:val="24"/>
        </w:rPr>
        <w:t xml:space="preserve"> </w:t>
      </w:r>
      <w:r w:rsidRPr="00501EBF">
        <w:rPr>
          <w:sz w:val="24"/>
          <w:szCs w:val="24"/>
        </w:rPr>
        <w:t>на</w:t>
      </w:r>
      <w:r w:rsidRPr="00501EBF">
        <w:rPr>
          <w:spacing w:val="-8"/>
          <w:sz w:val="24"/>
          <w:szCs w:val="24"/>
        </w:rPr>
        <w:t xml:space="preserve"> </w:t>
      </w:r>
      <w:r w:rsidRPr="00501EBF">
        <w:rPr>
          <w:sz w:val="24"/>
          <w:szCs w:val="24"/>
        </w:rPr>
        <w:t>сузбијање</w:t>
      </w:r>
      <w:r w:rsidRPr="00501EBF">
        <w:rPr>
          <w:spacing w:val="-11"/>
          <w:sz w:val="24"/>
          <w:szCs w:val="24"/>
        </w:rPr>
        <w:t xml:space="preserve"> </w:t>
      </w:r>
      <w:r w:rsidRPr="00501EBF">
        <w:rPr>
          <w:sz w:val="24"/>
          <w:szCs w:val="24"/>
        </w:rPr>
        <w:t>ширења</w:t>
      </w:r>
      <w:r w:rsidRPr="00501EBF">
        <w:rPr>
          <w:spacing w:val="-10"/>
          <w:sz w:val="24"/>
          <w:szCs w:val="24"/>
        </w:rPr>
        <w:t xml:space="preserve"> </w:t>
      </w:r>
      <w:r w:rsidRPr="00501EBF">
        <w:rPr>
          <w:sz w:val="24"/>
          <w:szCs w:val="24"/>
        </w:rPr>
        <w:t>заразне</w:t>
      </w:r>
      <w:r w:rsidRPr="00501EBF">
        <w:rPr>
          <w:spacing w:val="-11"/>
          <w:sz w:val="24"/>
          <w:szCs w:val="24"/>
        </w:rPr>
        <w:t xml:space="preserve"> </w:t>
      </w:r>
      <w:r w:rsidRPr="00501EBF">
        <w:rPr>
          <w:sz w:val="24"/>
          <w:szCs w:val="24"/>
        </w:rPr>
        <w:t>болести</w:t>
      </w:r>
    </w:p>
    <w:p w:rsidR="00151B8C" w:rsidRPr="00501EBF" w:rsidRDefault="00151B8C" w:rsidP="00151B8C">
      <w:pPr>
        <w:pStyle w:val="BodyText"/>
        <w:ind w:left="260"/>
      </w:pPr>
      <w:r w:rsidRPr="00501EBF">
        <w:t>„COVID-19”.</w:t>
      </w:r>
    </w:p>
    <w:p w:rsidR="00151B8C" w:rsidRPr="00501EBF" w:rsidRDefault="00151B8C" w:rsidP="00151B8C">
      <w:pPr>
        <w:pStyle w:val="BodyText"/>
      </w:pPr>
    </w:p>
    <w:p w:rsidR="00151B8C" w:rsidRPr="00501EBF" w:rsidRDefault="00151B8C" w:rsidP="00151B8C">
      <w:pPr>
        <w:pStyle w:val="BodyText"/>
        <w:spacing w:before="1"/>
      </w:pPr>
    </w:p>
    <w:p w:rsidR="00151B8C" w:rsidRPr="00501EBF" w:rsidRDefault="00151B8C" w:rsidP="00151B8C">
      <w:pPr>
        <w:pStyle w:val="BodyText"/>
        <w:ind w:left="260" w:right="113" w:firstLine="719"/>
        <w:jc w:val="both"/>
      </w:pPr>
      <w:r w:rsidRPr="00501EBF">
        <w:t xml:space="preserve">Мора се омогућити комуникација са странкама, између државних органа и органа </w:t>
      </w:r>
      <w:r w:rsidRPr="00501EBF">
        <w:lastRenderedPageBreak/>
        <w:t>ЈЛС и унутар послодавца коришћењем електронских сервиса (електронске поште, телефонских позива, конференцијских позива и сл.).</w:t>
      </w:r>
      <w:r w:rsidRPr="00501EBF">
        <w:rPr>
          <w:spacing w:val="-29"/>
        </w:rPr>
        <w:t xml:space="preserve"> НЕ </w:t>
      </w:r>
      <w:r w:rsidRPr="00501EBF">
        <w:t>ИНСИСТИРАТИ НА ЛИЧНОМ ПРИСУСТВУ СТРАНАКА, осим ако прописи не налажу другачије.</w:t>
      </w:r>
    </w:p>
    <w:p w:rsidR="00151B8C" w:rsidRPr="00501EBF" w:rsidRDefault="00151B8C" w:rsidP="00151B8C">
      <w:pPr>
        <w:pStyle w:val="BodyText"/>
        <w:ind w:left="260" w:right="113" w:firstLine="719"/>
        <w:jc w:val="both"/>
      </w:pPr>
    </w:p>
    <w:p w:rsidR="00151B8C" w:rsidRPr="00501EBF" w:rsidRDefault="00151B8C" w:rsidP="00151B8C">
      <w:pPr>
        <w:pStyle w:val="BodyText"/>
        <w:ind w:left="260" w:right="113" w:firstLine="719"/>
        <w:jc w:val="both"/>
      </w:pPr>
    </w:p>
    <w:p w:rsidR="00151B8C" w:rsidRPr="00501EBF" w:rsidRDefault="00151B8C" w:rsidP="00151B8C">
      <w:pPr>
        <w:pStyle w:val="BodyText"/>
        <w:ind w:left="260" w:right="113" w:firstLine="719"/>
        <w:jc w:val="both"/>
        <w:rPr>
          <w:b/>
        </w:rPr>
      </w:pPr>
      <w:r w:rsidRPr="00501EBF">
        <w:rPr>
          <w:b/>
        </w:rPr>
        <w:t>IV ЗАВРШНЕ ОДРЕДБЕ</w:t>
      </w:r>
    </w:p>
    <w:p w:rsidR="00151B8C" w:rsidRPr="00501EBF" w:rsidRDefault="00151B8C" w:rsidP="00151B8C">
      <w:pPr>
        <w:pStyle w:val="BodyText"/>
        <w:ind w:left="260" w:right="113" w:firstLine="719"/>
        <w:jc w:val="both"/>
      </w:pPr>
    </w:p>
    <w:p w:rsidR="00151B8C" w:rsidRPr="00501EBF" w:rsidRDefault="00151B8C" w:rsidP="00151B8C">
      <w:pPr>
        <w:pStyle w:val="BodyText"/>
        <w:ind w:left="260" w:right="113" w:firstLine="719"/>
        <w:jc w:val="both"/>
      </w:pPr>
      <w:r w:rsidRPr="00501EBF">
        <w:t>Ово Упутство се примењује почев од 11.05.2020.године.</w:t>
      </w:r>
    </w:p>
    <w:p w:rsidR="00151B8C" w:rsidRPr="00501EBF" w:rsidRDefault="00151B8C" w:rsidP="00151B8C">
      <w:pPr>
        <w:pStyle w:val="BodyText"/>
        <w:ind w:left="260" w:right="113" w:firstLine="719"/>
        <w:jc w:val="both"/>
      </w:pPr>
      <w:r w:rsidRPr="00501EBF">
        <w:t>Упутство доставити свим организационим облицима у систему ЈЛС града Врања.</w:t>
      </w:r>
    </w:p>
    <w:p w:rsidR="00151B8C" w:rsidRPr="00501EBF" w:rsidRDefault="00151B8C" w:rsidP="00151B8C">
      <w:pPr>
        <w:pStyle w:val="BodyText"/>
      </w:pPr>
      <w:r w:rsidRPr="00501EBF">
        <w:tab/>
      </w:r>
      <w:r w:rsidRPr="00501EBF">
        <w:tab/>
      </w:r>
    </w:p>
    <w:p w:rsidR="00151B8C" w:rsidRPr="00501EBF" w:rsidRDefault="00151B8C" w:rsidP="00151B8C">
      <w:pPr>
        <w:pStyle w:val="BodyText"/>
        <w:ind w:left="980"/>
      </w:pPr>
      <w:r w:rsidRPr="00501EBF">
        <w:rPr>
          <w:spacing w:val="-60"/>
          <w:u w:val="single"/>
        </w:rPr>
        <w:t xml:space="preserve"> </w:t>
      </w:r>
    </w:p>
    <w:p w:rsidR="00151B8C" w:rsidRPr="00501EBF" w:rsidRDefault="00151B8C" w:rsidP="00151B8C">
      <w:pPr>
        <w:pStyle w:val="BodyText"/>
        <w:jc w:val="center"/>
        <w:rPr>
          <w:b/>
        </w:rPr>
      </w:pPr>
      <w:r w:rsidRPr="00501EBF">
        <w:rPr>
          <w:b/>
        </w:rPr>
        <w:t xml:space="preserve">ГРАДСКО ВЕЋЕ ГРАДА ВРАЊА, </w:t>
      </w:r>
    </w:p>
    <w:p w:rsidR="00151B8C" w:rsidRPr="00501EBF" w:rsidRDefault="00501EBF" w:rsidP="00151B8C">
      <w:pPr>
        <w:pStyle w:val="BodyText"/>
        <w:jc w:val="center"/>
        <w:rPr>
          <w:b/>
        </w:rPr>
      </w:pPr>
      <w:r w:rsidRPr="00501EBF">
        <w:rPr>
          <w:b/>
        </w:rPr>
        <w:t>б</w:t>
      </w:r>
      <w:r w:rsidR="00151B8C" w:rsidRPr="00501EBF">
        <w:rPr>
          <w:b/>
        </w:rPr>
        <w:t>рој</w:t>
      </w:r>
      <w:r w:rsidRPr="00501EBF">
        <w:rPr>
          <w:b/>
        </w:rPr>
        <w:t>: 06-78/1</w:t>
      </w:r>
      <w:r w:rsidR="00151B8C" w:rsidRPr="00501EBF">
        <w:rPr>
          <w:b/>
        </w:rPr>
        <w:t>/2020-04, дана</w:t>
      </w:r>
      <w:r w:rsidRPr="00501EBF">
        <w:rPr>
          <w:b/>
        </w:rPr>
        <w:t>:12.05.</w:t>
      </w:r>
      <w:r w:rsidR="00151B8C" w:rsidRPr="00501EBF">
        <w:rPr>
          <w:b/>
        </w:rPr>
        <w:t>2020.године</w:t>
      </w:r>
    </w:p>
    <w:p w:rsidR="00151B8C" w:rsidRPr="00501EBF" w:rsidRDefault="00151B8C" w:rsidP="00151B8C">
      <w:pPr>
        <w:pStyle w:val="BodyText"/>
        <w:spacing w:before="3"/>
        <w:rPr>
          <w:b/>
        </w:rPr>
      </w:pPr>
    </w:p>
    <w:p w:rsidR="00151B8C" w:rsidRPr="00501EBF" w:rsidRDefault="00151B8C" w:rsidP="00151B8C">
      <w:pPr>
        <w:pStyle w:val="BodyText"/>
        <w:spacing w:before="90"/>
        <w:ind w:left="5486"/>
        <w:rPr>
          <w:b/>
        </w:rPr>
      </w:pPr>
    </w:p>
    <w:p w:rsidR="00151B8C" w:rsidRPr="00501EBF" w:rsidRDefault="00151B8C" w:rsidP="00151B8C">
      <w:pPr>
        <w:ind w:left="7200"/>
        <w:rPr>
          <w:b/>
          <w:sz w:val="24"/>
          <w:szCs w:val="24"/>
        </w:rPr>
      </w:pPr>
      <w:r w:rsidRPr="00501EBF">
        <w:rPr>
          <w:b/>
          <w:sz w:val="24"/>
          <w:szCs w:val="24"/>
        </w:rPr>
        <w:t xml:space="preserve">   ПРЕДСЕДНИК ГРАДСКОГ ВЕЋА,</w:t>
      </w:r>
    </w:p>
    <w:p w:rsidR="006906DE" w:rsidRDefault="004C10CF" w:rsidP="006906DE">
      <w:pPr>
        <w:rPr>
          <w:b/>
          <w:sz w:val="24"/>
          <w:szCs w:val="24"/>
        </w:rPr>
      </w:pPr>
      <w:r>
        <w:rPr>
          <w:b/>
          <w:sz w:val="24"/>
          <w:szCs w:val="24"/>
        </w:rPr>
        <w:t xml:space="preserve">                                                                                                         </w:t>
      </w:r>
      <w:r w:rsidR="006906DE">
        <w:rPr>
          <w:b/>
          <w:sz w:val="24"/>
          <w:szCs w:val="24"/>
        </w:rPr>
        <w:t xml:space="preserve">        </w:t>
      </w:r>
      <w:r w:rsidR="00501EBF">
        <w:rPr>
          <w:b/>
          <w:sz w:val="24"/>
          <w:szCs w:val="24"/>
        </w:rPr>
        <w:t>д</w:t>
      </w:r>
      <w:r w:rsidR="00151B8C" w:rsidRPr="00501EBF">
        <w:rPr>
          <w:b/>
          <w:sz w:val="24"/>
          <w:szCs w:val="24"/>
        </w:rPr>
        <w:t>р Слободан Миленковић</w:t>
      </w:r>
      <w:r>
        <w:rPr>
          <w:b/>
          <w:sz w:val="24"/>
          <w:szCs w:val="24"/>
        </w:rPr>
        <w:t>,</w:t>
      </w:r>
    </w:p>
    <w:p w:rsidR="006906DE" w:rsidRDefault="006906DE" w:rsidP="006906DE">
      <w:pPr>
        <w:rPr>
          <w:b/>
          <w:sz w:val="24"/>
          <w:szCs w:val="24"/>
        </w:rPr>
      </w:pPr>
    </w:p>
    <w:p w:rsidR="006906DE" w:rsidRDefault="006906DE" w:rsidP="006906DE">
      <w:pPr>
        <w:rPr>
          <w:b/>
          <w:sz w:val="24"/>
          <w:szCs w:val="24"/>
        </w:rPr>
      </w:pPr>
    </w:p>
    <w:p w:rsidR="006906DE" w:rsidRDefault="006906DE" w:rsidP="006906DE">
      <w:pPr>
        <w:rPr>
          <w:b/>
          <w:sz w:val="24"/>
          <w:szCs w:val="24"/>
        </w:rPr>
      </w:pPr>
    </w:p>
    <w:p w:rsidR="006906DE" w:rsidRDefault="006906DE" w:rsidP="006906DE">
      <w:pPr>
        <w:rPr>
          <w:b/>
          <w:sz w:val="24"/>
          <w:szCs w:val="24"/>
        </w:rPr>
      </w:pPr>
    </w:p>
    <w:p w:rsidR="00602209" w:rsidRPr="00501EBF" w:rsidRDefault="006906DE" w:rsidP="006906DE">
      <w:pPr>
        <w:rPr>
          <w:sz w:val="24"/>
          <w:szCs w:val="24"/>
        </w:rPr>
      </w:pPr>
      <w:r w:rsidRPr="00501EBF">
        <w:rPr>
          <w:sz w:val="24"/>
          <w:szCs w:val="24"/>
        </w:rPr>
        <w:t xml:space="preserve"> </w:t>
      </w:r>
    </w:p>
    <w:p w:rsidR="00151B8C" w:rsidRPr="00501EBF" w:rsidRDefault="00151B8C">
      <w:pPr>
        <w:rPr>
          <w:sz w:val="24"/>
          <w:szCs w:val="24"/>
        </w:rPr>
      </w:pPr>
    </w:p>
    <w:p w:rsidR="00151B8C" w:rsidRPr="00501EBF" w:rsidRDefault="00151B8C">
      <w:pPr>
        <w:rPr>
          <w:sz w:val="24"/>
          <w:szCs w:val="24"/>
        </w:rPr>
      </w:pPr>
    </w:p>
    <w:p w:rsidR="00151B8C" w:rsidRPr="00501EBF" w:rsidRDefault="00151B8C">
      <w:pPr>
        <w:rPr>
          <w:sz w:val="24"/>
          <w:szCs w:val="24"/>
        </w:rPr>
      </w:pPr>
    </w:p>
    <w:p w:rsidR="00151B8C" w:rsidRPr="00501EBF" w:rsidRDefault="00151B8C">
      <w:pPr>
        <w:rPr>
          <w:sz w:val="24"/>
          <w:szCs w:val="24"/>
        </w:rPr>
      </w:pPr>
    </w:p>
    <w:p w:rsidR="00151B8C" w:rsidRPr="00501EBF" w:rsidRDefault="00151B8C">
      <w:pPr>
        <w:rPr>
          <w:sz w:val="24"/>
          <w:szCs w:val="24"/>
        </w:rPr>
      </w:pPr>
    </w:p>
    <w:p w:rsidR="00151B8C" w:rsidRPr="00501EBF" w:rsidRDefault="00151B8C">
      <w:pPr>
        <w:rPr>
          <w:sz w:val="24"/>
          <w:szCs w:val="24"/>
        </w:rPr>
      </w:pPr>
    </w:p>
    <w:p w:rsidR="00151B8C" w:rsidRPr="00501EBF" w:rsidRDefault="00151B8C">
      <w:pPr>
        <w:rPr>
          <w:sz w:val="24"/>
          <w:szCs w:val="24"/>
        </w:rPr>
      </w:pPr>
    </w:p>
    <w:p w:rsidR="00151B8C" w:rsidRPr="00501EBF" w:rsidRDefault="00151B8C">
      <w:pPr>
        <w:rPr>
          <w:sz w:val="24"/>
          <w:szCs w:val="24"/>
        </w:rPr>
      </w:pPr>
    </w:p>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Pr="002139E2" w:rsidRDefault="00151B8C" w:rsidP="00151B8C">
      <w:pPr>
        <w:adjustRightInd w:val="0"/>
        <w:jc w:val="both"/>
        <w:rPr>
          <w:rFonts w:ascii="Times New Roman CYR" w:hAnsi="Times New Roman CYR" w:cs="Times New Roman CYR"/>
          <w:sz w:val="26"/>
          <w:szCs w:val="26"/>
        </w:rPr>
      </w:pPr>
      <w:r>
        <w:rPr>
          <w:rFonts w:ascii="Times New Roman CYR" w:hAnsi="Times New Roman CYR" w:cs="Times New Roman CYR"/>
          <w:sz w:val="26"/>
          <w:szCs w:val="26"/>
        </w:rPr>
        <w:lastRenderedPageBreak/>
        <w:tab/>
      </w:r>
      <w:r w:rsidRPr="002139E2">
        <w:rPr>
          <w:rFonts w:ascii="Times New Roman CYR" w:hAnsi="Times New Roman CYR" w:cs="Times New Roman CYR"/>
          <w:sz w:val="26"/>
          <w:szCs w:val="26"/>
        </w:rPr>
        <w:t xml:space="preserve">На основу члана 34. Закона о јавној својини (“Сл.гласник РС” бр.72/11 88/13 и 105/14), члана 10 став 1 и став 2 Уредбе о условима прибављања и отуђења непокретности непосредном погодбом,давања у закуп ствари у јавној својини односно прибављања и уступања искоришћавања других имовинских права и поступцима јавног надметања и прикупљања писмених понуда(“Сл.гласник РС”бр.16/18), члана 18. Одлуке о  прибављању, коришћењу и управљању стварима у јавној  својини града Врање (“Службени гласник града Врање” број 10/14 , 12/15и 13/17), члана 15 Одлуке о прибављању и располагању становима у јавној својини града Врања (“Службени гласник града Врања” бр.2/19) Одлуке Комисије за прибављање у јавну својину града односно отуђење станова из јавне својине града и давања у закуп станова у јаавној својини бр. 06-45-2/20-08 од 25.02.2020 године, и члана 61 и 63. Пословника Градског већа града Врање (“Службени гласник града Врање” број 20/16), Градско веће града Врање, на </w:t>
      </w:r>
      <w:r w:rsidR="00F70B02">
        <w:rPr>
          <w:rFonts w:ascii="Times New Roman CYR" w:hAnsi="Times New Roman CYR" w:cs="Times New Roman CYR"/>
          <w:sz w:val="26"/>
          <w:szCs w:val="26"/>
        </w:rPr>
        <w:t>седници одржаној дана: 12.05.</w:t>
      </w:r>
      <w:r w:rsidRPr="002139E2">
        <w:rPr>
          <w:rFonts w:ascii="Times New Roman CYR" w:hAnsi="Times New Roman CYR" w:cs="Times New Roman CYR"/>
          <w:sz w:val="26"/>
          <w:szCs w:val="26"/>
        </w:rPr>
        <w:t xml:space="preserve">2020 године, донело је </w:t>
      </w:r>
    </w:p>
    <w:p w:rsidR="00151B8C" w:rsidRPr="002139E2" w:rsidRDefault="00151B8C" w:rsidP="00151B8C">
      <w:pPr>
        <w:adjustRightInd w:val="0"/>
        <w:jc w:val="center"/>
        <w:rPr>
          <w:sz w:val="26"/>
          <w:szCs w:val="26"/>
        </w:rPr>
      </w:pPr>
      <w:r w:rsidRPr="002139E2">
        <w:rPr>
          <w:sz w:val="26"/>
          <w:szCs w:val="26"/>
        </w:rPr>
        <w:t xml:space="preserve"> </w:t>
      </w:r>
    </w:p>
    <w:p w:rsidR="00151B8C" w:rsidRPr="002139E2" w:rsidRDefault="00151B8C" w:rsidP="00151B8C">
      <w:pPr>
        <w:adjustRightInd w:val="0"/>
        <w:jc w:val="center"/>
        <w:rPr>
          <w:rFonts w:ascii="Times New Roman CYR" w:hAnsi="Times New Roman CYR" w:cs="Times New Roman CYR"/>
          <w:b/>
          <w:bCs/>
          <w:sz w:val="26"/>
          <w:szCs w:val="26"/>
        </w:rPr>
      </w:pPr>
      <w:r w:rsidRPr="002139E2">
        <w:rPr>
          <w:rFonts w:ascii="Times New Roman CYR" w:hAnsi="Times New Roman CYR" w:cs="Times New Roman CYR"/>
          <w:b/>
          <w:bCs/>
          <w:sz w:val="26"/>
          <w:szCs w:val="26"/>
        </w:rPr>
        <w:t>О Д Л У К У</w:t>
      </w:r>
    </w:p>
    <w:p w:rsidR="00151B8C" w:rsidRPr="002139E2" w:rsidRDefault="00151B8C" w:rsidP="00151B8C">
      <w:pPr>
        <w:adjustRightInd w:val="0"/>
        <w:jc w:val="center"/>
        <w:rPr>
          <w:rFonts w:ascii="Times New Roman CYR" w:hAnsi="Times New Roman CYR" w:cs="Times New Roman CYR"/>
          <w:b/>
          <w:bCs/>
          <w:sz w:val="26"/>
          <w:szCs w:val="26"/>
        </w:rPr>
      </w:pPr>
      <w:r w:rsidRPr="002139E2">
        <w:rPr>
          <w:rFonts w:ascii="Times New Roman CYR" w:hAnsi="Times New Roman CYR" w:cs="Times New Roman CYR"/>
          <w:b/>
          <w:bCs/>
          <w:sz w:val="26"/>
          <w:szCs w:val="26"/>
        </w:rPr>
        <w:t xml:space="preserve">      о давању у закуп стана у јавној својини  града Врање</w:t>
      </w:r>
    </w:p>
    <w:p w:rsidR="00151B8C" w:rsidRPr="002139E2" w:rsidRDefault="00151B8C" w:rsidP="00151B8C">
      <w:pPr>
        <w:adjustRightInd w:val="0"/>
        <w:jc w:val="center"/>
        <w:rPr>
          <w:rFonts w:ascii="Times New Roman CYR" w:hAnsi="Times New Roman CYR" w:cs="Times New Roman CYR"/>
          <w:b/>
          <w:bCs/>
          <w:sz w:val="26"/>
          <w:szCs w:val="26"/>
        </w:rPr>
      </w:pPr>
      <w:r w:rsidRPr="002139E2">
        <w:rPr>
          <w:rFonts w:ascii="Times New Roman CYR" w:hAnsi="Times New Roman CYR" w:cs="Times New Roman CYR"/>
          <w:b/>
          <w:bCs/>
          <w:sz w:val="26"/>
          <w:szCs w:val="26"/>
        </w:rPr>
        <w:t xml:space="preserve">            ван поступка јавног наметања, односно прикупљања писмених понуда          (непосредном погодбом)</w:t>
      </w:r>
    </w:p>
    <w:p w:rsidR="00151B8C" w:rsidRPr="002139E2" w:rsidRDefault="00151B8C" w:rsidP="00151B8C">
      <w:pPr>
        <w:adjustRightInd w:val="0"/>
        <w:jc w:val="center"/>
        <w:rPr>
          <w:b/>
          <w:bCs/>
          <w:sz w:val="26"/>
          <w:szCs w:val="26"/>
        </w:rPr>
      </w:pPr>
    </w:p>
    <w:p w:rsidR="00151B8C" w:rsidRPr="002139E2" w:rsidRDefault="00151B8C" w:rsidP="00151B8C">
      <w:pPr>
        <w:adjustRightInd w:val="0"/>
        <w:jc w:val="center"/>
        <w:rPr>
          <w:rFonts w:ascii="Times New Roman CYR" w:hAnsi="Times New Roman CYR" w:cs="Times New Roman CYR"/>
          <w:b/>
          <w:sz w:val="26"/>
          <w:szCs w:val="26"/>
        </w:rPr>
      </w:pPr>
      <w:r w:rsidRPr="002139E2">
        <w:rPr>
          <w:b/>
          <w:sz w:val="26"/>
          <w:szCs w:val="26"/>
        </w:rPr>
        <w:t>Члан 1.</w:t>
      </w:r>
    </w:p>
    <w:p w:rsidR="00151B8C" w:rsidRPr="002139E2" w:rsidRDefault="00151B8C" w:rsidP="00151B8C">
      <w:pPr>
        <w:adjustRightInd w:val="0"/>
        <w:ind w:left="-45" w:hanging="30"/>
        <w:rPr>
          <w:rFonts w:ascii="Times New Roman CYR" w:hAnsi="Times New Roman CYR" w:cs="Times New Roman CYR"/>
          <w:sz w:val="26"/>
          <w:szCs w:val="26"/>
        </w:rPr>
      </w:pPr>
      <w:r w:rsidRPr="002139E2">
        <w:rPr>
          <w:rFonts w:ascii="Times New Roman CYR" w:hAnsi="Times New Roman CYR" w:cs="Times New Roman CYR"/>
          <w:sz w:val="26"/>
          <w:szCs w:val="26"/>
        </w:rPr>
        <w:tab/>
      </w:r>
      <w:r w:rsidRPr="002139E2">
        <w:rPr>
          <w:rFonts w:ascii="Times New Roman CYR" w:hAnsi="Times New Roman CYR" w:cs="Times New Roman CYR"/>
          <w:sz w:val="26"/>
          <w:szCs w:val="26"/>
        </w:rPr>
        <w:tab/>
      </w:r>
      <w:r w:rsidRPr="002139E2">
        <w:rPr>
          <w:rFonts w:ascii="Times New Roman CYR" w:hAnsi="Times New Roman CYR" w:cs="Times New Roman CYR"/>
          <w:sz w:val="26"/>
          <w:szCs w:val="26"/>
        </w:rPr>
        <w:tab/>
        <w:t>Даје се у закуп стан у јавној својини града Врањ</w:t>
      </w:r>
      <w:r w:rsidR="004167CA">
        <w:rPr>
          <w:rFonts w:ascii="Times New Roman CYR" w:hAnsi="Times New Roman CYR" w:cs="Times New Roman CYR"/>
          <w:sz w:val="26"/>
          <w:szCs w:val="26"/>
        </w:rPr>
        <w:t>а,</w:t>
      </w:r>
      <w:r w:rsidRPr="002139E2">
        <w:rPr>
          <w:rFonts w:ascii="Times New Roman CYR" w:hAnsi="Times New Roman CYR" w:cs="Times New Roman CYR"/>
          <w:sz w:val="26"/>
          <w:szCs w:val="26"/>
        </w:rPr>
        <w:t xml:space="preserve"> на одређено време од 5 (пет) година</w:t>
      </w:r>
      <w:r w:rsidR="004167CA">
        <w:rPr>
          <w:rFonts w:ascii="Times New Roman CYR" w:hAnsi="Times New Roman CYR" w:cs="Times New Roman CYR"/>
          <w:sz w:val="26"/>
          <w:szCs w:val="26"/>
        </w:rPr>
        <w:t>,</w:t>
      </w:r>
      <w:r w:rsidRPr="002139E2">
        <w:rPr>
          <w:rFonts w:ascii="Times New Roman CYR" w:hAnsi="Times New Roman CYR" w:cs="Times New Roman CYR"/>
          <w:sz w:val="26"/>
          <w:szCs w:val="26"/>
        </w:rPr>
        <w:t xml:space="preserve"> ван поступка јавног надметања</w:t>
      </w:r>
      <w:r w:rsidR="004167CA">
        <w:rPr>
          <w:rFonts w:ascii="Times New Roman CYR" w:hAnsi="Times New Roman CYR" w:cs="Times New Roman CYR"/>
          <w:sz w:val="26"/>
          <w:szCs w:val="26"/>
        </w:rPr>
        <w:t>,</w:t>
      </w:r>
      <w:r w:rsidRPr="002139E2">
        <w:rPr>
          <w:rFonts w:ascii="Times New Roman CYR" w:hAnsi="Times New Roman CYR" w:cs="Times New Roman CYR"/>
          <w:sz w:val="26"/>
          <w:szCs w:val="26"/>
        </w:rPr>
        <w:t xml:space="preserve"> односно прикупљања писаних понуда</w:t>
      </w:r>
      <w:r w:rsidR="004167CA">
        <w:rPr>
          <w:rFonts w:ascii="Times New Roman CYR" w:hAnsi="Times New Roman CYR" w:cs="Times New Roman CYR"/>
          <w:sz w:val="26"/>
          <w:szCs w:val="26"/>
        </w:rPr>
        <w:t>,</w:t>
      </w:r>
      <w:r w:rsidRPr="002139E2">
        <w:rPr>
          <w:rFonts w:ascii="Times New Roman CYR" w:hAnsi="Times New Roman CYR" w:cs="Times New Roman CYR"/>
          <w:sz w:val="26"/>
          <w:szCs w:val="26"/>
        </w:rPr>
        <w:t xml:space="preserve"> непосредном погодбом  за следећу непокретност  и то:</w:t>
      </w:r>
    </w:p>
    <w:p w:rsidR="00151B8C" w:rsidRPr="002139E2" w:rsidRDefault="00151B8C" w:rsidP="00151B8C">
      <w:pPr>
        <w:adjustRightInd w:val="0"/>
        <w:ind w:left="-45" w:hanging="30"/>
        <w:rPr>
          <w:rFonts w:ascii="Calibri" w:hAnsi="Calibri" w:cs="Calibri"/>
          <w:sz w:val="26"/>
          <w:szCs w:val="26"/>
        </w:rPr>
      </w:pPr>
    </w:p>
    <w:p w:rsidR="00151B8C" w:rsidRPr="002139E2" w:rsidRDefault="00151B8C" w:rsidP="00151B8C">
      <w:pPr>
        <w:adjustRightInd w:val="0"/>
        <w:ind w:left="15" w:hanging="30"/>
        <w:rPr>
          <w:rFonts w:ascii="Times New Roman CYR" w:hAnsi="Times New Roman CYR" w:cs="Times New Roman CYR"/>
          <w:sz w:val="26"/>
          <w:szCs w:val="26"/>
        </w:rPr>
      </w:pPr>
      <w:r w:rsidRPr="002139E2">
        <w:rPr>
          <w:sz w:val="26"/>
          <w:szCs w:val="26"/>
        </w:rPr>
        <w:tab/>
      </w:r>
      <w:r w:rsidRPr="002139E2">
        <w:rPr>
          <w:sz w:val="26"/>
          <w:szCs w:val="26"/>
        </w:rPr>
        <w:tab/>
        <w:t>1.</w:t>
      </w:r>
      <w:r w:rsidRPr="002139E2">
        <w:rPr>
          <w:rFonts w:ascii="Times New Roman CYR" w:hAnsi="Times New Roman CYR" w:cs="Times New Roman CYR"/>
          <w:sz w:val="26"/>
          <w:szCs w:val="26"/>
        </w:rPr>
        <w:t>Део стана у Врању, ул. Есперанто бр. 2-1 стан бр..21 – површине П= 16,32 м2 на катарској парцели бр.6484 уписане у Лист непокретности бр. 14976 КО Врање 1 закупцу Стаменковић Даници из Врања, ул. Есперанто 2-1/21.</w:t>
      </w:r>
    </w:p>
    <w:p w:rsidR="00151B8C" w:rsidRPr="002139E2" w:rsidRDefault="00151B8C" w:rsidP="00151B8C">
      <w:pPr>
        <w:adjustRightInd w:val="0"/>
        <w:rPr>
          <w:rFonts w:ascii="Calibri" w:hAnsi="Calibri" w:cs="Calibri"/>
          <w:sz w:val="26"/>
          <w:szCs w:val="26"/>
        </w:rPr>
      </w:pPr>
    </w:p>
    <w:p w:rsidR="00151B8C" w:rsidRPr="002139E2" w:rsidRDefault="00151B8C" w:rsidP="00151B8C">
      <w:pPr>
        <w:adjustRightInd w:val="0"/>
        <w:rPr>
          <w:rFonts w:ascii="Times New Roman CYR" w:hAnsi="Times New Roman CYR" w:cs="Times New Roman CYR"/>
          <w:sz w:val="26"/>
          <w:szCs w:val="26"/>
        </w:rPr>
      </w:pPr>
      <w:r w:rsidRPr="002139E2">
        <w:rPr>
          <w:sz w:val="26"/>
          <w:szCs w:val="26"/>
        </w:rPr>
        <w:t xml:space="preserve"> </w:t>
      </w:r>
      <w:r w:rsidRPr="002139E2">
        <w:rPr>
          <w:sz w:val="26"/>
          <w:szCs w:val="26"/>
        </w:rPr>
        <w:tab/>
      </w:r>
      <w:r w:rsidRPr="002139E2">
        <w:rPr>
          <w:rFonts w:ascii="Times New Roman CYR" w:hAnsi="Times New Roman CYR" w:cs="Times New Roman CYR"/>
          <w:sz w:val="26"/>
          <w:szCs w:val="26"/>
        </w:rPr>
        <w:t xml:space="preserve">Стан  се даје на одређено време од 5 година у виђеном стању. </w:t>
      </w:r>
    </w:p>
    <w:p w:rsidR="00151B8C" w:rsidRPr="002139E2" w:rsidRDefault="00151B8C" w:rsidP="00151B8C">
      <w:pPr>
        <w:adjustRightInd w:val="0"/>
        <w:rPr>
          <w:sz w:val="26"/>
          <w:szCs w:val="26"/>
        </w:rPr>
      </w:pPr>
      <w:r w:rsidRPr="002139E2">
        <w:rPr>
          <w:sz w:val="26"/>
          <w:szCs w:val="26"/>
        </w:rPr>
        <w:t xml:space="preserve">                                                                               </w:t>
      </w:r>
    </w:p>
    <w:p w:rsidR="00151B8C" w:rsidRPr="002139E2" w:rsidRDefault="00151B8C" w:rsidP="00151B8C">
      <w:pPr>
        <w:adjustRightInd w:val="0"/>
        <w:jc w:val="center"/>
        <w:rPr>
          <w:rFonts w:ascii="Times New Roman CYR" w:hAnsi="Times New Roman CYR" w:cs="Times New Roman CYR"/>
          <w:b/>
          <w:sz w:val="26"/>
          <w:szCs w:val="26"/>
        </w:rPr>
      </w:pPr>
      <w:r w:rsidRPr="002139E2">
        <w:rPr>
          <w:rFonts w:ascii="Times New Roman CYR" w:hAnsi="Times New Roman CYR" w:cs="Times New Roman CYR"/>
          <w:b/>
          <w:sz w:val="26"/>
          <w:szCs w:val="26"/>
        </w:rPr>
        <w:t>Члан 2.</w:t>
      </w:r>
    </w:p>
    <w:p w:rsidR="00151B8C" w:rsidRPr="002139E2" w:rsidRDefault="00151B8C" w:rsidP="00151B8C">
      <w:pPr>
        <w:adjustRightInd w:val="0"/>
        <w:rPr>
          <w:rFonts w:ascii="Times New Roman CYR" w:hAnsi="Times New Roman CYR" w:cs="Times New Roman CYR"/>
          <w:sz w:val="26"/>
          <w:szCs w:val="26"/>
        </w:rPr>
      </w:pPr>
      <w:r>
        <w:rPr>
          <w:rFonts w:ascii="Times New Roman CYR" w:hAnsi="Times New Roman CYR" w:cs="Times New Roman CYR"/>
          <w:sz w:val="26"/>
          <w:szCs w:val="26"/>
        </w:rPr>
        <w:tab/>
      </w:r>
      <w:r w:rsidRPr="002139E2">
        <w:rPr>
          <w:rFonts w:ascii="Times New Roman CYR" w:hAnsi="Times New Roman CYR" w:cs="Times New Roman CYR"/>
          <w:sz w:val="26"/>
          <w:szCs w:val="26"/>
        </w:rPr>
        <w:t xml:space="preserve">Стаменковић Даница је у обавези да након протека рока од 5 година закључи са закуподавцем Уговор о закупу стана на неодређено време са правом откупа.       </w:t>
      </w:r>
    </w:p>
    <w:p w:rsidR="00151B8C" w:rsidRPr="002139E2" w:rsidRDefault="00151B8C" w:rsidP="00151B8C">
      <w:pPr>
        <w:adjustRightInd w:val="0"/>
        <w:jc w:val="center"/>
        <w:rPr>
          <w:sz w:val="26"/>
          <w:szCs w:val="26"/>
        </w:rPr>
      </w:pPr>
    </w:p>
    <w:p w:rsidR="00151B8C" w:rsidRPr="002139E2" w:rsidRDefault="00151B8C" w:rsidP="00151B8C">
      <w:pPr>
        <w:adjustRightInd w:val="0"/>
        <w:jc w:val="center"/>
        <w:rPr>
          <w:rFonts w:ascii="Times New Roman CYR" w:hAnsi="Times New Roman CYR" w:cs="Times New Roman CYR"/>
          <w:b/>
          <w:sz w:val="26"/>
          <w:szCs w:val="26"/>
        </w:rPr>
      </w:pPr>
      <w:r w:rsidRPr="002139E2">
        <w:rPr>
          <w:rFonts w:ascii="Times New Roman CYR" w:hAnsi="Times New Roman CYR" w:cs="Times New Roman CYR"/>
          <w:b/>
          <w:sz w:val="26"/>
          <w:szCs w:val="26"/>
        </w:rPr>
        <w:t>Члан 3.</w:t>
      </w:r>
    </w:p>
    <w:p w:rsidR="00151B8C" w:rsidRPr="002139E2" w:rsidRDefault="00151B8C" w:rsidP="00151B8C">
      <w:pPr>
        <w:adjustRightInd w:val="0"/>
        <w:rPr>
          <w:rFonts w:ascii="Times New Roman CYR" w:hAnsi="Times New Roman CYR" w:cs="Times New Roman CYR"/>
          <w:sz w:val="26"/>
          <w:szCs w:val="26"/>
        </w:rPr>
      </w:pPr>
      <w:r>
        <w:rPr>
          <w:rFonts w:ascii="Times New Roman CYR" w:hAnsi="Times New Roman CYR" w:cs="Times New Roman CYR"/>
          <w:sz w:val="26"/>
          <w:szCs w:val="26"/>
        </w:rPr>
        <w:tab/>
      </w:r>
      <w:r w:rsidRPr="002139E2">
        <w:rPr>
          <w:rFonts w:ascii="Times New Roman CYR" w:hAnsi="Times New Roman CYR" w:cs="Times New Roman CYR"/>
          <w:sz w:val="26"/>
          <w:szCs w:val="26"/>
        </w:rPr>
        <w:t>Закупац стана из члана 1 ове Одлуке је у обавези да у року од 7 (седам) дана од дана пријема ове одлуке закључи Уговор о закупу стана и потпише записник о примопредаји стана.</w:t>
      </w:r>
    </w:p>
    <w:p w:rsidR="00151B8C" w:rsidRPr="002139E2" w:rsidRDefault="00151B8C" w:rsidP="00151B8C">
      <w:pPr>
        <w:adjustRightInd w:val="0"/>
        <w:rPr>
          <w:sz w:val="26"/>
          <w:szCs w:val="26"/>
        </w:rPr>
      </w:pPr>
      <w:r w:rsidRPr="002139E2">
        <w:rPr>
          <w:sz w:val="26"/>
          <w:szCs w:val="26"/>
        </w:rPr>
        <w:t xml:space="preserve">                                                                             </w:t>
      </w:r>
    </w:p>
    <w:p w:rsidR="00151B8C" w:rsidRPr="002139E2" w:rsidRDefault="00151B8C" w:rsidP="00151B8C">
      <w:pPr>
        <w:adjustRightInd w:val="0"/>
        <w:jc w:val="center"/>
        <w:rPr>
          <w:rFonts w:ascii="Times New Roman CYR" w:hAnsi="Times New Roman CYR" w:cs="Times New Roman CYR"/>
          <w:b/>
          <w:sz w:val="26"/>
          <w:szCs w:val="26"/>
        </w:rPr>
      </w:pPr>
      <w:r w:rsidRPr="002139E2">
        <w:rPr>
          <w:rFonts w:ascii="Times New Roman CYR" w:hAnsi="Times New Roman CYR" w:cs="Times New Roman CYR"/>
          <w:b/>
          <w:sz w:val="26"/>
          <w:szCs w:val="26"/>
        </w:rPr>
        <w:t>Члан 4.</w:t>
      </w:r>
    </w:p>
    <w:p w:rsidR="00151B8C" w:rsidRDefault="00151B8C" w:rsidP="00151B8C">
      <w:pPr>
        <w:adjustRightInd w:val="0"/>
        <w:rPr>
          <w:rFonts w:ascii="Times New Roman CYR" w:hAnsi="Times New Roman CYR" w:cs="Times New Roman CYR"/>
          <w:sz w:val="26"/>
          <w:szCs w:val="26"/>
        </w:rPr>
      </w:pPr>
      <w:r w:rsidRPr="002139E2">
        <w:rPr>
          <w:rFonts w:ascii="Times New Roman CYR" w:hAnsi="Times New Roman CYR" w:cs="Times New Roman CYR"/>
          <w:sz w:val="26"/>
          <w:szCs w:val="26"/>
        </w:rPr>
        <w:tab/>
        <w:t>Уговор о закупу стана  у име града Врањ</w:t>
      </w:r>
      <w:r w:rsidR="004167CA">
        <w:rPr>
          <w:rFonts w:ascii="Times New Roman CYR" w:hAnsi="Times New Roman CYR" w:cs="Times New Roman CYR"/>
          <w:sz w:val="26"/>
          <w:szCs w:val="26"/>
        </w:rPr>
        <w:t>а</w:t>
      </w:r>
      <w:r w:rsidRPr="002139E2">
        <w:rPr>
          <w:rFonts w:ascii="Times New Roman CYR" w:hAnsi="Times New Roman CYR" w:cs="Times New Roman CYR"/>
          <w:sz w:val="26"/>
          <w:szCs w:val="26"/>
        </w:rPr>
        <w:t xml:space="preserve"> закључиће градоначелник Врања.</w:t>
      </w: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Pr="002139E2" w:rsidRDefault="00151B8C" w:rsidP="00151B8C">
      <w:pPr>
        <w:adjustRightInd w:val="0"/>
        <w:jc w:val="center"/>
        <w:rPr>
          <w:rFonts w:ascii="Times New Roman CYR" w:hAnsi="Times New Roman CYR" w:cs="Times New Roman CYR"/>
          <w:b/>
          <w:sz w:val="26"/>
          <w:szCs w:val="26"/>
        </w:rPr>
      </w:pPr>
      <w:r w:rsidRPr="002139E2">
        <w:rPr>
          <w:rFonts w:ascii="Times New Roman CYR" w:hAnsi="Times New Roman CYR" w:cs="Times New Roman CYR"/>
          <w:b/>
          <w:sz w:val="26"/>
          <w:szCs w:val="26"/>
        </w:rPr>
        <w:lastRenderedPageBreak/>
        <w:t>Члан 5.</w:t>
      </w:r>
    </w:p>
    <w:p w:rsidR="00151B8C" w:rsidRPr="002139E2" w:rsidRDefault="00151B8C" w:rsidP="00151B8C">
      <w:pPr>
        <w:adjustRightInd w:val="0"/>
        <w:rPr>
          <w:rFonts w:ascii="Times New Roman CYR" w:hAnsi="Times New Roman CYR" w:cs="Times New Roman CYR"/>
          <w:sz w:val="26"/>
          <w:szCs w:val="26"/>
        </w:rPr>
      </w:pPr>
      <w:r w:rsidRPr="002139E2">
        <w:rPr>
          <w:rFonts w:ascii="Times New Roman CYR" w:hAnsi="Times New Roman CYR" w:cs="Times New Roman CYR"/>
          <w:sz w:val="26"/>
          <w:szCs w:val="26"/>
        </w:rPr>
        <w:tab/>
        <w:t>Одлука ступа на снагу даном доношења.</w:t>
      </w:r>
    </w:p>
    <w:p w:rsidR="00151B8C" w:rsidRPr="002139E2" w:rsidRDefault="00151B8C" w:rsidP="00151B8C">
      <w:pPr>
        <w:adjustRightInd w:val="0"/>
        <w:rPr>
          <w:rFonts w:ascii="Times New Roman CYR" w:hAnsi="Times New Roman CYR" w:cs="Times New Roman CYR"/>
          <w:sz w:val="26"/>
          <w:szCs w:val="26"/>
        </w:rPr>
      </w:pPr>
      <w:r w:rsidRPr="002139E2">
        <w:rPr>
          <w:rFonts w:ascii="Times New Roman CYR" w:hAnsi="Times New Roman CYR" w:cs="Times New Roman CYR"/>
          <w:sz w:val="26"/>
          <w:szCs w:val="26"/>
        </w:rPr>
        <w:tab/>
        <w:t>Одлуку објавити у Службени гласник града Врање</w:t>
      </w:r>
      <w:r>
        <w:rPr>
          <w:rFonts w:ascii="Times New Roman CYR" w:hAnsi="Times New Roman CYR" w:cs="Times New Roman CYR"/>
          <w:sz w:val="26"/>
          <w:szCs w:val="26"/>
        </w:rPr>
        <w:t>.</w:t>
      </w:r>
    </w:p>
    <w:p w:rsidR="00151B8C" w:rsidRPr="002139E2" w:rsidRDefault="00151B8C" w:rsidP="00151B8C">
      <w:pPr>
        <w:adjustRightInd w:val="0"/>
        <w:rPr>
          <w:sz w:val="26"/>
          <w:szCs w:val="26"/>
        </w:rPr>
      </w:pPr>
      <w:r w:rsidRPr="002139E2">
        <w:rPr>
          <w:sz w:val="26"/>
          <w:szCs w:val="26"/>
        </w:rPr>
        <w:t xml:space="preserve">                                                                             </w:t>
      </w:r>
    </w:p>
    <w:p w:rsidR="00151B8C" w:rsidRPr="002139E2" w:rsidRDefault="00151B8C" w:rsidP="00151B8C">
      <w:pPr>
        <w:adjustRightInd w:val="0"/>
        <w:rPr>
          <w:sz w:val="26"/>
          <w:szCs w:val="26"/>
        </w:rPr>
      </w:pPr>
    </w:p>
    <w:p w:rsidR="00151B8C" w:rsidRPr="002139E2" w:rsidRDefault="00151B8C" w:rsidP="00151B8C">
      <w:pPr>
        <w:adjustRightInd w:val="0"/>
        <w:jc w:val="center"/>
        <w:rPr>
          <w:rFonts w:ascii="Times New Roman CYR" w:hAnsi="Times New Roman CYR" w:cs="Times New Roman CYR"/>
          <w:b/>
          <w:sz w:val="26"/>
          <w:szCs w:val="26"/>
        </w:rPr>
      </w:pPr>
      <w:r w:rsidRPr="002139E2">
        <w:rPr>
          <w:rFonts w:ascii="Times New Roman CYR" w:hAnsi="Times New Roman CYR" w:cs="Times New Roman CYR"/>
          <w:b/>
          <w:sz w:val="26"/>
          <w:szCs w:val="26"/>
        </w:rPr>
        <w:t>Члан 6.</w:t>
      </w:r>
    </w:p>
    <w:p w:rsidR="00151B8C" w:rsidRPr="002139E2" w:rsidRDefault="00151B8C" w:rsidP="00151B8C">
      <w:pPr>
        <w:adjustRightInd w:val="0"/>
        <w:rPr>
          <w:rFonts w:ascii="Times New Roman CYR" w:hAnsi="Times New Roman CYR" w:cs="Times New Roman CYR"/>
          <w:sz w:val="26"/>
          <w:szCs w:val="26"/>
        </w:rPr>
      </w:pPr>
      <w:r>
        <w:rPr>
          <w:rFonts w:ascii="Times New Roman CYR" w:hAnsi="Times New Roman CYR" w:cs="Times New Roman CYR"/>
          <w:sz w:val="26"/>
          <w:szCs w:val="26"/>
        </w:rPr>
        <w:tab/>
      </w:r>
      <w:r w:rsidRPr="002139E2">
        <w:rPr>
          <w:rFonts w:ascii="Times New Roman CYR" w:hAnsi="Times New Roman CYR" w:cs="Times New Roman CYR"/>
          <w:sz w:val="26"/>
          <w:szCs w:val="26"/>
        </w:rPr>
        <w:t>Одлука Градског већа о давању у закуп стана из јавне својине града Врањ</w:t>
      </w:r>
      <w:r w:rsidR="004167CA">
        <w:rPr>
          <w:rFonts w:ascii="Times New Roman CYR" w:hAnsi="Times New Roman CYR" w:cs="Times New Roman CYR"/>
          <w:sz w:val="26"/>
          <w:szCs w:val="26"/>
        </w:rPr>
        <w:t>а</w:t>
      </w:r>
      <w:r w:rsidRPr="002139E2">
        <w:rPr>
          <w:rFonts w:ascii="Times New Roman CYR" w:hAnsi="Times New Roman CYR" w:cs="Times New Roman CYR"/>
          <w:sz w:val="26"/>
          <w:szCs w:val="26"/>
        </w:rPr>
        <w:t xml:space="preserve"> је коначна.</w:t>
      </w:r>
    </w:p>
    <w:p w:rsidR="00151B8C" w:rsidRPr="002139E2" w:rsidRDefault="00151B8C" w:rsidP="00151B8C">
      <w:pPr>
        <w:adjustRightInd w:val="0"/>
        <w:rPr>
          <w:b/>
          <w:bCs/>
          <w:sz w:val="26"/>
          <w:szCs w:val="26"/>
        </w:rPr>
      </w:pPr>
      <w:r w:rsidRPr="002139E2">
        <w:rPr>
          <w:sz w:val="26"/>
          <w:szCs w:val="26"/>
        </w:rPr>
        <w:t xml:space="preserve">                                            </w:t>
      </w:r>
      <w:r w:rsidRPr="002139E2">
        <w:rPr>
          <w:b/>
          <w:bCs/>
          <w:sz w:val="26"/>
          <w:szCs w:val="26"/>
        </w:rPr>
        <w:t xml:space="preserve">   </w:t>
      </w:r>
    </w:p>
    <w:p w:rsidR="00F70B02" w:rsidRPr="00501EBF" w:rsidRDefault="00F70B02" w:rsidP="00F70B02">
      <w:pPr>
        <w:pStyle w:val="BodyText"/>
        <w:jc w:val="center"/>
        <w:rPr>
          <w:b/>
        </w:rPr>
      </w:pPr>
      <w:r w:rsidRPr="00501EBF">
        <w:rPr>
          <w:b/>
        </w:rPr>
        <w:t xml:space="preserve">ГРАДСКО ВЕЋЕ ГРАДА ВРАЊА, </w:t>
      </w:r>
    </w:p>
    <w:p w:rsidR="00F70B02" w:rsidRPr="00501EBF" w:rsidRDefault="00F70B02" w:rsidP="00F70B02">
      <w:pPr>
        <w:pStyle w:val="BodyText"/>
        <w:jc w:val="center"/>
        <w:rPr>
          <w:b/>
        </w:rPr>
      </w:pPr>
      <w:r w:rsidRPr="00501EBF">
        <w:rPr>
          <w:b/>
        </w:rPr>
        <w:t>број: 06-</w:t>
      </w:r>
      <w:r>
        <w:rPr>
          <w:b/>
        </w:rPr>
        <w:t>78/2</w:t>
      </w:r>
      <w:r w:rsidRPr="00501EBF">
        <w:rPr>
          <w:b/>
        </w:rPr>
        <w:t>/2020-04, дана:12.05.2020.године</w:t>
      </w:r>
    </w:p>
    <w:p w:rsidR="00F70B02" w:rsidRPr="00501EBF" w:rsidRDefault="00F70B02" w:rsidP="00F70B02">
      <w:pPr>
        <w:pStyle w:val="BodyText"/>
        <w:spacing w:before="3"/>
        <w:rPr>
          <w:b/>
        </w:rPr>
      </w:pPr>
    </w:p>
    <w:p w:rsidR="00F70B02" w:rsidRPr="00501EBF" w:rsidRDefault="00F70B02" w:rsidP="00F70B02">
      <w:pPr>
        <w:pStyle w:val="BodyText"/>
        <w:spacing w:before="90"/>
        <w:ind w:left="5486"/>
        <w:rPr>
          <w:b/>
        </w:rPr>
      </w:pPr>
    </w:p>
    <w:p w:rsidR="00F70B02" w:rsidRPr="00501EBF" w:rsidRDefault="00F70B02" w:rsidP="00F70B02">
      <w:pPr>
        <w:ind w:left="7200"/>
        <w:rPr>
          <w:b/>
          <w:sz w:val="24"/>
          <w:szCs w:val="24"/>
        </w:rPr>
      </w:pPr>
      <w:r w:rsidRPr="00501EBF">
        <w:rPr>
          <w:b/>
          <w:sz w:val="24"/>
          <w:szCs w:val="24"/>
        </w:rPr>
        <w:t xml:space="preserve">   ПРЕДСЕДНИК ГРАДСКОГ ВЕЋА,</w:t>
      </w:r>
    </w:p>
    <w:p w:rsidR="00151B8C" w:rsidRDefault="00623F30" w:rsidP="00F70B02">
      <w:pPr>
        <w:adjustRightInd w:val="0"/>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F70B02">
        <w:rPr>
          <w:b/>
          <w:sz w:val="24"/>
          <w:szCs w:val="24"/>
        </w:rPr>
        <w:t xml:space="preserve"> д</w:t>
      </w:r>
      <w:r w:rsidR="00F70B02" w:rsidRPr="00501EBF">
        <w:rPr>
          <w:b/>
          <w:sz w:val="24"/>
          <w:szCs w:val="24"/>
        </w:rPr>
        <w:t>р Слободан Миленковић</w:t>
      </w:r>
      <w:r>
        <w:rPr>
          <w:b/>
          <w:sz w:val="24"/>
          <w:szCs w:val="24"/>
        </w:rPr>
        <w:t>,с.р.</w:t>
      </w:r>
    </w:p>
    <w:p w:rsidR="00623F30" w:rsidRDefault="00623F30" w:rsidP="00F70B02">
      <w:pPr>
        <w:adjustRightInd w:val="0"/>
        <w:rPr>
          <w:b/>
          <w:sz w:val="24"/>
          <w:szCs w:val="24"/>
        </w:rPr>
      </w:pPr>
    </w:p>
    <w:p w:rsidR="00623F30" w:rsidRDefault="00623F30" w:rsidP="00F70B02">
      <w:pPr>
        <w:adjustRightInd w:val="0"/>
        <w:rPr>
          <w:b/>
          <w:sz w:val="24"/>
          <w:szCs w:val="24"/>
        </w:rPr>
      </w:pPr>
      <w:r>
        <w:rPr>
          <w:b/>
          <w:sz w:val="24"/>
          <w:szCs w:val="24"/>
        </w:rPr>
        <w:t>Тачност преписа оверава:</w:t>
      </w:r>
      <w:r>
        <w:rPr>
          <w:b/>
          <w:sz w:val="24"/>
          <w:szCs w:val="24"/>
        </w:rPr>
        <w:tab/>
      </w:r>
      <w:r>
        <w:rPr>
          <w:b/>
          <w:sz w:val="24"/>
          <w:szCs w:val="24"/>
        </w:rPr>
        <w:tab/>
      </w:r>
      <w:r>
        <w:rPr>
          <w:b/>
          <w:sz w:val="24"/>
          <w:szCs w:val="24"/>
        </w:rPr>
        <w:tab/>
      </w:r>
      <w:r>
        <w:rPr>
          <w:b/>
          <w:sz w:val="24"/>
          <w:szCs w:val="24"/>
        </w:rPr>
        <w:tab/>
      </w:r>
      <w:r>
        <w:rPr>
          <w:b/>
          <w:sz w:val="24"/>
          <w:szCs w:val="24"/>
        </w:rPr>
        <w:tab/>
        <w:t xml:space="preserve">              Секретар Градског већа,</w:t>
      </w:r>
    </w:p>
    <w:p w:rsidR="00623F30" w:rsidRPr="00623F30" w:rsidRDefault="00623F30" w:rsidP="00F70B02">
      <w:pPr>
        <w:adjustRightInd w:val="0"/>
        <w:rPr>
          <w:rFonts w:ascii="Times New Roman CYR" w:hAnsi="Times New Roman CYR" w:cs="Times New Roman CYR"/>
          <w:sz w:val="26"/>
          <w:szCs w:val="26"/>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Јелена Пејковић</w:t>
      </w: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C20792" w:rsidRDefault="00C20792" w:rsidP="00151B8C">
      <w:pPr>
        <w:adjustRightInd w:val="0"/>
        <w:rPr>
          <w:rFonts w:ascii="Times New Roman CYR" w:hAnsi="Times New Roman CYR" w:cs="Times New Roman CYR"/>
          <w:sz w:val="26"/>
          <w:szCs w:val="26"/>
        </w:rPr>
      </w:pPr>
    </w:p>
    <w:p w:rsidR="00C20792" w:rsidRDefault="00C20792" w:rsidP="00151B8C">
      <w:pPr>
        <w:adjustRightInd w:val="0"/>
        <w:rPr>
          <w:rFonts w:ascii="Times New Roman CYR" w:hAnsi="Times New Roman CYR" w:cs="Times New Roman CYR"/>
          <w:sz w:val="26"/>
          <w:szCs w:val="26"/>
        </w:rPr>
      </w:pPr>
    </w:p>
    <w:p w:rsidR="00151B8C" w:rsidRDefault="00151B8C" w:rsidP="00151B8C">
      <w:pPr>
        <w:adjustRightInd w:val="0"/>
        <w:rPr>
          <w:rFonts w:ascii="Times New Roman CYR" w:hAnsi="Times New Roman CYR" w:cs="Times New Roman CYR"/>
          <w:sz w:val="26"/>
          <w:szCs w:val="26"/>
        </w:rPr>
      </w:pPr>
    </w:p>
    <w:p w:rsidR="00151B8C" w:rsidRPr="002E76FA" w:rsidRDefault="00151B8C" w:rsidP="00151B8C">
      <w:pPr>
        <w:adjustRightInd w:val="0"/>
        <w:ind w:firstLine="720"/>
        <w:jc w:val="both"/>
        <w:rPr>
          <w:color w:val="000000"/>
          <w:sz w:val="26"/>
          <w:szCs w:val="26"/>
          <w:lang w:val="ru-RU"/>
        </w:rPr>
      </w:pPr>
      <w:r w:rsidRPr="002E76FA">
        <w:rPr>
          <w:color w:val="000000"/>
          <w:sz w:val="26"/>
          <w:szCs w:val="26"/>
          <w:lang w:val="ru-RU"/>
        </w:rPr>
        <w:t xml:space="preserve">На основу члана   34 Закона о јавној својини (Службени гласник града Врања број </w:t>
      </w:r>
      <w:r w:rsidRPr="002E76FA">
        <w:rPr>
          <w:sz w:val="26"/>
          <w:szCs w:val="26"/>
        </w:rPr>
        <w:t>72/2011, 88/2013, 105/2014, 104/2016 – др закон, 108/2016, 113/2017 i 95/2018)</w:t>
      </w:r>
      <w:r w:rsidRPr="002E76FA">
        <w:rPr>
          <w:color w:val="000000"/>
          <w:sz w:val="26"/>
          <w:szCs w:val="26"/>
          <w:lang w:val="ru-RU"/>
        </w:rPr>
        <w:t xml:space="preserve">, </w:t>
      </w:r>
      <w:r w:rsidRPr="002E76FA">
        <w:rPr>
          <w:color w:val="000000"/>
          <w:sz w:val="26"/>
          <w:szCs w:val="26"/>
          <w:lang w:val="sr-Cyrl-CS"/>
        </w:rPr>
        <w:t>члана</w:t>
      </w:r>
      <w:r w:rsidRPr="002E76FA">
        <w:rPr>
          <w:color w:val="000000"/>
          <w:sz w:val="26"/>
          <w:szCs w:val="26"/>
        </w:rPr>
        <w:t xml:space="preserve"> 7 став 2  </w:t>
      </w:r>
      <w:r w:rsidRPr="002E76FA">
        <w:rPr>
          <w:color w:val="000000"/>
          <w:sz w:val="26"/>
          <w:szCs w:val="26"/>
          <w:lang w:val="sr-Cyrl-CS"/>
        </w:rPr>
        <w:t>Пословника о начину и посупку одобравања локација за постављање привремених објеката – покретних објеката и апарата</w:t>
      </w:r>
      <w:r w:rsidRPr="002E76FA">
        <w:rPr>
          <w:color w:val="000000"/>
          <w:sz w:val="26"/>
          <w:szCs w:val="26"/>
          <w:lang w:val="ru-RU"/>
        </w:rPr>
        <w:t xml:space="preserve"> ( «</w:t>
      </w:r>
      <w:r w:rsidRPr="002E76FA">
        <w:rPr>
          <w:color w:val="000000"/>
          <w:sz w:val="26"/>
          <w:szCs w:val="26"/>
          <w:lang w:val="sr-Cyrl-CS"/>
        </w:rPr>
        <w:t>Службени гласник Града Врања“, бр. 7/18)</w:t>
      </w:r>
      <w:r w:rsidRPr="002E76FA">
        <w:rPr>
          <w:color w:val="000000"/>
          <w:sz w:val="26"/>
          <w:szCs w:val="26"/>
          <w:lang w:val="ru-RU"/>
        </w:rPr>
        <w:t xml:space="preserve"> </w:t>
      </w:r>
      <w:r w:rsidRPr="002E76FA">
        <w:rPr>
          <w:color w:val="000000"/>
          <w:sz w:val="26"/>
          <w:szCs w:val="26"/>
        </w:rPr>
        <w:t xml:space="preserve"> </w:t>
      </w:r>
      <w:r w:rsidRPr="002E76FA">
        <w:rPr>
          <w:color w:val="000000"/>
          <w:sz w:val="26"/>
          <w:szCs w:val="26"/>
          <w:lang w:val="ru-RU"/>
        </w:rPr>
        <w:t xml:space="preserve">Градско веће града Врања на седници одржаној </w:t>
      </w:r>
      <w:r w:rsidR="00F70B02">
        <w:rPr>
          <w:color w:val="000000"/>
          <w:sz w:val="26"/>
          <w:szCs w:val="26"/>
        </w:rPr>
        <w:t xml:space="preserve">  12.05.2020</w:t>
      </w:r>
      <w:r w:rsidRPr="002E76FA">
        <w:rPr>
          <w:color w:val="000000"/>
          <w:sz w:val="26"/>
          <w:szCs w:val="26"/>
          <w:lang w:val="sr-Cyrl-CS"/>
        </w:rPr>
        <w:t>.</w:t>
      </w:r>
      <w:r w:rsidRPr="002E76FA">
        <w:rPr>
          <w:color w:val="000000"/>
          <w:sz w:val="26"/>
          <w:szCs w:val="26"/>
          <w:lang w:val="ru-RU"/>
        </w:rPr>
        <w:t xml:space="preserve"> године, расписало је</w:t>
      </w:r>
    </w:p>
    <w:p w:rsidR="00151B8C" w:rsidRPr="002E76FA" w:rsidRDefault="00151B8C" w:rsidP="00151B8C">
      <w:pPr>
        <w:adjustRightInd w:val="0"/>
        <w:jc w:val="center"/>
        <w:rPr>
          <w:b/>
          <w:bCs/>
          <w:color w:val="000000"/>
          <w:sz w:val="26"/>
          <w:szCs w:val="26"/>
          <w:lang w:val="ru-RU"/>
        </w:rPr>
      </w:pPr>
    </w:p>
    <w:p w:rsidR="00151B8C" w:rsidRPr="002E76FA" w:rsidRDefault="00151B8C" w:rsidP="00151B8C">
      <w:pPr>
        <w:adjustRightInd w:val="0"/>
        <w:jc w:val="center"/>
        <w:rPr>
          <w:b/>
          <w:bCs/>
          <w:color w:val="000000"/>
          <w:sz w:val="26"/>
          <w:szCs w:val="26"/>
          <w:lang w:val="ru-RU"/>
        </w:rPr>
      </w:pPr>
      <w:r w:rsidRPr="002E76FA">
        <w:rPr>
          <w:b/>
          <w:bCs/>
          <w:color w:val="000000"/>
          <w:sz w:val="26"/>
          <w:szCs w:val="26"/>
          <w:lang w:val="ru-RU"/>
        </w:rPr>
        <w:t>Ј А В Н И  О Г Л А С</w:t>
      </w:r>
    </w:p>
    <w:p w:rsidR="00151B8C" w:rsidRPr="002E76FA" w:rsidRDefault="00151B8C" w:rsidP="00151B8C">
      <w:pPr>
        <w:adjustRightInd w:val="0"/>
        <w:jc w:val="center"/>
        <w:rPr>
          <w:b/>
          <w:bCs/>
          <w:color w:val="000000"/>
          <w:sz w:val="26"/>
          <w:szCs w:val="26"/>
          <w:lang w:val="ru-RU"/>
        </w:rPr>
      </w:pPr>
      <w:r w:rsidRPr="002E76FA">
        <w:rPr>
          <w:b/>
          <w:bCs/>
          <w:color w:val="000000"/>
          <w:sz w:val="26"/>
          <w:szCs w:val="26"/>
          <w:lang w:val="ru-RU"/>
        </w:rPr>
        <w:t>ради прикупљања пис</w:t>
      </w:r>
      <w:r w:rsidRPr="002E76FA">
        <w:rPr>
          <w:b/>
          <w:bCs/>
          <w:color w:val="000000"/>
          <w:sz w:val="26"/>
          <w:szCs w:val="26"/>
        </w:rPr>
        <w:t>a</w:t>
      </w:r>
      <w:r w:rsidRPr="002E76FA">
        <w:rPr>
          <w:b/>
          <w:bCs/>
          <w:color w:val="000000"/>
          <w:sz w:val="26"/>
          <w:szCs w:val="26"/>
          <w:lang w:val="ru-RU"/>
        </w:rPr>
        <w:t>них понуда за давање у закуп локација  за постављање п</w:t>
      </w:r>
      <w:r w:rsidRPr="002E76FA">
        <w:rPr>
          <w:b/>
          <w:bCs/>
          <w:color w:val="000000"/>
          <w:sz w:val="26"/>
          <w:szCs w:val="26"/>
        </w:rPr>
        <w:t xml:space="preserve">ривремених </w:t>
      </w:r>
      <w:r w:rsidRPr="002E76FA">
        <w:rPr>
          <w:b/>
          <w:bCs/>
          <w:color w:val="000000"/>
          <w:sz w:val="26"/>
          <w:szCs w:val="26"/>
          <w:lang w:val="ru-RU"/>
        </w:rPr>
        <w:t xml:space="preserve"> објеката – покретних објеката и апарата                                                                                                                                                                                                                     </w:t>
      </w:r>
    </w:p>
    <w:p w:rsidR="00151B8C" w:rsidRPr="002E76FA" w:rsidRDefault="00151B8C" w:rsidP="00151B8C">
      <w:pPr>
        <w:adjustRightInd w:val="0"/>
        <w:jc w:val="center"/>
        <w:rPr>
          <w:b/>
          <w:bCs/>
          <w:color w:val="000000"/>
          <w:sz w:val="26"/>
          <w:szCs w:val="26"/>
          <w:lang w:val="ru-RU"/>
        </w:rPr>
      </w:pPr>
    </w:p>
    <w:p w:rsidR="00151B8C" w:rsidRPr="002E76FA" w:rsidRDefault="00151B8C" w:rsidP="00151B8C">
      <w:pPr>
        <w:adjustRightInd w:val="0"/>
        <w:rPr>
          <w:color w:val="000000"/>
          <w:sz w:val="26"/>
          <w:szCs w:val="26"/>
          <w:lang w:val="ru-RU"/>
        </w:rPr>
      </w:pPr>
    </w:p>
    <w:p w:rsidR="00151B8C" w:rsidRPr="002E76FA" w:rsidRDefault="00151B8C" w:rsidP="00151B8C">
      <w:pPr>
        <w:adjustRightInd w:val="0"/>
        <w:ind w:firstLine="360"/>
        <w:jc w:val="both"/>
        <w:rPr>
          <w:bCs/>
          <w:color w:val="000000"/>
          <w:sz w:val="26"/>
          <w:szCs w:val="26"/>
          <w:lang w:val="ru-RU"/>
        </w:rPr>
      </w:pPr>
      <w:r w:rsidRPr="002E76FA">
        <w:rPr>
          <w:color w:val="000000"/>
          <w:sz w:val="26"/>
          <w:szCs w:val="26"/>
          <w:lang w:val="ru-RU"/>
        </w:rPr>
        <w:t xml:space="preserve">1. Расписује се Јавни оглас ради прикупљања писаних понуда за давање </w:t>
      </w:r>
      <w:r w:rsidRPr="002E76FA">
        <w:rPr>
          <w:bCs/>
          <w:color w:val="000000"/>
          <w:sz w:val="26"/>
          <w:szCs w:val="26"/>
          <w:lang w:val="ru-RU"/>
        </w:rPr>
        <w:t>у закуп локација  за постављање</w:t>
      </w:r>
      <w:r w:rsidRPr="002E76FA">
        <w:rPr>
          <w:color w:val="000000"/>
          <w:sz w:val="26"/>
          <w:szCs w:val="26"/>
          <w:lang w:val="ru-RU"/>
        </w:rPr>
        <w:t xml:space="preserve">  покретних објеката за продају сувенира, кокица, кикирикија, кестења, безалкохолног пића и индустријски пакованог сладоледа, </w:t>
      </w:r>
      <w:r w:rsidRPr="002E76FA">
        <w:rPr>
          <w:sz w:val="26"/>
          <w:szCs w:val="26"/>
          <w:lang w:val="ru-RU"/>
        </w:rPr>
        <w:t>у улицама: Београдској  (испред старе Поште) и  на шеталиишту на потезу испред зграде Јавне установе Народни музеј</w:t>
      </w:r>
      <w:r w:rsidRPr="002E76FA">
        <w:rPr>
          <w:bCs/>
          <w:color w:val="000000"/>
          <w:sz w:val="26"/>
          <w:szCs w:val="26"/>
          <w:lang w:val="ru-RU"/>
        </w:rPr>
        <w:t xml:space="preserve"> и то:</w:t>
      </w:r>
    </w:p>
    <w:p w:rsidR="00151B8C" w:rsidRPr="002E76FA" w:rsidRDefault="00151B8C" w:rsidP="00151B8C">
      <w:pPr>
        <w:widowControl/>
        <w:numPr>
          <w:ilvl w:val="0"/>
          <w:numId w:val="7"/>
        </w:numPr>
        <w:adjustRightInd w:val="0"/>
        <w:jc w:val="both"/>
        <w:rPr>
          <w:b/>
          <w:bCs/>
          <w:color w:val="000000"/>
          <w:sz w:val="26"/>
          <w:szCs w:val="26"/>
          <w:lang w:val="ru-RU"/>
        </w:rPr>
      </w:pPr>
      <w:r w:rsidRPr="002E76FA">
        <w:rPr>
          <w:b/>
          <w:bCs/>
          <w:color w:val="000000"/>
          <w:sz w:val="26"/>
          <w:szCs w:val="26"/>
          <w:lang w:val="ru-RU"/>
        </w:rPr>
        <w:t xml:space="preserve">ЛОКАЦИЈА (испред старе поште) – </w:t>
      </w:r>
    </w:p>
    <w:p w:rsidR="00151B8C" w:rsidRPr="002E76FA" w:rsidRDefault="00151B8C" w:rsidP="00151B8C">
      <w:pPr>
        <w:adjustRightInd w:val="0"/>
        <w:ind w:left="1080"/>
        <w:jc w:val="both"/>
        <w:rPr>
          <w:b/>
          <w:bCs/>
          <w:color w:val="000000"/>
          <w:sz w:val="26"/>
          <w:szCs w:val="26"/>
          <w:lang w:val="ru-RU"/>
        </w:rPr>
      </w:pPr>
      <w:r w:rsidRPr="002E76FA">
        <w:rPr>
          <w:b/>
          <w:bCs/>
          <w:color w:val="000000"/>
          <w:sz w:val="26"/>
          <w:szCs w:val="26"/>
          <w:lang w:val="ru-RU"/>
        </w:rPr>
        <w:t>1.1. место 1</w:t>
      </w:r>
    </w:p>
    <w:p w:rsidR="00151B8C" w:rsidRPr="002E76FA" w:rsidRDefault="00151B8C" w:rsidP="00151B8C">
      <w:pPr>
        <w:adjustRightInd w:val="0"/>
        <w:ind w:left="1080"/>
        <w:jc w:val="both"/>
        <w:rPr>
          <w:b/>
          <w:bCs/>
          <w:color w:val="000000"/>
          <w:sz w:val="26"/>
          <w:szCs w:val="26"/>
          <w:lang w:val="ru-RU"/>
        </w:rPr>
      </w:pPr>
      <w:r w:rsidRPr="002E76FA">
        <w:rPr>
          <w:b/>
          <w:bCs/>
          <w:color w:val="000000"/>
          <w:sz w:val="26"/>
          <w:szCs w:val="26"/>
          <w:lang w:val="ru-RU"/>
        </w:rPr>
        <w:t>1.2. место 2</w:t>
      </w:r>
    </w:p>
    <w:p w:rsidR="00151B8C" w:rsidRPr="002E76FA" w:rsidRDefault="00151B8C" w:rsidP="00151B8C">
      <w:pPr>
        <w:adjustRightInd w:val="0"/>
        <w:ind w:left="1080"/>
        <w:jc w:val="both"/>
        <w:rPr>
          <w:b/>
          <w:bCs/>
          <w:color w:val="000000"/>
          <w:sz w:val="26"/>
          <w:szCs w:val="26"/>
          <w:lang w:val="ru-RU"/>
        </w:rPr>
      </w:pPr>
      <w:r w:rsidRPr="002E76FA">
        <w:rPr>
          <w:b/>
          <w:bCs/>
          <w:color w:val="000000"/>
          <w:sz w:val="26"/>
          <w:szCs w:val="26"/>
          <w:lang w:val="ru-RU"/>
        </w:rPr>
        <w:t>1.3. место 3</w:t>
      </w:r>
    </w:p>
    <w:p w:rsidR="00151B8C" w:rsidRPr="002E76FA" w:rsidRDefault="00151B8C" w:rsidP="00151B8C">
      <w:pPr>
        <w:adjustRightInd w:val="0"/>
        <w:ind w:left="1080"/>
        <w:jc w:val="both"/>
        <w:rPr>
          <w:b/>
          <w:bCs/>
          <w:color w:val="000000"/>
          <w:sz w:val="26"/>
          <w:szCs w:val="26"/>
          <w:lang w:val="ru-RU"/>
        </w:rPr>
      </w:pPr>
      <w:r w:rsidRPr="002E76FA">
        <w:rPr>
          <w:b/>
          <w:bCs/>
          <w:color w:val="000000"/>
          <w:sz w:val="26"/>
          <w:szCs w:val="26"/>
          <w:lang w:val="ru-RU"/>
        </w:rPr>
        <w:t>1.4. место 4</w:t>
      </w:r>
    </w:p>
    <w:p w:rsidR="00151B8C" w:rsidRPr="002E76FA" w:rsidRDefault="00151B8C" w:rsidP="00151B8C">
      <w:pPr>
        <w:widowControl/>
        <w:numPr>
          <w:ilvl w:val="0"/>
          <w:numId w:val="7"/>
        </w:numPr>
        <w:adjustRightInd w:val="0"/>
        <w:jc w:val="both"/>
        <w:rPr>
          <w:b/>
          <w:bCs/>
          <w:color w:val="000000"/>
          <w:sz w:val="26"/>
          <w:szCs w:val="26"/>
          <w:lang w:val="ru-RU"/>
        </w:rPr>
      </w:pPr>
      <w:r w:rsidRPr="002E76FA">
        <w:rPr>
          <w:b/>
          <w:bCs/>
          <w:color w:val="000000"/>
          <w:sz w:val="26"/>
          <w:szCs w:val="26"/>
          <w:lang w:val="ru-RU"/>
        </w:rPr>
        <w:t xml:space="preserve">ЛОКАЦИЈА (код Народног Музеја) – </w:t>
      </w:r>
    </w:p>
    <w:p w:rsidR="00151B8C" w:rsidRPr="002E76FA" w:rsidRDefault="00151B8C" w:rsidP="00151B8C">
      <w:pPr>
        <w:adjustRightInd w:val="0"/>
        <w:ind w:left="1080"/>
        <w:jc w:val="both"/>
        <w:rPr>
          <w:b/>
          <w:bCs/>
          <w:color w:val="000000"/>
          <w:sz w:val="26"/>
          <w:szCs w:val="26"/>
          <w:lang w:val="ru-RU"/>
        </w:rPr>
      </w:pPr>
      <w:r w:rsidRPr="002E76FA">
        <w:rPr>
          <w:b/>
          <w:bCs/>
          <w:color w:val="000000"/>
          <w:sz w:val="26"/>
          <w:szCs w:val="26"/>
          <w:lang w:val="ru-RU"/>
        </w:rPr>
        <w:t>2.1. место 1</w:t>
      </w:r>
    </w:p>
    <w:p w:rsidR="00151B8C" w:rsidRPr="002E76FA" w:rsidRDefault="00151B8C" w:rsidP="00151B8C">
      <w:pPr>
        <w:adjustRightInd w:val="0"/>
        <w:ind w:left="1080"/>
        <w:jc w:val="both"/>
        <w:rPr>
          <w:b/>
          <w:bCs/>
          <w:color w:val="000000"/>
          <w:sz w:val="26"/>
          <w:szCs w:val="26"/>
          <w:lang w:val="ru-RU"/>
        </w:rPr>
      </w:pPr>
      <w:r w:rsidRPr="002E76FA">
        <w:rPr>
          <w:b/>
          <w:bCs/>
          <w:color w:val="000000"/>
          <w:sz w:val="26"/>
          <w:szCs w:val="26"/>
          <w:lang w:val="ru-RU"/>
        </w:rPr>
        <w:t>2.2. место 2</w:t>
      </w:r>
    </w:p>
    <w:p w:rsidR="00151B8C" w:rsidRPr="002E76FA" w:rsidRDefault="00151B8C" w:rsidP="00151B8C">
      <w:pPr>
        <w:adjustRightInd w:val="0"/>
        <w:ind w:left="1080"/>
        <w:jc w:val="both"/>
        <w:rPr>
          <w:b/>
          <w:bCs/>
          <w:color w:val="000000"/>
          <w:sz w:val="26"/>
          <w:szCs w:val="26"/>
          <w:lang w:val="ru-RU"/>
        </w:rPr>
      </w:pPr>
      <w:r w:rsidRPr="002E76FA">
        <w:rPr>
          <w:b/>
          <w:bCs/>
          <w:color w:val="000000"/>
          <w:sz w:val="26"/>
          <w:szCs w:val="26"/>
          <w:lang w:val="ru-RU"/>
        </w:rPr>
        <w:t>2.3. место 3</w:t>
      </w:r>
    </w:p>
    <w:p w:rsidR="00151B8C" w:rsidRPr="002E76FA" w:rsidRDefault="00151B8C" w:rsidP="00151B8C">
      <w:pPr>
        <w:adjustRightInd w:val="0"/>
        <w:jc w:val="both"/>
        <w:rPr>
          <w:bCs/>
          <w:color w:val="000000"/>
          <w:sz w:val="26"/>
          <w:szCs w:val="26"/>
          <w:lang w:val="ru-RU"/>
        </w:rPr>
      </w:pPr>
      <w:r w:rsidRPr="002E76FA">
        <w:rPr>
          <w:bCs/>
          <w:color w:val="000000"/>
          <w:sz w:val="26"/>
          <w:szCs w:val="26"/>
          <w:lang w:val="ru-RU"/>
        </w:rPr>
        <w:t xml:space="preserve">          Локације и места су обележена и нумерисана.</w:t>
      </w:r>
    </w:p>
    <w:p w:rsidR="00151B8C" w:rsidRPr="002E76FA" w:rsidRDefault="00151B8C" w:rsidP="00151B8C">
      <w:pPr>
        <w:adjustRightInd w:val="0"/>
        <w:jc w:val="both"/>
        <w:rPr>
          <w:color w:val="000000"/>
          <w:sz w:val="26"/>
          <w:szCs w:val="26"/>
          <w:lang w:val="ru-RU"/>
        </w:rPr>
      </w:pPr>
      <w:r w:rsidRPr="002E76FA">
        <w:rPr>
          <w:bCs/>
          <w:color w:val="000000"/>
          <w:sz w:val="26"/>
          <w:szCs w:val="26"/>
          <w:lang w:val="ru-RU"/>
        </w:rPr>
        <w:tab/>
        <w:t xml:space="preserve">Намена: </w:t>
      </w:r>
      <w:r w:rsidRPr="002E76FA">
        <w:rPr>
          <w:color w:val="000000"/>
          <w:sz w:val="26"/>
          <w:szCs w:val="26"/>
          <w:lang w:val="ru-RU"/>
        </w:rPr>
        <w:t>продаја сувенира, кокица, кикирикија, кестења, безалкохолног пића и  индустријски пакованог сладоледа</w:t>
      </w:r>
    </w:p>
    <w:p w:rsidR="00151B8C" w:rsidRPr="002E76FA" w:rsidRDefault="00151B8C" w:rsidP="00151B8C">
      <w:pPr>
        <w:adjustRightInd w:val="0"/>
        <w:jc w:val="both"/>
        <w:rPr>
          <w:bCs/>
          <w:color w:val="000000"/>
          <w:sz w:val="26"/>
          <w:szCs w:val="26"/>
          <w:lang w:val="ru-RU"/>
        </w:rPr>
      </w:pPr>
    </w:p>
    <w:p w:rsidR="00151B8C" w:rsidRPr="002E76FA" w:rsidRDefault="00151B8C" w:rsidP="00151B8C">
      <w:pPr>
        <w:adjustRightInd w:val="0"/>
        <w:jc w:val="both"/>
        <w:rPr>
          <w:b/>
          <w:color w:val="000000"/>
          <w:sz w:val="26"/>
          <w:szCs w:val="26"/>
          <w:lang w:val="ru-RU"/>
        </w:rPr>
      </w:pPr>
      <w:r w:rsidRPr="002E76FA">
        <w:rPr>
          <w:color w:val="000000"/>
          <w:sz w:val="26"/>
          <w:szCs w:val="26"/>
          <w:lang w:val="ru-RU"/>
        </w:rPr>
        <w:tab/>
        <w:t>2. Почетни износ закупнине износи 100,00 динара (</w:t>
      </w:r>
      <w:r w:rsidRPr="002E76FA">
        <w:rPr>
          <w:bCs/>
          <w:color w:val="000000"/>
          <w:sz w:val="26"/>
          <w:szCs w:val="26"/>
          <w:lang w:val="ru-RU"/>
        </w:rPr>
        <w:t>словима: стодинара</w:t>
      </w:r>
      <w:r w:rsidRPr="002E76FA">
        <w:rPr>
          <w:b/>
          <w:bCs/>
          <w:color w:val="000000"/>
          <w:sz w:val="26"/>
          <w:szCs w:val="26"/>
          <w:lang w:val="ru-RU"/>
        </w:rPr>
        <w:t xml:space="preserve">) </w:t>
      </w:r>
      <w:r w:rsidRPr="002E76FA">
        <w:rPr>
          <w:bCs/>
          <w:color w:val="000000"/>
          <w:sz w:val="26"/>
          <w:szCs w:val="26"/>
          <w:lang w:val="ru-RU"/>
        </w:rPr>
        <w:t xml:space="preserve">по започетом метру квадратном, почев </w:t>
      </w:r>
      <w:r w:rsidRPr="002E76FA">
        <w:rPr>
          <w:color w:val="000000"/>
          <w:sz w:val="26"/>
          <w:szCs w:val="26"/>
          <w:lang w:val="ru-RU"/>
        </w:rPr>
        <w:t xml:space="preserve"> од 01.06.2020.</w:t>
      </w:r>
      <w:r w:rsidRPr="002E76FA">
        <w:rPr>
          <w:sz w:val="26"/>
          <w:szCs w:val="26"/>
          <w:lang w:val="ru-RU"/>
        </w:rPr>
        <w:t xml:space="preserve"> </w:t>
      </w:r>
      <w:r w:rsidRPr="002E76FA">
        <w:rPr>
          <w:color w:val="000000"/>
          <w:sz w:val="26"/>
          <w:szCs w:val="26"/>
          <w:lang w:val="ru-RU"/>
        </w:rPr>
        <w:t xml:space="preserve">до </w:t>
      </w:r>
      <w:r w:rsidRPr="005C5019">
        <w:rPr>
          <w:color w:val="000000"/>
          <w:sz w:val="26"/>
          <w:szCs w:val="26"/>
          <w:lang w:val="ru-RU"/>
        </w:rPr>
        <w:t>31.10.2020.</w:t>
      </w:r>
      <w:r w:rsidRPr="002E76FA">
        <w:rPr>
          <w:color w:val="000000"/>
          <w:sz w:val="26"/>
          <w:szCs w:val="26"/>
          <w:lang w:val="ru-RU"/>
        </w:rPr>
        <w:t xml:space="preserve"> године или током целе године, с тим да површина сваког места износи 2 квм</w:t>
      </w:r>
      <w:r w:rsidRPr="002E76FA">
        <w:rPr>
          <w:b/>
          <w:color w:val="000000"/>
          <w:sz w:val="26"/>
          <w:szCs w:val="26"/>
          <w:lang w:val="ru-RU"/>
        </w:rPr>
        <w:t>.</w:t>
      </w:r>
    </w:p>
    <w:p w:rsidR="00151B8C" w:rsidRPr="002E76FA" w:rsidRDefault="00151B8C" w:rsidP="00151B8C">
      <w:pPr>
        <w:adjustRightInd w:val="0"/>
        <w:jc w:val="both"/>
        <w:rPr>
          <w:sz w:val="26"/>
          <w:szCs w:val="26"/>
          <w:lang w:val="ru-RU"/>
        </w:rPr>
      </w:pPr>
      <w:r w:rsidRPr="002E76FA">
        <w:rPr>
          <w:color w:val="000000"/>
          <w:sz w:val="26"/>
          <w:szCs w:val="26"/>
          <w:lang w:val="ru-RU"/>
        </w:rPr>
        <w:tab/>
        <w:t xml:space="preserve">  3.</w:t>
      </w:r>
      <w:r w:rsidRPr="002E76FA">
        <w:rPr>
          <w:sz w:val="26"/>
          <w:szCs w:val="26"/>
          <w:lang w:val="ru-RU"/>
        </w:rPr>
        <w:t xml:space="preserve">Уговор о </w:t>
      </w:r>
      <w:r w:rsidRPr="002E76FA">
        <w:rPr>
          <w:bCs/>
          <w:color w:val="000000"/>
          <w:sz w:val="26"/>
          <w:szCs w:val="26"/>
          <w:lang w:val="ru-RU"/>
        </w:rPr>
        <w:t xml:space="preserve"> закупу локације  за постављање</w:t>
      </w:r>
      <w:r w:rsidRPr="002E76FA">
        <w:rPr>
          <w:color w:val="000000"/>
          <w:sz w:val="26"/>
          <w:szCs w:val="26"/>
          <w:lang w:val="ru-RU"/>
        </w:rPr>
        <w:t xml:space="preserve">  покретних објеката за продају сувенира, кокица, кикирикија, кестења, безалкохолног пића и индустријски пакованог сладоледа</w:t>
      </w:r>
      <w:r w:rsidRPr="002E76FA">
        <w:rPr>
          <w:sz w:val="26"/>
          <w:szCs w:val="26"/>
          <w:lang w:val="ru-RU"/>
        </w:rPr>
        <w:t xml:space="preserve"> закључује се након коначности Одлуке о давању у закуп локације за постављање </w:t>
      </w:r>
      <w:r w:rsidRPr="002E76FA">
        <w:rPr>
          <w:color w:val="000000"/>
          <w:sz w:val="26"/>
          <w:szCs w:val="26"/>
          <w:lang w:val="ru-RU"/>
        </w:rPr>
        <w:t>покретних објеката и апарата.</w:t>
      </w:r>
    </w:p>
    <w:p w:rsidR="00151B8C" w:rsidRPr="002E76FA" w:rsidRDefault="00151B8C" w:rsidP="00151B8C">
      <w:pPr>
        <w:jc w:val="both"/>
        <w:rPr>
          <w:sz w:val="26"/>
          <w:szCs w:val="26"/>
        </w:rPr>
      </w:pPr>
      <w:r w:rsidRPr="002E76FA">
        <w:rPr>
          <w:sz w:val="26"/>
          <w:szCs w:val="26"/>
        </w:rPr>
        <w:tab/>
        <w:t>Право на доделу локације у закуп стиче учесник у поступку који је понудио највиши износ закупнине.</w:t>
      </w:r>
    </w:p>
    <w:p w:rsidR="00151B8C" w:rsidRDefault="00151B8C" w:rsidP="00151B8C">
      <w:pPr>
        <w:jc w:val="both"/>
        <w:rPr>
          <w:sz w:val="26"/>
          <w:szCs w:val="26"/>
        </w:rPr>
      </w:pPr>
      <w:r w:rsidRPr="002E76FA">
        <w:rPr>
          <w:sz w:val="26"/>
          <w:szCs w:val="26"/>
        </w:rPr>
        <w:tab/>
        <w:t xml:space="preserve">Уколико у поступку јавног отварања понуда два или више учесника понуде исти </w:t>
      </w:r>
      <w:r w:rsidRPr="002E76FA">
        <w:rPr>
          <w:sz w:val="26"/>
          <w:szCs w:val="26"/>
        </w:rPr>
        <w:lastRenderedPageBreak/>
        <w:t>износ закупнине, Комисија ће позвати те учеснике да у року од три дана од дана пријема позива доставе нову затворену понуду, са увећаним износом у односу на претходну понуду.</w:t>
      </w:r>
    </w:p>
    <w:p w:rsidR="00151B8C" w:rsidRPr="002E76FA" w:rsidRDefault="00151B8C" w:rsidP="00151B8C">
      <w:pPr>
        <w:jc w:val="both"/>
        <w:rPr>
          <w:sz w:val="26"/>
          <w:szCs w:val="26"/>
        </w:rPr>
      </w:pPr>
      <w:r w:rsidRPr="002E76FA">
        <w:rPr>
          <w:sz w:val="26"/>
          <w:szCs w:val="26"/>
        </w:rPr>
        <w:t>По истеку наведеног рока  Комисија ће отворити понуде и утврдити најповољнијег понуђача, применом критеријума највишег понуђеног износа закупнине.</w:t>
      </w:r>
    </w:p>
    <w:p w:rsidR="00151B8C" w:rsidRPr="002E76FA" w:rsidRDefault="00151B8C" w:rsidP="00151B8C">
      <w:pPr>
        <w:jc w:val="both"/>
        <w:rPr>
          <w:sz w:val="26"/>
          <w:szCs w:val="26"/>
        </w:rPr>
      </w:pPr>
      <w:r w:rsidRPr="002E76FA">
        <w:rPr>
          <w:sz w:val="26"/>
          <w:szCs w:val="26"/>
        </w:rPr>
        <w:tab/>
        <w:t>Уколико су учесници из става 2.овог члана доставили нову понуду са истоветним износом закупнине, најповољнији понуђач сматра се онај чија је понуда прва приспела.</w:t>
      </w:r>
    </w:p>
    <w:p w:rsidR="00151B8C" w:rsidRPr="002E76FA" w:rsidRDefault="00151B8C" w:rsidP="00151B8C">
      <w:pPr>
        <w:adjustRightInd w:val="0"/>
        <w:jc w:val="both"/>
        <w:rPr>
          <w:color w:val="000000"/>
          <w:sz w:val="26"/>
          <w:szCs w:val="26"/>
          <w:lang w:val="ru-RU"/>
        </w:rPr>
      </w:pPr>
      <w:r w:rsidRPr="002E76FA">
        <w:rPr>
          <w:color w:val="000000"/>
          <w:sz w:val="26"/>
          <w:szCs w:val="26"/>
          <w:lang w:val="sr-Cyrl-CS"/>
        </w:rPr>
        <w:tab/>
        <w:t>4</w:t>
      </w:r>
      <w:r w:rsidRPr="002E76FA">
        <w:rPr>
          <w:color w:val="000000"/>
          <w:sz w:val="26"/>
          <w:szCs w:val="26"/>
          <w:lang w:val="ru-RU"/>
        </w:rPr>
        <w:t>. Најповољнији понуђач је обавезан да:</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постави објекте у складу са одобрењем за постављање привремених објеката,   које издаје организациона јединица Градске управе надлажна за послове урбанизма,</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обезбеди напајање објекта електричном енергијом према условима ПД «Југоисток»Ниш  – Огранак ЕД Врање,</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xml:space="preserve">- привремени објекат одржава у уредном стању, </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xml:space="preserve">- не оштећује површину коју користи и  уредно је одржава, </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изврши закључивање уговора о закупу локације са Одељењем за буџет и финасије  – Одсеком за локалну пореску администрацију,</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након завршетка коришћења изврши демонтажу и уклањање покретних објекта као и да доведе јавну површину у првобитно стање.</w:t>
      </w:r>
    </w:p>
    <w:p w:rsidR="00151B8C" w:rsidRPr="002E76FA" w:rsidRDefault="00151B8C" w:rsidP="00151B8C">
      <w:pPr>
        <w:adjustRightInd w:val="0"/>
        <w:jc w:val="both"/>
        <w:rPr>
          <w:color w:val="000000"/>
          <w:sz w:val="26"/>
          <w:szCs w:val="26"/>
          <w:lang w:val="ru-RU"/>
        </w:rPr>
      </w:pPr>
      <w:r w:rsidRPr="002E76FA">
        <w:rPr>
          <w:color w:val="000000"/>
          <w:sz w:val="26"/>
          <w:szCs w:val="26"/>
          <w:lang w:val="sr-Cyrl-CS"/>
        </w:rPr>
        <w:tab/>
        <w:t>5</w:t>
      </w:r>
      <w:r w:rsidRPr="002E76FA">
        <w:rPr>
          <w:color w:val="000000"/>
          <w:sz w:val="26"/>
          <w:szCs w:val="26"/>
          <w:lang w:val="ru-RU"/>
        </w:rPr>
        <w:t>. Покретни објекти корисницима служе за обављање делатности продаје робе на мало у складу за Законом.</w:t>
      </w:r>
    </w:p>
    <w:p w:rsidR="00151B8C" w:rsidRPr="002E76FA" w:rsidRDefault="00151B8C" w:rsidP="00151B8C">
      <w:pPr>
        <w:jc w:val="both"/>
        <w:rPr>
          <w:sz w:val="26"/>
          <w:szCs w:val="26"/>
        </w:rPr>
      </w:pPr>
      <w:r w:rsidRPr="002E76FA">
        <w:rPr>
          <w:color w:val="000000"/>
          <w:sz w:val="26"/>
          <w:szCs w:val="26"/>
          <w:lang w:val="sr-Cyrl-CS"/>
        </w:rPr>
        <w:tab/>
        <w:t>6</w:t>
      </w:r>
      <w:r w:rsidRPr="002E76FA">
        <w:rPr>
          <w:color w:val="000000"/>
          <w:sz w:val="26"/>
          <w:szCs w:val="26"/>
          <w:lang w:val="ru-RU"/>
        </w:rPr>
        <w:t xml:space="preserve">  </w:t>
      </w:r>
      <w:r w:rsidRPr="002E76FA">
        <w:rPr>
          <w:sz w:val="26"/>
          <w:szCs w:val="26"/>
        </w:rPr>
        <w:t>Право учешћа у поступку јавног надметања или прикупљања писаних понуда имају сва правна и физичка лица, осим председника и чланова Комисије и оних који према Граду Врању имају дуговања на дан подношења  понуда.</w:t>
      </w:r>
    </w:p>
    <w:p w:rsidR="00151B8C" w:rsidRPr="002E76FA" w:rsidRDefault="00151B8C" w:rsidP="00151B8C">
      <w:pPr>
        <w:adjustRightInd w:val="0"/>
        <w:jc w:val="both"/>
        <w:rPr>
          <w:bCs/>
          <w:color w:val="000000"/>
          <w:sz w:val="26"/>
          <w:szCs w:val="26"/>
          <w:lang w:val="ru-RU"/>
        </w:rPr>
      </w:pPr>
      <w:r w:rsidRPr="002E76FA">
        <w:rPr>
          <w:color w:val="000000"/>
          <w:sz w:val="26"/>
          <w:szCs w:val="26"/>
          <w:lang w:val="sr-Cyrl-CS"/>
        </w:rPr>
        <w:tab/>
        <w:t>7</w:t>
      </w:r>
      <w:r w:rsidRPr="002E76FA">
        <w:rPr>
          <w:color w:val="000000"/>
          <w:sz w:val="26"/>
          <w:szCs w:val="26"/>
          <w:lang w:val="ru-RU"/>
        </w:rPr>
        <w:t xml:space="preserve">. </w:t>
      </w:r>
      <w:r w:rsidRPr="002E76FA">
        <w:rPr>
          <w:bCs/>
          <w:color w:val="000000"/>
          <w:sz w:val="26"/>
          <w:szCs w:val="26"/>
          <w:lang w:val="ru-RU"/>
        </w:rPr>
        <w:t>Понуда треба да садржи:</w:t>
      </w:r>
    </w:p>
    <w:p w:rsidR="00151B8C" w:rsidRPr="002E76FA" w:rsidRDefault="00151B8C" w:rsidP="00151B8C">
      <w:pPr>
        <w:adjustRightInd w:val="0"/>
        <w:jc w:val="both"/>
        <w:rPr>
          <w:color w:val="000000"/>
          <w:sz w:val="26"/>
          <w:szCs w:val="26"/>
          <w:lang w:val="ru-RU"/>
        </w:rPr>
      </w:pPr>
      <w:r w:rsidRPr="002E76FA">
        <w:rPr>
          <w:bCs/>
          <w:color w:val="000000"/>
          <w:sz w:val="26"/>
          <w:szCs w:val="26"/>
          <w:lang w:val="ru-RU"/>
        </w:rPr>
        <w:tab/>
        <w:t xml:space="preserve">-попуњени пријавни образац који је саставни део конкурсне документације, и може се  преузети  у </w:t>
      </w:r>
      <w:r w:rsidRPr="002E76FA">
        <w:rPr>
          <w:color w:val="000000"/>
          <w:sz w:val="26"/>
          <w:szCs w:val="26"/>
          <w:lang w:val="ru-RU"/>
        </w:rPr>
        <w:t xml:space="preserve">Услужном центру града Врања – шалтер бр. 1 или на сајту града </w:t>
      </w:r>
      <w:hyperlink r:id="rId8" w:history="1">
        <w:r w:rsidRPr="002E76FA">
          <w:rPr>
            <w:rStyle w:val="Hyperlink"/>
            <w:sz w:val="26"/>
            <w:szCs w:val="26"/>
          </w:rPr>
          <w:t>www</w:t>
        </w:r>
        <w:r w:rsidRPr="002E76FA">
          <w:rPr>
            <w:rStyle w:val="Hyperlink"/>
            <w:sz w:val="26"/>
            <w:szCs w:val="26"/>
            <w:lang w:val="ru-RU"/>
          </w:rPr>
          <w:t>.</w:t>
        </w:r>
        <w:r w:rsidRPr="002E76FA">
          <w:rPr>
            <w:rStyle w:val="Hyperlink"/>
            <w:sz w:val="26"/>
            <w:szCs w:val="26"/>
          </w:rPr>
          <w:t>vranje.org.rs</w:t>
        </w:r>
      </w:hyperlink>
      <w:r w:rsidRPr="002E76FA">
        <w:rPr>
          <w:bCs/>
          <w:color w:val="000000"/>
          <w:sz w:val="26"/>
          <w:szCs w:val="26"/>
          <w:lang w:val="ru-RU"/>
        </w:rPr>
        <w:t xml:space="preserve">, који садржи </w:t>
      </w:r>
      <w:r w:rsidRPr="002E76FA">
        <w:rPr>
          <w:color w:val="000000"/>
          <w:sz w:val="26"/>
          <w:szCs w:val="26"/>
          <w:lang w:val="ru-RU"/>
        </w:rPr>
        <w:t xml:space="preserve"> податке о подносиоцу понуде (име и презиме односно тачан назив подносиоца понуде, његово пребивалиште односно седиште, име овлашћеног лица, матични број односно ПИБ и контакт телефон подносиоца понуде).</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фото-копију решења  Агенције за привредне регистре, очитану личну карту за физичка лица,</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 xml:space="preserve">  </w:t>
      </w:r>
      <w:r w:rsidRPr="002E76FA">
        <w:rPr>
          <w:color w:val="000000"/>
          <w:sz w:val="26"/>
          <w:szCs w:val="26"/>
          <w:lang w:val="ru-RU"/>
        </w:rPr>
        <w:tab/>
        <w:t>- уредно пуномоћје за лице које ће заступати подносиоца понуде у поступку прикупљања писаних понуда, уколико подносилац понуде не учествује у поступку,</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понуђени износ закупнине у дневном износу по локација</w:t>
      </w:r>
      <w:r w:rsidR="005C5019">
        <w:rPr>
          <w:color w:val="000000"/>
          <w:sz w:val="26"/>
          <w:szCs w:val="26"/>
          <w:lang w:val="ru-RU"/>
        </w:rPr>
        <w:t xml:space="preserve">ма односно местима из тачке 1. </w:t>
      </w:r>
      <w:r w:rsidR="005C5019">
        <w:rPr>
          <w:color w:val="000000"/>
          <w:sz w:val="26"/>
          <w:szCs w:val="26"/>
        </w:rPr>
        <w:t>j</w:t>
      </w:r>
      <w:r w:rsidRPr="002E76FA">
        <w:rPr>
          <w:color w:val="000000"/>
          <w:sz w:val="26"/>
          <w:szCs w:val="26"/>
          <w:lang w:val="ru-RU"/>
        </w:rPr>
        <w:t>авног огласа,</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потврда Одељења за буџет и финансије -Одсека локалне пореске администрације о измиреним свим изворним локалним јавним приходима,</w:t>
      </w:r>
    </w:p>
    <w:p w:rsidR="00151B8C" w:rsidRPr="002E76FA" w:rsidRDefault="00151B8C" w:rsidP="00151B8C">
      <w:pPr>
        <w:adjustRightInd w:val="0"/>
        <w:jc w:val="both"/>
        <w:rPr>
          <w:sz w:val="26"/>
          <w:szCs w:val="26"/>
        </w:rPr>
      </w:pPr>
      <w:r w:rsidRPr="002E76FA">
        <w:rPr>
          <w:color w:val="000000"/>
          <w:sz w:val="26"/>
          <w:szCs w:val="26"/>
          <w:lang w:val="ru-RU"/>
        </w:rPr>
        <w:tab/>
        <w:t>- доказ о уплати депозита у износу од 10% шес</w:t>
      </w:r>
      <w:r w:rsidRPr="002E76FA">
        <w:rPr>
          <w:sz w:val="26"/>
          <w:szCs w:val="26"/>
        </w:rPr>
        <w:t>томесечног понуђеног износа за свако место на локацији за коју се подноси понуда, уплаћује се на рачун: 840-</w:t>
      </w:r>
      <w:r w:rsidRPr="002E76FA">
        <w:rPr>
          <w:sz w:val="26"/>
          <w:szCs w:val="26"/>
          <w:lang w:val="sr-Cyrl-CS"/>
        </w:rPr>
        <w:t>745141843-30</w:t>
      </w:r>
      <w:r w:rsidRPr="002E76FA">
        <w:rPr>
          <w:sz w:val="26"/>
          <w:szCs w:val="26"/>
        </w:rPr>
        <w:t>, са позивом на број 97/47-114</w:t>
      </w:r>
      <w:r w:rsidR="005C5019">
        <w:rPr>
          <w:sz w:val="26"/>
          <w:szCs w:val="26"/>
        </w:rPr>
        <w:t>.</w:t>
      </w:r>
    </w:p>
    <w:p w:rsidR="00151B8C" w:rsidRPr="002E76FA" w:rsidRDefault="00151B8C" w:rsidP="00151B8C">
      <w:pPr>
        <w:adjustRightInd w:val="0"/>
        <w:jc w:val="both"/>
        <w:rPr>
          <w:color w:val="000000"/>
          <w:sz w:val="26"/>
          <w:szCs w:val="26"/>
          <w:lang w:val="ru-RU"/>
        </w:rPr>
      </w:pPr>
      <w:r w:rsidRPr="002E76FA">
        <w:rPr>
          <w:color w:val="000000"/>
          <w:sz w:val="26"/>
          <w:szCs w:val="26"/>
          <w:lang w:val="sr-Cyrl-CS"/>
        </w:rPr>
        <w:tab/>
        <w:t>8</w:t>
      </w:r>
      <w:r w:rsidRPr="002E76FA">
        <w:rPr>
          <w:color w:val="000000"/>
          <w:sz w:val="26"/>
          <w:szCs w:val="26"/>
          <w:lang w:val="ru-RU"/>
        </w:rPr>
        <w:t>. Уколико најбољи понуђач за одређену локацију односно место, из члана 1. Јавног огласа, одустане од понуде, губи право на повраћај депозита.</w:t>
      </w:r>
    </w:p>
    <w:p w:rsidR="00151B8C" w:rsidRDefault="00151B8C" w:rsidP="00151B8C">
      <w:pPr>
        <w:adjustRightInd w:val="0"/>
        <w:jc w:val="both"/>
        <w:rPr>
          <w:color w:val="000000"/>
          <w:sz w:val="26"/>
          <w:szCs w:val="26"/>
          <w:lang w:val="ru-RU"/>
        </w:rPr>
      </w:pPr>
      <w:r w:rsidRPr="002E76FA">
        <w:rPr>
          <w:color w:val="000000"/>
          <w:sz w:val="26"/>
          <w:szCs w:val="26"/>
          <w:lang w:val="ru-RU"/>
        </w:rPr>
        <w:lastRenderedPageBreak/>
        <w:t>Најбољи понуђач, из става 1. овог члана, не може добијене локације  давати у  закуп или подзакуп.</w:t>
      </w:r>
    </w:p>
    <w:p w:rsidR="00151B8C" w:rsidRDefault="00151B8C" w:rsidP="00151B8C">
      <w:pPr>
        <w:adjustRightInd w:val="0"/>
        <w:jc w:val="both"/>
        <w:rPr>
          <w:color w:val="000000"/>
          <w:sz w:val="26"/>
          <w:szCs w:val="26"/>
          <w:lang w:val="ru-RU"/>
        </w:rPr>
      </w:pPr>
    </w:p>
    <w:p w:rsidR="00151B8C" w:rsidRPr="002E76FA" w:rsidRDefault="00151B8C" w:rsidP="00151B8C">
      <w:pPr>
        <w:jc w:val="both"/>
        <w:rPr>
          <w:sz w:val="26"/>
          <w:szCs w:val="26"/>
        </w:rPr>
      </w:pPr>
      <w:r w:rsidRPr="002E76FA">
        <w:rPr>
          <w:sz w:val="26"/>
          <w:szCs w:val="26"/>
        </w:rPr>
        <w:t>Уколико учесник јавног огласа који је изабран за најповољнијег понуђача за доделу локације у закуп одустане од понуде, локација се додељује у закуп следећем учеснику јавног надметања, односно јавног отварања понуда, који је понудио највећи износ закупнине.</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 xml:space="preserve">9. Понуда се подноси </w:t>
      </w:r>
      <w:r w:rsidRPr="002E76FA">
        <w:rPr>
          <w:sz w:val="26"/>
          <w:szCs w:val="26"/>
        </w:rPr>
        <w:t>Комисија за доделу локација  за постављање привремених објеката – покретних објеката и апарата  на територији града Врања</w:t>
      </w:r>
      <w:r w:rsidRPr="002E76FA">
        <w:rPr>
          <w:color w:val="000000"/>
          <w:sz w:val="26"/>
          <w:szCs w:val="26"/>
          <w:lang w:val="ru-RU"/>
        </w:rPr>
        <w:t>, у затвореној коверти, са назнаком «Понуда» на адресу: Краља Милана број 1, 17500 Врање, предајом лично у Услужном центру града Врања – шалтер бр. 1 – писарница или поштом на напред наведену адресу.</w:t>
      </w:r>
    </w:p>
    <w:p w:rsidR="00151B8C" w:rsidRPr="002E76FA" w:rsidRDefault="00151B8C" w:rsidP="00151B8C">
      <w:pPr>
        <w:adjustRightInd w:val="0"/>
        <w:jc w:val="both"/>
        <w:rPr>
          <w:bCs/>
          <w:color w:val="000000"/>
          <w:sz w:val="26"/>
          <w:szCs w:val="26"/>
          <w:lang w:val="ru-RU"/>
        </w:rPr>
      </w:pPr>
      <w:r w:rsidRPr="002E76FA">
        <w:rPr>
          <w:bCs/>
          <w:color w:val="000000"/>
          <w:sz w:val="26"/>
          <w:szCs w:val="26"/>
          <w:lang w:val="ru-RU"/>
        </w:rPr>
        <w:tab/>
        <w:t>1</w:t>
      </w:r>
      <w:r w:rsidRPr="002E76FA">
        <w:rPr>
          <w:bCs/>
          <w:color w:val="000000"/>
          <w:sz w:val="26"/>
          <w:szCs w:val="26"/>
          <w:lang w:val="sr-Cyrl-CS"/>
        </w:rPr>
        <w:t>0</w:t>
      </w:r>
      <w:r w:rsidRPr="002E76FA">
        <w:rPr>
          <w:bCs/>
          <w:color w:val="000000"/>
          <w:sz w:val="26"/>
          <w:szCs w:val="26"/>
          <w:lang w:val="ru-RU"/>
        </w:rPr>
        <w:t>. Рок за подношење понуда је 8 дана од дана објављивања Јавног огласа  у дневном листу «Српски телеграф», закључно са  21.05.2020. године.</w:t>
      </w:r>
    </w:p>
    <w:p w:rsidR="00151B8C" w:rsidRPr="002E76FA" w:rsidRDefault="00151B8C" w:rsidP="00151B8C">
      <w:pPr>
        <w:adjustRightInd w:val="0"/>
        <w:ind w:firstLine="720"/>
        <w:jc w:val="both"/>
        <w:rPr>
          <w:color w:val="000000"/>
          <w:sz w:val="26"/>
          <w:szCs w:val="26"/>
          <w:lang w:val="ru-RU"/>
        </w:rPr>
      </w:pPr>
      <w:r w:rsidRPr="002E76FA">
        <w:rPr>
          <w:color w:val="000000"/>
          <w:sz w:val="26"/>
          <w:szCs w:val="26"/>
          <w:lang w:val="ru-RU"/>
        </w:rPr>
        <w:t>Понуде поднете након  оглашеног рока, понуде у незатвореном омоту и понуде које не садрже све предвиђене податке и прилоге или су подаци дати супротно објављеним условима, неће се узимати у обзир.</w:t>
      </w:r>
    </w:p>
    <w:p w:rsidR="00151B8C" w:rsidRPr="002E76FA" w:rsidRDefault="00151B8C" w:rsidP="00151B8C">
      <w:pPr>
        <w:adjustRightInd w:val="0"/>
        <w:jc w:val="both"/>
        <w:rPr>
          <w:color w:val="000000"/>
          <w:sz w:val="26"/>
          <w:szCs w:val="26"/>
        </w:rPr>
      </w:pPr>
      <w:r w:rsidRPr="002E76FA">
        <w:rPr>
          <w:bCs/>
          <w:color w:val="000000"/>
          <w:sz w:val="26"/>
          <w:szCs w:val="26"/>
          <w:lang w:val="ru-RU"/>
        </w:rPr>
        <w:tab/>
        <w:t>1</w:t>
      </w:r>
      <w:r w:rsidRPr="002E76FA">
        <w:rPr>
          <w:bCs/>
          <w:color w:val="000000"/>
          <w:sz w:val="26"/>
          <w:szCs w:val="26"/>
          <w:lang w:val="sr-Cyrl-CS"/>
        </w:rPr>
        <w:t>1</w:t>
      </w:r>
      <w:r w:rsidRPr="002E76FA">
        <w:rPr>
          <w:bCs/>
          <w:color w:val="000000"/>
          <w:sz w:val="26"/>
          <w:szCs w:val="26"/>
          <w:lang w:val="ru-RU"/>
        </w:rPr>
        <w:t xml:space="preserve">. Отварање понуда </w:t>
      </w:r>
      <w:r w:rsidRPr="002E76FA">
        <w:rPr>
          <w:color w:val="000000"/>
          <w:sz w:val="26"/>
          <w:szCs w:val="26"/>
          <w:lang w:val="ru-RU"/>
        </w:rPr>
        <w:t xml:space="preserve">одржаће се дана </w:t>
      </w:r>
      <w:r w:rsidRPr="002E76FA">
        <w:rPr>
          <w:color w:val="000000"/>
          <w:sz w:val="26"/>
          <w:szCs w:val="26"/>
          <w:lang w:val="sr-Cyrl-CS"/>
        </w:rPr>
        <w:t>25.05.2020</w:t>
      </w:r>
      <w:r w:rsidRPr="002E76FA">
        <w:rPr>
          <w:b/>
          <w:color w:val="000000"/>
          <w:sz w:val="26"/>
          <w:szCs w:val="26"/>
          <w:lang w:val="sr-Cyrl-CS"/>
        </w:rPr>
        <w:t>.</w:t>
      </w:r>
      <w:r w:rsidRPr="002E76FA">
        <w:rPr>
          <w:color w:val="000000"/>
          <w:sz w:val="26"/>
          <w:szCs w:val="26"/>
          <w:lang w:val="ru-RU"/>
        </w:rPr>
        <w:t xml:space="preserve"> године, у Врању, у сали Скупштине града Врања, са почетком у </w:t>
      </w:r>
      <w:r w:rsidRPr="002E76FA">
        <w:rPr>
          <w:color w:val="000000"/>
          <w:sz w:val="26"/>
          <w:szCs w:val="26"/>
        </w:rPr>
        <w:t>12,00</w:t>
      </w:r>
      <w:r w:rsidRPr="002E76FA">
        <w:rPr>
          <w:color w:val="000000"/>
          <w:sz w:val="26"/>
          <w:szCs w:val="26"/>
          <w:lang w:val="ru-RU"/>
        </w:rPr>
        <w:t xml:space="preserve"> часова.</w:t>
      </w:r>
    </w:p>
    <w:p w:rsidR="00151B8C" w:rsidRPr="002E76FA" w:rsidRDefault="00151B8C" w:rsidP="00151B8C">
      <w:pPr>
        <w:adjustRightInd w:val="0"/>
        <w:jc w:val="both"/>
        <w:rPr>
          <w:color w:val="000000"/>
          <w:sz w:val="26"/>
          <w:szCs w:val="26"/>
          <w:lang w:val="ru-RU"/>
        </w:rPr>
      </w:pPr>
      <w:r w:rsidRPr="002E76FA">
        <w:rPr>
          <w:color w:val="000000"/>
          <w:sz w:val="26"/>
          <w:szCs w:val="26"/>
          <w:lang w:val="ru-RU"/>
        </w:rPr>
        <w:tab/>
        <w:t>1</w:t>
      </w:r>
      <w:r w:rsidRPr="002E76FA">
        <w:rPr>
          <w:color w:val="000000"/>
          <w:sz w:val="26"/>
          <w:szCs w:val="26"/>
          <w:lang w:val="sr-Cyrl-CS"/>
        </w:rPr>
        <w:t>2</w:t>
      </w:r>
      <w:r w:rsidRPr="002E76FA">
        <w:rPr>
          <w:color w:val="000000"/>
          <w:sz w:val="26"/>
          <w:szCs w:val="26"/>
          <w:lang w:val="ru-RU"/>
        </w:rPr>
        <w:t>. За додатне информације обратити се у Услужном центру Градске управе града Врања– Шалтер бр. 1 – писарница или Одељењу за буџет и финансије - Одсеку локалне пореске администрације.</w:t>
      </w:r>
    </w:p>
    <w:p w:rsidR="00151B8C" w:rsidRPr="002E76FA" w:rsidRDefault="00151B8C" w:rsidP="00151B8C">
      <w:pPr>
        <w:adjustRightInd w:val="0"/>
        <w:rPr>
          <w:color w:val="000000"/>
          <w:sz w:val="26"/>
          <w:szCs w:val="26"/>
          <w:lang w:val="sr-Cyrl-CS"/>
        </w:rPr>
      </w:pPr>
      <w:r w:rsidRPr="002E76FA">
        <w:rPr>
          <w:color w:val="000000"/>
          <w:sz w:val="26"/>
          <w:szCs w:val="26"/>
          <w:lang w:val="ru-RU"/>
        </w:rPr>
        <w:tab/>
        <w:t xml:space="preserve"> Контакт телефони: 017/402-374.</w:t>
      </w:r>
    </w:p>
    <w:p w:rsidR="00151B8C" w:rsidRPr="002E76FA" w:rsidRDefault="00151B8C" w:rsidP="00151B8C">
      <w:pPr>
        <w:rPr>
          <w:b/>
          <w:sz w:val="26"/>
          <w:szCs w:val="26"/>
          <w:lang w:val="sr-Cyrl-CS"/>
        </w:rPr>
      </w:pPr>
      <w:r w:rsidRPr="002E76FA">
        <w:rPr>
          <w:color w:val="000000"/>
          <w:sz w:val="26"/>
          <w:szCs w:val="26"/>
          <w:lang w:val="ru-RU"/>
        </w:rPr>
        <w:tab/>
        <w:t xml:space="preserve">Јавни оглас о прикупљању писаних понуда се објављује на сајту града Врања </w:t>
      </w:r>
      <w:hyperlink r:id="rId9" w:history="1">
        <w:r w:rsidRPr="002E76FA">
          <w:rPr>
            <w:rStyle w:val="Hyperlink"/>
            <w:sz w:val="26"/>
            <w:szCs w:val="26"/>
          </w:rPr>
          <w:t>www</w:t>
        </w:r>
        <w:r w:rsidRPr="002E76FA">
          <w:rPr>
            <w:rStyle w:val="Hyperlink"/>
            <w:sz w:val="26"/>
            <w:szCs w:val="26"/>
            <w:lang w:val="ru-RU"/>
          </w:rPr>
          <w:t>.</w:t>
        </w:r>
        <w:r w:rsidRPr="002E76FA">
          <w:rPr>
            <w:rStyle w:val="Hyperlink"/>
            <w:sz w:val="26"/>
            <w:szCs w:val="26"/>
          </w:rPr>
          <w:t>vranje.org.rs</w:t>
        </w:r>
      </w:hyperlink>
      <w:r w:rsidRPr="002E76FA">
        <w:rPr>
          <w:sz w:val="26"/>
          <w:szCs w:val="26"/>
          <w:lang w:val="ru-RU"/>
        </w:rPr>
        <w:t xml:space="preserve"> и</w:t>
      </w:r>
      <w:r w:rsidRPr="002E76FA">
        <w:rPr>
          <w:color w:val="000000"/>
          <w:sz w:val="26"/>
          <w:szCs w:val="26"/>
          <w:lang w:val="ru-RU"/>
        </w:rPr>
        <w:t xml:space="preserve"> у дневном  листу «</w:t>
      </w:r>
      <w:r w:rsidRPr="002E76FA">
        <w:rPr>
          <w:color w:val="000000"/>
          <w:sz w:val="26"/>
          <w:szCs w:val="26"/>
        </w:rPr>
        <w:t>Српски телеграф</w:t>
      </w:r>
      <w:r w:rsidRPr="002E76FA">
        <w:rPr>
          <w:color w:val="000000"/>
          <w:sz w:val="26"/>
          <w:szCs w:val="26"/>
          <w:lang w:val="ru-RU"/>
        </w:rPr>
        <w:t>».</w:t>
      </w:r>
    </w:p>
    <w:p w:rsidR="00151B8C" w:rsidRPr="002E76FA" w:rsidRDefault="00151B8C" w:rsidP="00151B8C">
      <w:pPr>
        <w:adjustRightInd w:val="0"/>
        <w:jc w:val="both"/>
        <w:rPr>
          <w:color w:val="000000"/>
          <w:sz w:val="26"/>
          <w:szCs w:val="26"/>
          <w:lang w:val="ru-RU"/>
        </w:rPr>
      </w:pPr>
    </w:p>
    <w:p w:rsidR="00151B8C" w:rsidRPr="00151B8C" w:rsidRDefault="00151B8C" w:rsidP="00151B8C">
      <w:pPr>
        <w:jc w:val="both"/>
        <w:rPr>
          <w:sz w:val="26"/>
          <w:szCs w:val="26"/>
        </w:rPr>
      </w:pPr>
    </w:p>
    <w:p w:rsidR="00151B8C" w:rsidRPr="00151B8C" w:rsidRDefault="00151B8C" w:rsidP="00151B8C">
      <w:pPr>
        <w:adjustRightInd w:val="0"/>
        <w:rPr>
          <w:rFonts w:ascii="Times New Roman CYR" w:hAnsi="Times New Roman CYR" w:cs="Times New Roman CYR"/>
          <w:sz w:val="26"/>
          <w:szCs w:val="26"/>
        </w:rPr>
      </w:pPr>
    </w:p>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151B8C" w:rsidRDefault="00151B8C"/>
    <w:p w:rsidR="00C20792" w:rsidRDefault="00C20792"/>
    <w:p w:rsidR="00C20792" w:rsidRDefault="00C20792"/>
    <w:p w:rsidR="00C20792" w:rsidRDefault="00C20792"/>
    <w:p w:rsidR="00151B8C" w:rsidRDefault="00151B8C"/>
    <w:p w:rsidR="00151B8C" w:rsidRPr="00F70B02" w:rsidRDefault="00DA1CFB" w:rsidP="00DA1CFB">
      <w:pPr>
        <w:adjustRightInd w:val="0"/>
        <w:jc w:val="both"/>
        <w:rPr>
          <w:rFonts w:ascii="Bookman Old Style" w:hAnsi="Bookman Old Style"/>
          <w:sz w:val="20"/>
          <w:szCs w:val="20"/>
        </w:rPr>
      </w:pPr>
      <w:r>
        <w:rPr>
          <w:rFonts w:ascii="Bookman Old Style" w:hAnsi="Bookman Old Style"/>
          <w:sz w:val="20"/>
          <w:szCs w:val="20"/>
        </w:rPr>
        <w:tab/>
      </w:r>
      <w:r w:rsidR="00151B8C" w:rsidRPr="00F70B02">
        <w:rPr>
          <w:rFonts w:ascii="Bookman Old Style" w:hAnsi="Bookman Old Style"/>
          <w:sz w:val="20"/>
          <w:szCs w:val="20"/>
        </w:rPr>
        <w:t xml:space="preserve">На основу члана 99. Закона о планирању и изградњи </w:t>
      </w:r>
      <w:r w:rsidR="00151B8C" w:rsidRPr="00F70B02">
        <w:rPr>
          <w:rFonts w:ascii="Bookman Old Style" w:hAnsi="Bookman Old Style"/>
          <w:sz w:val="20"/>
          <w:szCs w:val="20"/>
          <w:lang w:val="sr-Cyrl-CS"/>
        </w:rPr>
        <w:t>(„Службени гласник РС“, број: 72/09, 81/09-исправка, 64/10 – одлука УС, 24/11,</w:t>
      </w:r>
      <w:r w:rsidR="00151B8C" w:rsidRPr="00F70B02">
        <w:rPr>
          <w:rFonts w:ascii="Bookman Old Style" w:hAnsi="Bookman Old Style"/>
          <w:sz w:val="20"/>
          <w:szCs w:val="20"/>
        </w:rPr>
        <w:t xml:space="preserve"> </w:t>
      </w:r>
      <w:r w:rsidR="00151B8C" w:rsidRPr="00F70B02">
        <w:rPr>
          <w:rFonts w:ascii="Bookman Old Style" w:hAnsi="Bookman Old Style"/>
          <w:bCs/>
          <w:sz w:val="20"/>
          <w:szCs w:val="20"/>
        </w:rPr>
        <w:t>121/12, 42/13</w:t>
      </w:r>
      <w:r w:rsidR="00151B8C" w:rsidRPr="00F70B02">
        <w:rPr>
          <w:rFonts w:ascii="Bookman Old Style" w:hAnsi="Bookman Old Style"/>
          <w:sz w:val="20"/>
          <w:szCs w:val="20"/>
        </w:rPr>
        <w:t>-одлука УС</w:t>
      </w:r>
      <w:r w:rsidR="00151B8C" w:rsidRPr="00F70B02">
        <w:rPr>
          <w:rFonts w:ascii="Bookman Old Style" w:hAnsi="Bookman Old Style"/>
          <w:bCs/>
          <w:sz w:val="20"/>
          <w:szCs w:val="20"/>
        </w:rPr>
        <w:t>, 50/13</w:t>
      </w:r>
      <w:r w:rsidR="00151B8C" w:rsidRPr="00F70B02">
        <w:rPr>
          <w:rFonts w:ascii="Bookman Old Style" w:hAnsi="Bookman Old Style"/>
          <w:sz w:val="20"/>
          <w:szCs w:val="20"/>
        </w:rPr>
        <w:t xml:space="preserve">-одлука УС, </w:t>
      </w:r>
      <w:r w:rsidR="00151B8C" w:rsidRPr="00F70B02">
        <w:rPr>
          <w:rFonts w:ascii="Bookman Old Style" w:hAnsi="Bookman Old Style"/>
          <w:bCs/>
          <w:sz w:val="20"/>
          <w:szCs w:val="20"/>
        </w:rPr>
        <w:t>98/13</w:t>
      </w:r>
      <w:r w:rsidR="00151B8C" w:rsidRPr="00F70B02">
        <w:rPr>
          <w:rFonts w:ascii="Bookman Old Style" w:hAnsi="Bookman Old Style"/>
          <w:sz w:val="20"/>
          <w:szCs w:val="20"/>
        </w:rPr>
        <w:t>-одлука УС</w:t>
      </w:r>
      <w:r w:rsidR="00151B8C" w:rsidRPr="00F70B02">
        <w:rPr>
          <w:rFonts w:ascii="Bookman Old Style" w:hAnsi="Bookman Old Style"/>
          <w:sz w:val="20"/>
          <w:szCs w:val="20"/>
          <w:lang w:val="sr-Cyrl-CS"/>
        </w:rPr>
        <w:t xml:space="preserve">, </w:t>
      </w:r>
      <w:r w:rsidR="00151B8C" w:rsidRPr="00F70B02">
        <w:rPr>
          <w:rFonts w:ascii="Bookman Old Style" w:hAnsi="Bookman Old Style"/>
          <w:bCs/>
          <w:sz w:val="20"/>
          <w:szCs w:val="20"/>
        </w:rPr>
        <w:t>132/14</w:t>
      </w:r>
      <w:r w:rsidR="00151B8C" w:rsidRPr="00F70B02">
        <w:rPr>
          <w:rFonts w:ascii="Bookman Old Style" w:hAnsi="Bookman Old Style"/>
          <w:sz w:val="20"/>
          <w:szCs w:val="20"/>
        </w:rPr>
        <w:t xml:space="preserve"> и </w:t>
      </w:r>
      <w:r w:rsidR="00151B8C" w:rsidRPr="00F70B02">
        <w:rPr>
          <w:rFonts w:ascii="Bookman Old Style" w:hAnsi="Bookman Old Style"/>
          <w:bCs/>
          <w:sz w:val="20"/>
          <w:szCs w:val="20"/>
        </w:rPr>
        <w:t>145/14,</w:t>
      </w:r>
      <w:r w:rsidR="00151B8C" w:rsidRPr="00F70B02">
        <w:t xml:space="preserve"> </w:t>
      </w:r>
      <w:r w:rsidR="00151B8C" w:rsidRPr="00F70B02">
        <w:rPr>
          <w:rFonts w:ascii="Bookman Old Style" w:hAnsi="Bookman Old Style"/>
          <w:bCs/>
          <w:sz w:val="20"/>
          <w:szCs w:val="20"/>
        </w:rPr>
        <w:t>83/18 и 31/2019, 37-2019-др.закон и 9/2020</w:t>
      </w:r>
      <w:r w:rsidR="00151B8C" w:rsidRPr="00F70B02">
        <w:rPr>
          <w:rFonts w:ascii="Bookman Old Style" w:hAnsi="Bookman Old Style"/>
          <w:sz w:val="20"/>
          <w:szCs w:val="20"/>
        </w:rPr>
        <w:t xml:space="preserve">), Програма отуђења грађевинског земљишта у јавној својини града Врања за 2020. годину („Службени гласник града Врања“, број: 1/2020 и 4/2020), члана 16. Одлуке о грађевинском земљишту у јавној својини града Врања („Службени гласник града Врања“, број: 44/2016), и члана 5. Одлуке о покретању поступка за отуђење грађевинског земљишта у јавној својини </w:t>
      </w:r>
      <w:r w:rsidR="00C20792">
        <w:rPr>
          <w:rFonts w:ascii="Bookman Old Style" w:hAnsi="Bookman Old Style"/>
          <w:sz w:val="20"/>
          <w:szCs w:val="20"/>
        </w:rPr>
        <w:t>града Врања јавним надметањем број: 06-27/2/2020-04 и 06-48/2/2020-04</w:t>
      </w:r>
      <w:r w:rsidR="00151B8C" w:rsidRPr="00F70B02">
        <w:rPr>
          <w:rFonts w:ascii="Bookman Old Style" w:hAnsi="Bookman Old Style"/>
          <w:sz w:val="20"/>
          <w:szCs w:val="20"/>
        </w:rPr>
        <w:t xml:space="preserve">), Градско веће града Врања на седници одржаној </w:t>
      </w:r>
      <w:r w:rsidR="00F70B02">
        <w:rPr>
          <w:rFonts w:ascii="Bookman Old Style" w:hAnsi="Bookman Old Style"/>
          <w:sz w:val="20"/>
          <w:szCs w:val="20"/>
        </w:rPr>
        <w:t>12.05.</w:t>
      </w:r>
      <w:r w:rsidR="00C20792">
        <w:rPr>
          <w:rFonts w:ascii="Bookman Old Style" w:hAnsi="Bookman Old Style"/>
          <w:sz w:val="20"/>
          <w:szCs w:val="20"/>
        </w:rPr>
        <w:t>2020</w:t>
      </w:r>
      <w:r w:rsidR="00151B8C" w:rsidRPr="00F70B02">
        <w:rPr>
          <w:rFonts w:ascii="Bookman Old Style" w:hAnsi="Bookman Old Style"/>
          <w:sz w:val="20"/>
          <w:szCs w:val="20"/>
        </w:rPr>
        <w:t>. године, објављује</w:t>
      </w:r>
    </w:p>
    <w:p w:rsidR="00151B8C" w:rsidRPr="00F70B02" w:rsidRDefault="00151B8C" w:rsidP="00151B8C">
      <w:pPr>
        <w:adjustRightInd w:val="0"/>
        <w:rPr>
          <w:rFonts w:ascii="Bookman Old Style" w:hAnsi="Bookman Old Style" w:cs="Times New Roman CYR"/>
          <w:bCs/>
          <w:sz w:val="20"/>
          <w:szCs w:val="20"/>
        </w:rPr>
      </w:pPr>
    </w:p>
    <w:p w:rsidR="00151B8C" w:rsidRPr="00F70B02" w:rsidRDefault="00151B8C" w:rsidP="00151B8C">
      <w:pPr>
        <w:tabs>
          <w:tab w:val="left" w:pos="2410"/>
          <w:tab w:val="left" w:pos="9356"/>
        </w:tabs>
        <w:rPr>
          <w:rFonts w:ascii="Bookman Old Style" w:hAnsi="Bookman Old Style"/>
          <w:sz w:val="20"/>
          <w:szCs w:val="20"/>
        </w:rPr>
      </w:pPr>
    </w:p>
    <w:p w:rsidR="00151B8C" w:rsidRPr="00F70B02" w:rsidRDefault="00151B8C" w:rsidP="00151B8C">
      <w:pPr>
        <w:tabs>
          <w:tab w:val="left" w:pos="2410"/>
          <w:tab w:val="left" w:pos="9356"/>
        </w:tabs>
        <w:jc w:val="center"/>
        <w:rPr>
          <w:rFonts w:ascii="Bookman Old Style" w:hAnsi="Bookman Old Style"/>
          <w:b/>
          <w:sz w:val="20"/>
          <w:szCs w:val="20"/>
        </w:rPr>
      </w:pPr>
      <w:r w:rsidRPr="00F70B02">
        <w:rPr>
          <w:rFonts w:ascii="Bookman Old Style" w:hAnsi="Bookman Old Style"/>
          <w:b/>
          <w:sz w:val="20"/>
          <w:szCs w:val="20"/>
        </w:rPr>
        <w:t>Ј А В Н И  О Г Л А С</w:t>
      </w:r>
    </w:p>
    <w:p w:rsidR="00151B8C" w:rsidRPr="00797619" w:rsidRDefault="00151B8C" w:rsidP="00151B8C">
      <w:pPr>
        <w:tabs>
          <w:tab w:val="left" w:pos="2410"/>
          <w:tab w:val="left" w:pos="9356"/>
        </w:tabs>
        <w:jc w:val="center"/>
        <w:rPr>
          <w:rFonts w:ascii="Bookman Old Style" w:hAnsi="Bookman Old Style"/>
          <w:b/>
          <w:sz w:val="20"/>
          <w:szCs w:val="20"/>
          <w:u w:val="single"/>
        </w:rPr>
      </w:pPr>
    </w:p>
    <w:p w:rsidR="00151B8C" w:rsidRPr="00F70B02" w:rsidRDefault="00151B8C" w:rsidP="00151B8C">
      <w:pPr>
        <w:tabs>
          <w:tab w:val="left" w:pos="2410"/>
          <w:tab w:val="left" w:pos="9356"/>
        </w:tabs>
        <w:jc w:val="center"/>
        <w:rPr>
          <w:rFonts w:ascii="Bookman Old Style" w:hAnsi="Bookman Old Style"/>
          <w:b/>
          <w:sz w:val="20"/>
          <w:szCs w:val="20"/>
        </w:rPr>
      </w:pPr>
      <w:r w:rsidRPr="00F70B02">
        <w:rPr>
          <w:rFonts w:ascii="Bookman Old Style" w:hAnsi="Bookman Old Style"/>
          <w:b/>
          <w:sz w:val="20"/>
          <w:szCs w:val="20"/>
        </w:rPr>
        <w:t>о отуђењу неизграђеног грађевинског земљишта у јавној својини града Врања</w:t>
      </w:r>
    </w:p>
    <w:p w:rsidR="00151B8C" w:rsidRPr="00F70B02" w:rsidRDefault="00151B8C" w:rsidP="00151B8C">
      <w:pPr>
        <w:tabs>
          <w:tab w:val="left" w:pos="2410"/>
          <w:tab w:val="left" w:pos="9356"/>
        </w:tabs>
        <w:jc w:val="center"/>
        <w:rPr>
          <w:rFonts w:ascii="Bookman Old Style" w:hAnsi="Bookman Old Style"/>
          <w:b/>
          <w:sz w:val="20"/>
          <w:szCs w:val="20"/>
        </w:rPr>
      </w:pPr>
      <w:r w:rsidRPr="00F70B02">
        <w:rPr>
          <w:rFonts w:ascii="Bookman Old Style" w:hAnsi="Bookman Old Style"/>
          <w:b/>
          <w:sz w:val="20"/>
          <w:szCs w:val="20"/>
        </w:rPr>
        <w:t xml:space="preserve">ради изградње </w:t>
      </w:r>
      <w:r w:rsidRPr="00F70B02">
        <w:rPr>
          <w:rFonts w:ascii="Bookman Old Style" w:hAnsi="Bookman Old Style"/>
          <w:b/>
          <w:sz w:val="20"/>
          <w:szCs w:val="20"/>
          <w:lang w:val="sr-Cyrl-CS"/>
        </w:rPr>
        <w:t>јавн</w:t>
      </w:r>
      <w:r w:rsidRPr="00F70B02">
        <w:rPr>
          <w:rFonts w:ascii="Bookman Old Style" w:hAnsi="Bookman Old Style"/>
          <w:b/>
          <w:sz w:val="20"/>
          <w:szCs w:val="20"/>
        </w:rPr>
        <w:t>им</w:t>
      </w:r>
      <w:r w:rsidRPr="00F70B02">
        <w:rPr>
          <w:rFonts w:ascii="Bookman Old Style" w:hAnsi="Bookman Old Style"/>
          <w:b/>
          <w:sz w:val="20"/>
          <w:szCs w:val="20"/>
          <w:lang w:val="sr-Cyrl-CS"/>
        </w:rPr>
        <w:t xml:space="preserve"> надмета</w:t>
      </w:r>
      <w:r w:rsidRPr="00F70B02">
        <w:rPr>
          <w:rFonts w:ascii="Bookman Old Style" w:hAnsi="Bookman Old Style"/>
          <w:b/>
          <w:sz w:val="20"/>
          <w:szCs w:val="20"/>
        </w:rPr>
        <w:t>њ</w:t>
      </w:r>
      <w:r w:rsidRPr="00F70B02">
        <w:rPr>
          <w:rFonts w:ascii="Bookman Old Style" w:hAnsi="Bookman Old Style"/>
          <w:b/>
          <w:sz w:val="20"/>
          <w:szCs w:val="20"/>
          <w:lang w:val="sr-Cyrl-CS"/>
        </w:rPr>
        <w:t>ем</w:t>
      </w:r>
    </w:p>
    <w:p w:rsidR="00151B8C" w:rsidRPr="00797619" w:rsidRDefault="00151B8C" w:rsidP="00151B8C">
      <w:pPr>
        <w:tabs>
          <w:tab w:val="left" w:pos="2410"/>
          <w:tab w:val="left" w:pos="9356"/>
        </w:tabs>
        <w:rPr>
          <w:rFonts w:ascii="Bookman Old Style" w:hAnsi="Bookman Old Style"/>
          <w:sz w:val="20"/>
          <w:szCs w:val="20"/>
          <w:u w:val="single"/>
        </w:rPr>
      </w:pPr>
    </w:p>
    <w:p w:rsidR="00151B8C" w:rsidRPr="00797619" w:rsidRDefault="00151B8C" w:rsidP="00151B8C">
      <w:pPr>
        <w:tabs>
          <w:tab w:val="left" w:pos="2410"/>
          <w:tab w:val="left" w:pos="9356"/>
        </w:tabs>
        <w:rPr>
          <w:rFonts w:ascii="Bookman Old Style" w:hAnsi="Bookman Old Style"/>
          <w:sz w:val="20"/>
          <w:szCs w:val="20"/>
          <w:u w:val="single"/>
        </w:rPr>
      </w:pPr>
    </w:p>
    <w:p w:rsidR="00151B8C" w:rsidRPr="00797619" w:rsidRDefault="00151B8C" w:rsidP="00151B8C">
      <w:pPr>
        <w:tabs>
          <w:tab w:val="left" w:pos="2410"/>
          <w:tab w:val="left" w:pos="9356"/>
        </w:tabs>
        <w:rPr>
          <w:rFonts w:ascii="Bookman Old Style" w:hAnsi="Bookman Old Style"/>
          <w:sz w:val="20"/>
          <w:szCs w:val="20"/>
          <w:u w:val="single"/>
        </w:rPr>
      </w:pPr>
    </w:p>
    <w:p w:rsidR="00151B8C" w:rsidRPr="00797619" w:rsidRDefault="00151B8C" w:rsidP="00151B8C">
      <w:pPr>
        <w:tabs>
          <w:tab w:val="left" w:pos="2410"/>
          <w:tab w:val="left" w:pos="9356"/>
        </w:tabs>
        <w:rPr>
          <w:rFonts w:ascii="Bookman Old Style" w:hAnsi="Bookman Old Style"/>
          <w:b/>
          <w:sz w:val="20"/>
          <w:szCs w:val="20"/>
          <w:u w:val="single"/>
        </w:rPr>
      </w:pPr>
      <w:r w:rsidRPr="00797619">
        <w:rPr>
          <w:rFonts w:ascii="Bookman Old Style" w:hAnsi="Bookman Old Style"/>
          <w:b/>
          <w:sz w:val="20"/>
          <w:szCs w:val="20"/>
          <w:u w:val="single"/>
        </w:rPr>
        <w:t>I ПРЕДМЕТ ОГЛАСА</w:t>
      </w:r>
    </w:p>
    <w:p w:rsidR="00151B8C" w:rsidRPr="00797619" w:rsidRDefault="00151B8C" w:rsidP="00151B8C">
      <w:pPr>
        <w:tabs>
          <w:tab w:val="left" w:pos="2410"/>
          <w:tab w:val="left" w:pos="9356"/>
        </w:tabs>
        <w:rPr>
          <w:rFonts w:ascii="Bookman Old Style" w:hAnsi="Bookman Old Style"/>
          <w:sz w:val="20"/>
          <w:szCs w:val="20"/>
          <w:u w:val="single"/>
        </w:rPr>
      </w:pPr>
    </w:p>
    <w:p w:rsidR="00151B8C" w:rsidRPr="00F70B02" w:rsidRDefault="00151B8C" w:rsidP="00151B8C">
      <w:pPr>
        <w:tabs>
          <w:tab w:val="left" w:pos="2410"/>
          <w:tab w:val="left" w:pos="9356"/>
        </w:tabs>
        <w:rPr>
          <w:rFonts w:ascii="Bookman Old Style" w:hAnsi="Bookman Old Style"/>
          <w:sz w:val="20"/>
          <w:szCs w:val="20"/>
        </w:rPr>
      </w:pPr>
      <w:r w:rsidRPr="00F70B02">
        <w:rPr>
          <w:rFonts w:ascii="Bookman Old Style" w:hAnsi="Bookman Old Style"/>
          <w:sz w:val="20"/>
          <w:szCs w:val="20"/>
        </w:rPr>
        <w:t>Предмет јавног огласа је отуђење неизграђеног грађевинског земљишта у јавној својини града Врања,</w:t>
      </w:r>
      <w:r w:rsidRPr="00F70B02">
        <w:rPr>
          <w:rFonts w:ascii="Bookman Old Style" w:hAnsi="Bookman Old Style"/>
          <w:b/>
          <w:sz w:val="20"/>
          <w:szCs w:val="20"/>
          <w:lang w:val="sr-Cyrl-CS"/>
        </w:rPr>
        <w:t xml:space="preserve"> </w:t>
      </w:r>
      <w:r w:rsidRPr="00F70B02">
        <w:rPr>
          <w:rFonts w:ascii="Bookman Old Style" w:hAnsi="Bookman Old Style"/>
          <w:sz w:val="20"/>
          <w:szCs w:val="20"/>
          <w:lang w:val="sr-Cyrl-CS"/>
        </w:rPr>
        <w:t>јавн</w:t>
      </w:r>
      <w:r w:rsidRPr="00F70B02">
        <w:rPr>
          <w:rFonts w:ascii="Bookman Old Style" w:hAnsi="Bookman Old Style"/>
          <w:sz w:val="20"/>
          <w:szCs w:val="20"/>
        </w:rPr>
        <w:t>им</w:t>
      </w:r>
      <w:r w:rsidRPr="00F70B02">
        <w:rPr>
          <w:rFonts w:ascii="Bookman Old Style" w:hAnsi="Bookman Old Style"/>
          <w:sz w:val="20"/>
          <w:szCs w:val="20"/>
          <w:lang w:val="sr-Cyrl-CS"/>
        </w:rPr>
        <w:t xml:space="preserve"> надмета</w:t>
      </w:r>
      <w:r w:rsidRPr="00F70B02">
        <w:rPr>
          <w:rFonts w:ascii="Bookman Old Style" w:hAnsi="Bookman Old Style"/>
          <w:sz w:val="20"/>
          <w:szCs w:val="20"/>
        </w:rPr>
        <w:t>њ</w:t>
      </w:r>
      <w:r w:rsidRPr="00F70B02">
        <w:rPr>
          <w:rFonts w:ascii="Bookman Old Style" w:hAnsi="Bookman Old Style"/>
          <w:sz w:val="20"/>
          <w:szCs w:val="20"/>
          <w:lang w:val="sr-Cyrl-CS"/>
        </w:rPr>
        <w:t>ем</w:t>
      </w:r>
      <w:r w:rsidRPr="00F70B02">
        <w:rPr>
          <w:rFonts w:ascii="Bookman Old Style" w:hAnsi="Bookman Old Style"/>
          <w:sz w:val="20"/>
          <w:szCs w:val="20"/>
        </w:rPr>
        <w:t>, ради изградње, а у складу са планским документом на основу кога се издају локацијски услови, односно грађевинска дозвола и то:</w:t>
      </w:r>
    </w:p>
    <w:p w:rsidR="00151B8C" w:rsidRPr="00797619" w:rsidRDefault="00151B8C" w:rsidP="00151B8C">
      <w:pPr>
        <w:tabs>
          <w:tab w:val="left" w:pos="2410"/>
          <w:tab w:val="left" w:pos="9356"/>
        </w:tabs>
        <w:rPr>
          <w:rFonts w:ascii="Bookman Old Style" w:hAnsi="Bookman Old Style"/>
          <w:sz w:val="20"/>
          <w:szCs w:val="20"/>
          <w:u w:val="single"/>
        </w:rPr>
      </w:pPr>
    </w:p>
    <w:p w:rsidR="00151B8C" w:rsidRPr="00F70B02" w:rsidRDefault="00151B8C" w:rsidP="00151B8C">
      <w:pPr>
        <w:pStyle w:val="NoSpacing"/>
        <w:rPr>
          <w:rFonts w:ascii="Bookman Old Style" w:hAnsi="Bookman Old Style"/>
          <w:b/>
          <w:i/>
          <w:sz w:val="20"/>
          <w:szCs w:val="20"/>
        </w:rPr>
      </w:pPr>
      <w:r w:rsidRPr="00F70B02">
        <w:rPr>
          <w:rFonts w:ascii="Bookman Old Style" w:hAnsi="Bookman Old Style"/>
          <w:b/>
          <w:i/>
          <w:sz w:val="20"/>
          <w:szCs w:val="20"/>
        </w:rPr>
        <w:t xml:space="preserve">Ι. Локација бр. 1 (12 грађевинске парцеле) - у улици Иве Андрића. </w:t>
      </w:r>
    </w:p>
    <w:p w:rsidR="00151B8C" w:rsidRPr="00F70B02" w:rsidRDefault="00151B8C" w:rsidP="00151B8C">
      <w:pPr>
        <w:pStyle w:val="NoSpacing"/>
        <w:jc w:val="both"/>
        <w:rPr>
          <w:rFonts w:ascii="Bookman Old Style" w:hAnsi="Bookman Old Style"/>
          <w:sz w:val="20"/>
          <w:szCs w:val="20"/>
        </w:rPr>
      </w:pPr>
      <w:r w:rsidRPr="00F70B02">
        <w:rPr>
          <w:rFonts w:ascii="Bookman Old Style" w:hAnsi="Bookman Old Style"/>
          <w:b/>
          <w:sz w:val="20"/>
          <w:szCs w:val="20"/>
        </w:rPr>
        <w:t>А</w:t>
      </w:r>
      <w:r w:rsidRPr="00F70B02">
        <w:rPr>
          <w:rFonts w:ascii="Bookman Old Style" w:hAnsi="Bookman Old Style"/>
          <w:sz w:val="20"/>
          <w:szCs w:val="20"/>
        </w:rPr>
        <w:t xml:space="preserve">. намена – становање малих густина – (изградњa двојних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F70B02">
        <w:rPr>
          <w:rFonts w:ascii="Bookman Old Style" w:hAnsi="Bookman Old Style"/>
          <w:b/>
          <w:sz w:val="20"/>
          <w:szCs w:val="20"/>
        </w:rPr>
        <w:t>2.521,00</w:t>
      </w:r>
      <w:r w:rsidRPr="00F70B02">
        <w:rPr>
          <w:rFonts w:ascii="Bookman Old Style" w:hAnsi="Bookman Old Style"/>
          <w:sz w:val="20"/>
          <w:szCs w:val="20"/>
        </w:rPr>
        <w:t xml:space="preserve"> динара по м</w:t>
      </w:r>
      <w:r w:rsidRPr="00F70B02">
        <w:rPr>
          <w:rFonts w:ascii="Bookman Old Style" w:hAnsi="Bookman Old Style"/>
          <w:sz w:val="20"/>
          <w:szCs w:val="20"/>
          <w:vertAlign w:val="superscript"/>
        </w:rPr>
        <w:t>2</w:t>
      </w:r>
      <w:r w:rsidRPr="00F70B02">
        <w:rPr>
          <w:rFonts w:ascii="Bookman Old Style" w:hAnsi="Bookman Old Style"/>
          <w:sz w:val="20"/>
          <w:szCs w:val="20"/>
        </w:rPr>
        <w:t>.</w:t>
      </w:r>
    </w:p>
    <w:p w:rsidR="00151B8C" w:rsidRPr="00797619" w:rsidRDefault="00151B8C" w:rsidP="00151B8C">
      <w:pPr>
        <w:pStyle w:val="NoSpacing"/>
        <w:rPr>
          <w:rFonts w:ascii="Bookman Old Style" w:hAnsi="Bookman Old Style"/>
          <w:i/>
          <w:sz w:val="20"/>
          <w:szCs w:val="20"/>
          <w:u w:val="single"/>
        </w:rPr>
      </w:pPr>
    </w:p>
    <w:tbl>
      <w:tblPr>
        <w:tblW w:w="7452" w:type="dxa"/>
        <w:tblInd w:w="9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8"/>
        <w:gridCol w:w="1823"/>
        <w:gridCol w:w="1327"/>
        <w:gridCol w:w="1584"/>
        <w:gridCol w:w="1980"/>
      </w:tblGrid>
      <w:tr w:rsidR="00151B8C" w:rsidRPr="001A7EF4" w:rsidTr="00501EBF">
        <w:tc>
          <w:tcPr>
            <w:tcW w:w="738"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Р. Бр.</w:t>
            </w:r>
          </w:p>
        </w:tc>
        <w:tc>
          <w:tcPr>
            <w:tcW w:w="1823"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Кат. парцела</w:t>
            </w:r>
          </w:p>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(К.О.Врање 1)</w:t>
            </w:r>
          </w:p>
        </w:tc>
        <w:tc>
          <w:tcPr>
            <w:tcW w:w="1327"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Површина у m²</w:t>
            </w:r>
          </w:p>
        </w:tc>
        <w:tc>
          <w:tcPr>
            <w:tcW w:w="158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Почетни износ</w:t>
            </w:r>
          </w:p>
        </w:tc>
        <w:tc>
          <w:tcPr>
            <w:tcW w:w="198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Висина депозита</w:t>
            </w:r>
          </w:p>
        </w:tc>
      </w:tr>
      <w:tr w:rsidR="00151B8C" w:rsidRPr="001A7EF4" w:rsidTr="00501EBF">
        <w:tc>
          <w:tcPr>
            <w:tcW w:w="738" w:type="dxa"/>
          </w:tcPr>
          <w:p w:rsidR="00151B8C" w:rsidRPr="001A7EF4" w:rsidRDefault="00151B8C" w:rsidP="00151B8C">
            <w:pPr>
              <w:pStyle w:val="NoSpacing"/>
              <w:numPr>
                <w:ilvl w:val="0"/>
                <w:numId w:val="8"/>
              </w:numPr>
              <w:rPr>
                <w:rFonts w:ascii="Bookman Old Style" w:hAnsi="Bookman Old Style"/>
                <w:sz w:val="20"/>
                <w:szCs w:val="20"/>
              </w:rPr>
            </w:pPr>
          </w:p>
        </w:tc>
        <w:tc>
          <w:tcPr>
            <w:tcW w:w="1823"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8676/9</w:t>
            </w:r>
          </w:p>
        </w:tc>
        <w:tc>
          <w:tcPr>
            <w:tcW w:w="1327"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289</w:t>
            </w:r>
          </w:p>
        </w:tc>
        <w:tc>
          <w:tcPr>
            <w:tcW w:w="158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728.569,00</w:t>
            </w:r>
          </w:p>
        </w:tc>
        <w:tc>
          <w:tcPr>
            <w:tcW w:w="198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145.714,00</w:t>
            </w:r>
          </w:p>
        </w:tc>
      </w:tr>
      <w:tr w:rsidR="00151B8C" w:rsidRPr="001A7EF4" w:rsidTr="00501EBF">
        <w:trPr>
          <w:trHeight w:val="260"/>
        </w:trPr>
        <w:tc>
          <w:tcPr>
            <w:tcW w:w="738" w:type="dxa"/>
          </w:tcPr>
          <w:p w:rsidR="00151B8C" w:rsidRPr="001A7EF4" w:rsidRDefault="00151B8C" w:rsidP="00151B8C">
            <w:pPr>
              <w:pStyle w:val="NoSpacing"/>
              <w:numPr>
                <w:ilvl w:val="0"/>
                <w:numId w:val="8"/>
              </w:numPr>
              <w:rPr>
                <w:rFonts w:ascii="Bookman Old Style" w:hAnsi="Bookman Old Style"/>
                <w:sz w:val="20"/>
                <w:szCs w:val="20"/>
              </w:rPr>
            </w:pPr>
          </w:p>
        </w:tc>
        <w:tc>
          <w:tcPr>
            <w:tcW w:w="1823"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8676/10</w:t>
            </w:r>
          </w:p>
        </w:tc>
        <w:tc>
          <w:tcPr>
            <w:tcW w:w="1327"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307</w:t>
            </w:r>
          </w:p>
        </w:tc>
        <w:tc>
          <w:tcPr>
            <w:tcW w:w="158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773.947,00</w:t>
            </w:r>
          </w:p>
        </w:tc>
        <w:tc>
          <w:tcPr>
            <w:tcW w:w="198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154.790,00</w:t>
            </w:r>
          </w:p>
        </w:tc>
      </w:tr>
      <w:tr w:rsidR="00151B8C" w:rsidRPr="001A7EF4" w:rsidTr="00501EBF">
        <w:tc>
          <w:tcPr>
            <w:tcW w:w="738" w:type="dxa"/>
          </w:tcPr>
          <w:p w:rsidR="00151B8C" w:rsidRPr="001A7EF4" w:rsidRDefault="00151B8C" w:rsidP="00151B8C">
            <w:pPr>
              <w:pStyle w:val="NoSpacing"/>
              <w:numPr>
                <w:ilvl w:val="0"/>
                <w:numId w:val="8"/>
              </w:numPr>
              <w:rPr>
                <w:rFonts w:ascii="Bookman Old Style" w:hAnsi="Bookman Old Style"/>
                <w:sz w:val="20"/>
                <w:szCs w:val="20"/>
              </w:rPr>
            </w:pPr>
          </w:p>
        </w:tc>
        <w:tc>
          <w:tcPr>
            <w:tcW w:w="1823"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8660/8</w:t>
            </w:r>
          </w:p>
        </w:tc>
        <w:tc>
          <w:tcPr>
            <w:tcW w:w="1327"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289</w:t>
            </w:r>
          </w:p>
        </w:tc>
        <w:tc>
          <w:tcPr>
            <w:tcW w:w="158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728.569,00</w:t>
            </w:r>
          </w:p>
        </w:tc>
        <w:tc>
          <w:tcPr>
            <w:tcW w:w="198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145.714,00</w:t>
            </w:r>
          </w:p>
        </w:tc>
      </w:tr>
      <w:tr w:rsidR="00151B8C" w:rsidRPr="001A7EF4" w:rsidTr="00501EBF">
        <w:trPr>
          <w:trHeight w:val="305"/>
        </w:trPr>
        <w:tc>
          <w:tcPr>
            <w:tcW w:w="738" w:type="dxa"/>
          </w:tcPr>
          <w:p w:rsidR="00151B8C" w:rsidRPr="001A7EF4" w:rsidRDefault="00151B8C" w:rsidP="00151B8C">
            <w:pPr>
              <w:pStyle w:val="NoSpacing"/>
              <w:numPr>
                <w:ilvl w:val="0"/>
                <w:numId w:val="8"/>
              </w:numPr>
              <w:rPr>
                <w:rFonts w:ascii="Bookman Old Style" w:hAnsi="Bookman Old Style"/>
                <w:sz w:val="20"/>
                <w:szCs w:val="20"/>
              </w:rPr>
            </w:pPr>
          </w:p>
        </w:tc>
        <w:tc>
          <w:tcPr>
            <w:tcW w:w="1823"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8660/9</w:t>
            </w:r>
          </w:p>
        </w:tc>
        <w:tc>
          <w:tcPr>
            <w:tcW w:w="1327"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318</w:t>
            </w:r>
          </w:p>
        </w:tc>
        <w:tc>
          <w:tcPr>
            <w:tcW w:w="158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801.678,00</w:t>
            </w:r>
          </w:p>
        </w:tc>
        <w:tc>
          <w:tcPr>
            <w:tcW w:w="198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160.336,00</w:t>
            </w:r>
          </w:p>
        </w:tc>
      </w:tr>
    </w:tbl>
    <w:p w:rsidR="00151B8C" w:rsidRPr="00797619" w:rsidRDefault="00151B8C" w:rsidP="00151B8C">
      <w:pPr>
        <w:pStyle w:val="NoSpacing"/>
        <w:jc w:val="both"/>
        <w:rPr>
          <w:rFonts w:ascii="Bookman Old Style" w:hAnsi="Bookman Old Style"/>
          <w:b/>
          <w:sz w:val="20"/>
          <w:szCs w:val="20"/>
          <w:u w:val="single"/>
        </w:rPr>
      </w:pPr>
    </w:p>
    <w:p w:rsidR="00151B8C" w:rsidRPr="00797619" w:rsidRDefault="00151B8C" w:rsidP="00151B8C">
      <w:pPr>
        <w:pStyle w:val="NoSpacing"/>
        <w:jc w:val="both"/>
        <w:rPr>
          <w:rFonts w:ascii="Bookman Old Style" w:hAnsi="Bookman Old Style"/>
          <w:b/>
          <w:sz w:val="20"/>
          <w:szCs w:val="20"/>
          <w:u w:val="single"/>
        </w:rPr>
      </w:pPr>
    </w:p>
    <w:p w:rsidR="00151B8C" w:rsidRPr="00797619" w:rsidRDefault="00151B8C" w:rsidP="00151B8C">
      <w:pPr>
        <w:pStyle w:val="NoSpacing"/>
        <w:jc w:val="both"/>
        <w:rPr>
          <w:rFonts w:ascii="Bookman Old Style" w:hAnsi="Bookman Old Style"/>
          <w:b/>
          <w:sz w:val="20"/>
          <w:szCs w:val="20"/>
          <w:u w:val="single"/>
        </w:rPr>
      </w:pPr>
    </w:p>
    <w:p w:rsidR="00151B8C" w:rsidRPr="00F70B02" w:rsidRDefault="00151B8C" w:rsidP="00151B8C">
      <w:pPr>
        <w:pStyle w:val="NoSpacing"/>
        <w:jc w:val="both"/>
        <w:rPr>
          <w:rFonts w:ascii="Bookman Old Style" w:hAnsi="Bookman Old Style"/>
          <w:sz w:val="20"/>
          <w:szCs w:val="20"/>
        </w:rPr>
      </w:pPr>
      <w:r w:rsidRPr="00F70B02">
        <w:rPr>
          <w:rFonts w:ascii="Bookman Old Style" w:hAnsi="Bookman Old Style"/>
          <w:b/>
          <w:sz w:val="20"/>
          <w:szCs w:val="20"/>
        </w:rPr>
        <w:t>Б</w:t>
      </w:r>
      <w:r w:rsidRPr="00F70B02">
        <w:rPr>
          <w:rFonts w:ascii="Bookman Old Style" w:hAnsi="Bookman Old Style"/>
          <w:sz w:val="20"/>
          <w:szCs w:val="20"/>
        </w:rPr>
        <w:t xml:space="preserve">. намена – становање малих густина – (изградња слободностојећих стамбених објеката), на основу услова предвиђених у Плану Генералне регулације зоне 2 у Врању (Сл. гласник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Почетна цена за непокретности на овој локацији износи </w:t>
      </w:r>
      <w:r w:rsidRPr="00F70B02">
        <w:rPr>
          <w:rFonts w:ascii="Bookman Old Style" w:hAnsi="Bookman Old Style"/>
          <w:b/>
          <w:sz w:val="20"/>
          <w:szCs w:val="20"/>
        </w:rPr>
        <w:t>2.521,00</w:t>
      </w:r>
      <w:r w:rsidRPr="00F70B02">
        <w:rPr>
          <w:rFonts w:ascii="Bookman Old Style" w:hAnsi="Bookman Old Style"/>
          <w:sz w:val="20"/>
          <w:szCs w:val="20"/>
        </w:rPr>
        <w:t xml:space="preserve"> динара по м</w:t>
      </w:r>
      <w:r w:rsidRPr="00F70B02">
        <w:rPr>
          <w:rFonts w:ascii="Bookman Old Style" w:hAnsi="Bookman Old Style"/>
          <w:sz w:val="20"/>
          <w:szCs w:val="20"/>
          <w:vertAlign w:val="superscript"/>
        </w:rPr>
        <w:t>2</w:t>
      </w:r>
      <w:r w:rsidRPr="00F70B02">
        <w:rPr>
          <w:rFonts w:ascii="Bookman Old Style" w:hAnsi="Bookman Old Style"/>
          <w:sz w:val="20"/>
          <w:szCs w:val="20"/>
        </w:rPr>
        <w:t>.</w:t>
      </w:r>
    </w:p>
    <w:p w:rsidR="00151B8C" w:rsidRPr="001A7EF4" w:rsidRDefault="00151B8C" w:rsidP="00151B8C">
      <w:pPr>
        <w:pStyle w:val="NoSpacing"/>
        <w:jc w:val="both"/>
        <w:rPr>
          <w:rFonts w:ascii="Bookman Old Style" w:hAnsi="Bookman Old Style"/>
          <w:sz w:val="20"/>
          <w:szCs w:val="20"/>
        </w:rPr>
      </w:pPr>
    </w:p>
    <w:tbl>
      <w:tblPr>
        <w:tblpPr w:leftFromText="180" w:rightFromText="180" w:vertAnchor="text" w:horzAnchor="margin" w:tblpXSpec="center" w:tblpY="16"/>
        <w:tblW w:w="7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2041"/>
        <w:gridCol w:w="1295"/>
        <w:gridCol w:w="1614"/>
        <w:gridCol w:w="1920"/>
      </w:tblGrid>
      <w:tr w:rsidR="00151B8C" w:rsidRPr="001A7EF4" w:rsidTr="00501EBF">
        <w:tc>
          <w:tcPr>
            <w:tcW w:w="70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Р.бр.</w:t>
            </w:r>
          </w:p>
        </w:tc>
        <w:tc>
          <w:tcPr>
            <w:tcW w:w="2041"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Кат. парцела</w:t>
            </w:r>
          </w:p>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(К.О.Врање 1)</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Површина у m²</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Почетни износ</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Висина депозита</w:t>
            </w:r>
          </w:p>
        </w:tc>
      </w:tr>
      <w:tr w:rsidR="00151B8C" w:rsidRPr="001A7EF4" w:rsidTr="00501EBF">
        <w:tc>
          <w:tcPr>
            <w:tcW w:w="704" w:type="dxa"/>
          </w:tcPr>
          <w:p w:rsidR="00151B8C" w:rsidRPr="001A7EF4" w:rsidRDefault="00151B8C" w:rsidP="00151B8C">
            <w:pPr>
              <w:pStyle w:val="NoSpacing"/>
              <w:numPr>
                <w:ilvl w:val="0"/>
                <w:numId w:val="9"/>
              </w:numPr>
              <w:rPr>
                <w:rFonts w:ascii="Bookman Old Style" w:hAnsi="Bookman Old Style"/>
                <w:sz w:val="20"/>
                <w:szCs w:val="20"/>
              </w:rPr>
            </w:pPr>
          </w:p>
        </w:tc>
        <w:tc>
          <w:tcPr>
            <w:tcW w:w="2041"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8661/1</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554</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1.396.634,00</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279.327,00</w:t>
            </w:r>
          </w:p>
        </w:tc>
      </w:tr>
      <w:tr w:rsidR="00151B8C" w:rsidRPr="001A7EF4" w:rsidTr="00501EBF">
        <w:tc>
          <w:tcPr>
            <w:tcW w:w="704" w:type="dxa"/>
          </w:tcPr>
          <w:p w:rsidR="00151B8C" w:rsidRPr="001A7EF4" w:rsidRDefault="00151B8C" w:rsidP="00151B8C">
            <w:pPr>
              <w:pStyle w:val="NoSpacing"/>
              <w:numPr>
                <w:ilvl w:val="0"/>
                <w:numId w:val="9"/>
              </w:numPr>
              <w:rPr>
                <w:rFonts w:ascii="Bookman Old Style" w:hAnsi="Bookman Old Style"/>
                <w:sz w:val="20"/>
                <w:szCs w:val="20"/>
              </w:rPr>
            </w:pPr>
          </w:p>
        </w:tc>
        <w:tc>
          <w:tcPr>
            <w:tcW w:w="2041"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8658/4</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384</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 xml:space="preserve">   968.064,00</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193.613,00</w:t>
            </w:r>
          </w:p>
        </w:tc>
      </w:tr>
      <w:tr w:rsidR="00151B8C" w:rsidRPr="001A7EF4" w:rsidTr="00501EBF">
        <w:tc>
          <w:tcPr>
            <w:tcW w:w="704" w:type="dxa"/>
          </w:tcPr>
          <w:p w:rsidR="00151B8C" w:rsidRPr="001A7EF4" w:rsidRDefault="00151B8C" w:rsidP="00151B8C">
            <w:pPr>
              <w:pStyle w:val="NoSpacing"/>
              <w:numPr>
                <w:ilvl w:val="0"/>
                <w:numId w:val="9"/>
              </w:numPr>
              <w:rPr>
                <w:rFonts w:ascii="Bookman Old Style" w:hAnsi="Bookman Old Style"/>
                <w:sz w:val="20"/>
                <w:szCs w:val="20"/>
              </w:rPr>
            </w:pPr>
          </w:p>
        </w:tc>
        <w:tc>
          <w:tcPr>
            <w:tcW w:w="2041"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8658/2</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370</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 xml:space="preserve">   932.770,00</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186.554,00</w:t>
            </w:r>
          </w:p>
        </w:tc>
      </w:tr>
      <w:tr w:rsidR="00151B8C" w:rsidRPr="001A7EF4" w:rsidTr="00501EBF">
        <w:tc>
          <w:tcPr>
            <w:tcW w:w="704" w:type="dxa"/>
          </w:tcPr>
          <w:p w:rsidR="00151B8C" w:rsidRPr="001A7EF4" w:rsidRDefault="00151B8C" w:rsidP="00151B8C">
            <w:pPr>
              <w:pStyle w:val="NoSpacing"/>
              <w:numPr>
                <w:ilvl w:val="0"/>
                <w:numId w:val="9"/>
              </w:numPr>
              <w:rPr>
                <w:rFonts w:ascii="Bookman Old Style" w:hAnsi="Bookman Old Style"/>
                <w:sz w:val="20"/>
                <w:szCs w:val="20"/>
              </w:rPr>
            </w:pPr>
          </w:p>
        </w:tc>
        <w:tc>
          <w:tcPr>
            <w:tcW w:w="2041"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8658/5</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429</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1.081.509,00</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216.302,00</w:t>
            </w:r>
          </w:p>
        </w:tc>
      </w:tr>
      <w:tr w:rsidR="00151B8C" w:rsidRPr="001A7EF4" w:rsidTr="00501EBF">
        <w:tc>
          <w:tcPr>
            <w:tcW w:w="704" w:type="dxa"/>
          </w:tcPr>
          <w:p w:rsidR="00151B8C" w:rsidRPr="001A7EF4" w:rsidRDefault="00151B8C" w:rsidP="00151B8C">
            <w:pPr>
              <w:pStyle w:val="NoSpacing"/>
              <w:numPr>
                <w:ilvl w:val="0"/>
                <w:numId w:val="9"/>
              </w:numPr>
              <w:rPr>
                <w:rFonts w:ascii="Bookman Old Style" w:hAnsi="Bookman Old Style"/>
                <w:sz w:val="20"/>
                <w:szCs w:val="20"/>
              </w:rPr>
            </w:pPr>
          </w:p>
        </w:tc>
        <w:tc>
          <w:tcPr>
            <w:tcW w:w="2041"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8658/6</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365</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 xml:space="preserve">   897,476,00</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179.495,20</w:t>
            </w:r>
          </w:p>
        </w:tc>
      </w:tr>
      <w:tr w:rsidR="00151B8C" w:rsidRPr="001A7EF4" w:rsidTr="00501EBF">
        <w:tc>
          <w:tcPr>
            <w:tcW w:w="704" w:type="dxa"/>
          </w:tcPr>
          <w:p w:rsidR="00151B8C" w:rsidRPr="001A7EF4" w:rsidRDefault="00151B8C" w:rsidP="00151B8C">
            <w:pPr>
              <w:pStyle w:val="NoSpacing"/>
              <w:numPr>
                <w:ilvl w:val="0"/>
                <w:numId w:val="9"/>
              </w:numPr>
              <w:rPr>
                <w:rFonts w:ascii="Bookman Old Style" w:hAnsi="Bookman Old Style"/>
                <w:sz w:val="20"/>
                <w:szCs w:val="20"/>
              </w:rPr>
            </w:pPr>
          </w:p>
        </w:tc>
        <w:tc>
          <w:tcPr>
            <w:tcW w:w="2041" w:type="dxa"/>
          </w:tcPr>
          <w:p w:rsidR="00151B8C" w:rsidRPr="001A7EF4" w:rsidRDefault="00151B8C" w:rsidP="00501EBF">
            <w:pPr>
              <w:pStyle w:val="NoSpacing"/>
              <w:rPr>
                <w:rFonts w:ascii="Bookman Old Style" w:hAnsi="Bookman Old Style"/>
                <w:sz w:val="20"/>
                <w:szCs w:val="20"/>
                <w:highlight w:val="yellow"/>
              </w:rPr>
            </w:pPr>
            <w:r w:rsidRPr="001A7EF4">
              <w:rPr>
                <w:rFonts w:ascii="Bookman Old Style" w:hAnsi="Bookman Old Style"/>
                <w:sz w:val="20"/>
                <w:szCs w:val="20"/>
              </w:rPr>
              <w:t>8651/1</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511</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1.288.231,00</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257.646,00</w:t>
            </w:r>
          </w:p>
        </w:tc>
      </w:tr>
      <w:tr w:rsidR="00151B8C" w:rsidRPr="001A7EF4" w:rsidTr="00501EBF">
        <w:tc>
          <w:tcPr>
            <w:tcW w:w="704" w:type="dxa"/>
          </w:tcPr>
          <w:p w:rsidR="00151B8C" w:rsidRPr="001A7EF4" w:rsidRDefault="00151B8C" w:rsidP="00151B8C">
            <w:pPr>
              <w:pStyle w:val="NoSpacing"/>
              <w:numPr>
                <w:ilvl w:val="0"/>
                <w:numId w:val="9"/>
              </w:numPr>
              <w:rPr>
                <w:rFonts w:ascii="Bookman Old Style" w:hAnsi="Bookman Old Style"/>
                <w:sz w:val="20"/>
                <w:szCs w:val="20"/>
              </w:rPr>
            </w:pPr>
          </w:p>
        </w:tc>
        <w:tc>
          <w:tcPr>
            <w:tcW w:w="2041"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8648/5</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348</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 xml:space="preserve">   877.308,00</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175.462,00</w:t>
            </w:r>
          </w:p>
        </w:tc>
      </w:tr>
      <w:tr w:rsidR="00151B8C" w:rsidRPr="001A7EF4" w:rsidTr="00501EBF">
        <w:tc>
          <w:tcPr>
            <w:tcW w:w="704" w:type="dxa"/>
          </w:tcPr>
          <w:p w:rsidR="00151B8C" w:rsidRPr="001A7EF4" w:rsidRDefault="00151B8C" w:rsidP="00151B8C">
            <w:pPr>
              <w:pStyle w:val="NoSpacing"/>
              <w:numPr>
                <w:ilvl w:val="0"/>
                <w:numId w:val="9"/>
              </w:numPr>
              <w:rPr>
                <w:rFonts w:ascii="Bookman Old Style" w:hAnsi="Bookman Old Style"/>
                <w:sz w:val="20"/>
                <w:szCs w:val="20"/>
              </w:rPr>
            </w:pPr>
          </w:p>
        </w:tc>
        <w:tc>
          <w:tcPr>
            <w:tcW w:w="2041"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8655/2</w:t>
            </w:r>
          </w:p>
        </w:tc>
        <w:tc>
          <w:tcPr>
            <w:tcW w:w="1295" w:type="dxa"/>
          </w:tcPr>
          <w:p w:rsidR="00151B8C" w:rsidRPr="001A7EF4" w:rsidRDefault="00151B8C" w:rsidP="00501EBF">
            <w:pPr>
              <w:pStyle w:val="NoSpacing"/>
              <w:jc w:val="center"/>
              <w:rPr>
                <w:rFonts w:ascii="Bookman Old Style" w:hAnsi="Bookman Old Style"/>
                <w:sz w:val="20"/>
                <w:szCs w:val="20"/>
              </w:rPr>
            </w:pPr>
            <w:r w:rsidRPr="001A7EF4">
              <w:rPr>
                <w:rFonts w:ascii="Bookman Old Style" w:hAnsi="Bookman Old Style"/>
                <w:sz w:val="20"/>
                <w:szCs w:val="20"/>
              </w:rPr>
              <w:t>327</w:t>
            </w:r>
          </w:p>
        </w:tc>
        <w:tc>
          <w:tcPr>
            <w:tcW w:w="1614"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 xml:space="preserve">   824.367,00</w:t>
            </w:r>
          </w:p>
        </w:tc>
        <w:tc>
          <w:tcPr>
            <w:tcW w:w="1920" w:type="dxa"/>
          </w:tcPr>
          <w:p w:rsidR="00151B8C" w:rsidRPr="001A7EF4" w:rsidRDefault="00151B8C" w:rsidP="00501EBF">
            <w:pPr>
              <w:pStyle w:val="NoSpacing"/>
              <w:rPr>
                <w:rFonts w:ascii="Bookman Old Style" w:hAnsi="Bookman Old Style"/>
                <w:sz w:val="20"/>
                <w:szCs w:val="20"/>
              </w:rPr>
            </w:pPr>
            <w:r w:rsidRPr="001A7EF4">
              <w:rPr>
                <w:rFonts w:ascii="Bookman Old Style" w:hAnsi="Bookman Old Style"/>
                <w:sz w:val="20"/>
                <w:szCs w:val="20"/>
              </w:rPr>
              <w:t>164.873,00</w:t>
            </w:r>
          </w:p>
        </w:tc>
      </w:tr>
    </w:tbl>
    <w:p w:rsidR="00151B8C" w:rsidRPr="001A7EF4" w:rsidRDefault="00151B8C" w:rsidP="00151B8C">
      <w:pPr>
        <w:pStyle w:val="NoSpacing"/>
        <w:rPr>
          <w:rFonts w:ascii="Bookman Old Style" w:hAnsi="Bookman Old Style"/>
          <w:sz w:val="20"/>
          <w:szCs w:val="20"/>
        </w:rPr>
      </w:pPr>
    </w:p>
    <w:p w:rsidR="00151B8C" w:rsidRPr="00797619" w:rsidRDefault="00151B8C" w:rsidP="00151B8C">
      <w:pPr>
        <w:pStyle w:val="NoSpacing"/>
        <w:rPr>
          <w:rFonts w:ascii="Bookman Old Style" w:hAnsi="Bookman Old Style"/>
          <w:sz w:val="20"/>
          <w:szCs w:val="20"/>
          <w:u w:val="single"/>
        </w:rPr>
      </w:pPr>
    </w:p>
    <w:p w:rsidR="00151B8C" w:rsidRPr="00797619" w:rsidRDefault="00151B8C" w:rsidP="00151B8C">
      <w:pPr>
        <w:pStyle w:val="NoSpacing"/>
        <w:rPr>
          <w:rFonts w:ascii="Bookman Old Style" w:hAnsi="Bookman Old Style"/>
          <w:b/>
          <w:i/>
          <w:sz w:val="20"/>
          <w:szCs w:val="20"/>
          <w:u w:val="single"/>
        </w:rPr>
      </w:pPr>
    </w:p>
    <w:p w:rsidR="00151B8C" w:rsidRPr="00797619" w:rsidRDefault="00151B8C" w:rsidP="00151B8C">
      <w:pPr>
        <w:pStyle w:val="NoSpacing"/>
        <w:rPr>
          <w:rFonts w:ascii="Bookman Old Style" w:hAnsi="Bookman Old Style"/>
          <w:b/>
          <w:i/>
          <w:sz w:val="20"/>
          <w:szCs w:val="20"/>
          <w:u w:val="single"/>
        </w:rPr>
      </w:pPr>
    </w:p>
    <w:p w:rsidR="00151B8C" w:rsidRPr="00F70B02" w:rsidRDefault="00151B8C" w:rsidP="00151B8C">
      <w:pPr>
        <w:pStyle w:val="NoSpacing"/>
        <w:rPr>
          <w:rFonts w:ascii="Bookman Old Style" w:hAnsi="Bookman Old Style"/>
          <w:b/>
          <w:i/>
          <w:sz w:val="20"/>
          <w:szCs w:val="20"/>
        </w:rPr>
      </w:pPr>
      <w:r w:rsidRPr="00F70B02">
        <w:rPr>
          <w:rFonts w:ascii="Bookman Old Style" w:hAnsi="Bookman Old Style"/>
          <w:b/>
          <w:i/>
          <w:sz w:val="20"/>
          <w:szCs w:val="20"/>
        </w:rPr>
        <w:t xml:space="preserve">IIЛокација бр.2 (22. Грађевинске парцеле) – у улици Будислава Шошкића. </w:t>
      </w:r>
    </w:p>
    <w:tbl>
      <w:tblPr>
        <w:tblpPr w:leftFromText="180" w:rightFromText="180" w:vertAnchor="text" w:horzAnchor="margin" w:tblpXSpec="center" w:tblpY="1589"/>
        <w:tblW w:w="7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48"/>
        <w:gridCol w:w="1980"/>
        <w:gridCol w:w="1350"/>
        <w:gridCol w:w="1620"/>
        <w:gridCol w:w="1890"/>
      </w:tblGrid>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Р.бр</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Кат.парцела</w:t>
            </w:r>
          </w:p>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(К.О. Врање 1)</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Површина у m²</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Почетни износ</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Висина депозита</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12902</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450</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1.134.450,00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226.890,00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12903</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420</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1.058.820,00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211.764,00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3.</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12904</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420</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1.058.820,00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211.764,00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4.</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12905</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420</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1.058.820,00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211.764,00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5.</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12906</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420</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1.058.820,00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211.764,00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6.</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12907</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495</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1.247.895,00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249.579,00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7.</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12909</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713</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1.797.473,00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359.495,00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8.</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12910</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608</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1.532.768,00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306.554,00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9.</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12911</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384</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968.064,00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193.613,00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12915</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387</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975.627,00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195.125,00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11.</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12916</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392</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988.232,00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197.646,00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12920</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398</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1.003.358,00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200.672,00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13.</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12921</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404</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1.018.484,00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203.697,00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14.</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12924</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370</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932.770,00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186.554,00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15.</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12925</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374</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942.854,00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188.571,00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16.</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12926</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379</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955.459,00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191.092,00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17.</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12927</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382</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963.022,00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192.604,00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18.</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12912</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394</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993.274,00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198.655,00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12914</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395</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995.795,00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199.159,00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20.</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12917</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396</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 xml:space="preserve">   998.316,00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199.663,00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21.</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12919</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397</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1.000.837,00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200.167,00</w:t>
            </w:r>
          </w:p>
        </w:tc>
      </w:tr>
      <w:tr w:rsidR="00151B8C" w:rsidRPr="00F70B02" w:rsidTr="00501EBF">
        <w:tc>
          <w:tcPr>
            <w:tcW w:w="648"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22.</w:t>
            </w:r>
          </w:p>
        </w:tc>
        <w:tc>
          <w:tcPr>
            <w:tcW w:w="198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12922</w:t>
            </w:r>
          </w:p>
        </w:tc>
        <w:tc>
          <w:tcPr>
            <w:tcW w:w="1350"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398</w:t>
            </w:r>
          </w:p>
        </w:tc>
        <w:tc>
          <w:tcPr>
            <w:tcW w:w="162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1.003.358,00</w:t>
            </w:r>
          </w:p>
        </w:tc>
        <w:tc>
          <w:tcPr>
            <w:tcW w:w="189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200.671,00</w:t>
            </w:r>
          </w:p>
        </w:tc>
      </w:tr>
    </w:tbl>
    <w:p w:rsidR="00151B8C" w:rsidRPr="00F70B02" w:rsidRDefault="00151B8C" w:rsidP="00151B8C">
      <w:pPr>
        <w:pStyle w:val="NoSpacing"/>
        <w:jc w:val="both"/>
        <w:rPr>
          <w:rFonts w:ascii="Bookman Old Style" w:hAnsi="Bookman Old Style"/>
          <w:sz w:val="20"/>
          <w:szCs w:val="20"/>
        </w:rPr>
      </w:pPr>
      <w:r w:rsidRPr="00F70B02">
        <w:rPr>
          <w:rFonts w:ascii="Bookman Old Style" w:hAnsi="Bookman Old Style"/>
          <w:sz w:val="20"/>
          <w:szCs w:val="20"/>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регулације зоне 2 у Врању (Сл. гласник града Врања бр.33/2011), по степену комуналне опремљености налази се у трећој зони. Почетна цена за непокретности на овој локацији износи </w:t>
      </w:r>
      <w:r w:rsidRPr="00F70B02">
        <w:rPr>
          <w:rFonts w:ascii="Bookman Old Style" w:hAnsi="Bookman Old Style"/>
          <w:b/>
          <w:sz w:val="20"/>
          <w:szCs w:val="20"/>
        </w:rPr>
        <w:t>2.521,00</w:t>
      </w:r>
      <w:r w:rsidRPr="00F70B02">
        <w:rPr>
          <w:rFonts w:ascii="Bookman Old Style" w:hAnsi="Bookman Old Style"/>
          <w:sz w:val="20"/>
          <w:szCs w:val="20"/>
        </w:rPr>
        <w:t xml:space="preserve"> динара по м</w:t>
      </w:r>
      <w:r w:rsidRPr="00F70B02">
        <w:rPr>
          <w:rFonts w:ascii="Bookman Old Style" w:hAnsi="Bookman Old Style"/>
          <w:sz w:val="20"/>
          <w:szCs w:val="20"/>
          <w:vertAlign w:val="superscript"/>
        </w:rPr>
        <w:t>2</w:t>
      </w:r>
      <w:r w:rsidRPr="00F70B02">
        <w:rPr>
          <w:rFonts w:ascii="Bookman Old Style" w:hAnsi="Bookman Old Style"/>
          <w:sz w:val="20"/>
          <w:szCs w:val="20"/>
        </w:rPr>
        <w:t>.</w:t>
      </w: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r w:rsidRPr="00797619">
        <w:rPr>
          <w:rFonts w:ascii="Bookman Old Style" w:hAnsi="Bookman Old Style"/>
          <w:sz w:val="20"/>
          <w:szCs w:val="20"/>
          <w:u w:val="single"/>
        </w:rPr>
        <w:t xml:space="preserve"> </w:t>
      </w: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p>
    <w:p w:rsidR="00151B8C" w:rsidRPr="00797619" w:rsidRDefault="00151B8C" w:rsidP="00151B8C">
      <w:pPr>
        <w:pStyle w:val="NoSpacing"/>
        <w:jc w:val="both"/>
        <w:rPr>
          <w:rFonts w:ascii="Bookman Old Style" w:hAnsi="Bookman Old Style"/>
          <w:sz w:val="20"/>
          <w:szCs w:val="20"/>
          <w:u w:val="single"/>
        </w:rPr>
      </w:pPr>
    </w:p>
    <w:p w:rsidR="00151B8C" w:rsidRPr="00F70B02" w:rsidRDefault="00151B8C" w:rsidP="00151B8C">
      <w:pPr>
        <w:pStyle w:val="NoSpacing"/>
        <w:jc w:val="both"/>
        <w:rPr>
          <w:rFonts w:ascii="Bookman Old Style" w:hAnsi="Bookman Old Style"/>
          <w:b/>
          <w:i/>
          <w:sz w:val="20"/>
          <w:szCs w:val="20"/>
        </w:rPr>
      </w:pPr>
      <w:r w:rsidRPr="00F70B02">
        <w:rPr>
          <w:rFonts w:ascii="Bookman Old Style" w:hAnsi="Bookman Old Style"/>
          <w:b/>
          <w:i/>
          <w:sz w:val="20"/>
          <w:szCs w:val="20"/>
        </w:rPr>
        <w:t>IIIЛокација бр.3 (1 грађевинска парцела ) у привредно радној зони  Бунушевац</w:t>
      </w:r>
    </w:p>
    <w:p w:rsidR="00151B8C" w:rsidRPr="00F70B02" w:rsidRDefault="00151B8C" w:rsidP="00151B8C">
      <w:pPr>
        <w:pStyle w:val="NoSpacing"/>
        <w:jc w:val="both"/>
        <w:rPr>
          <w:rFonts w:ascii="Bookman Old Style" w:hAnsi="Bookman Old Style"/>
          <w:sz w:val="20"/>
          <w:szCs w:val="20"/>
        </w:rPr>
      </w:pPr>
      <w:r w:rsidRPr="00F70B02">
        <w:rPr>
          <w:rFonts w:ascii="Bookman Old Style" w:hAnsi="Bookman Old Style"/>
          <w:sz w:val="20"/>
          <w:szCs w:val="20"/>
        </w:rPr>
        <w:t xml:space="preserve">намена – привредно радна зона – изградња производних и индустријских објеката, на основу услова предвиђених у Плану детаљне регулације привредно радне зоне Бунушевац у Врању (Сл. гласник града Врања бр.4/2013 и 6/2013), по степену комуналне опремљености налази се у четвртој зони. Почетна цена за непокретности на овој локацији износи </w:t>
      </w:r>
      <w:r w:rsidRPr="00F70B02">
        <w:rPr>
          <w:rFonts w:ascii="Bookman Old Style" w:hAnsi="Bookman Old Style"/>
          <w:b/>
          <w:sz w:val="20"/>
          <w:szCs w:val="20"/>
        </w:rPr>
        <w:t>1.514,00</w:t>
      </w:r>
      <w:r w:rsidRPr="00F70B02">
        <w:rPr>
          <w:rFonts w:ascii="Bookman Old Style" w:hAnsi="Bookman Old Style"/>
          <w:sz w:val="20"/>
          <w:szCs w:val="20"/>
        </w:rPr>
        <w:t xml:space="preserve"> динара по м</w:t>
      </w:r>
      <w:r w:rsidRPr="00F70B02">
        <w:rPr>
          <w:rFonts w:ascii="Bookman Old Style" w:hAnsi="Bookman Old Style"/>
          <w:sz w:val="20"/>
          <w:szCs w:val="20"/>
          <w:vertAlign w:val="superscript"/>
        </w:rPr>
        <w:t>2</w:t>
      </w:r>
      <w:r w:rsidRPr="00F70B02">
        <w:rPr>
          <w:rFonts w:ascii="Bookman Old Style" w:hAnsi="Bookman Old Style"/>
          <w:sz w:val="20"/>
          <w:szCs w:val="20"/>
        </w:rPr>
        <w:t>.</w:t>
      </w:r>
    </w:p>
    <w:p w:rsidR="00151B8C" w:rsidRPr="00797619" w:rsidRDefault="00151B8C" w:rsidP="00151B8C">
      <w:pPr>
        <w:pStyle w:val="NoSpacing"/>
        <w:rPr>
          <w:rFonts w:ascii="Bookman Old Style" w:hAnsi="Bookman Old Style"/>
          <w:i/>
          <w:sz w:val="20"/>
          <w:szCs w:val="20"/>
          <w:u w:val="single"/>
        </w:rPr>
      </w:pPr>
    </w:p>
    <w:tbl>
      <w:tblPr>
        <w:tblW w:w="0" w:type="auto"/>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31"/>
        <w:gridCol w:w="1897"/>
        <w:gridCol w:w="1343"/>
        <w:gridCol w:w="1710"/>
        <w:gridCol w:w="1699"/>
      </w:tblGrid>
      <w:tr w:rsidR="00151B8C" w:rsidRPr="00F70B02" w:rsidTr="00501EBF">
        <w:tc>
          <w:tcPr>
            <w:tcW w:w="731"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Р.бр.</w:t>
            </w:r>
          </w:p>
        </w:tc>
        <w:tc>
          <w:tcPr>
            <w:tcW w:w="1897"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Кат. парцела</w:t>
            </w:r>
          </w:p>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К.О. Бунушевац</w:t>
            </w:r>
          </w:p>
        </w:tc>
        <w:tc>
          <w:tcPr>
            <w:tcW w:w="1343"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Површина у m²</w:t>
            </w:r>
          </w:p>
        </w:tc>
        <w:tc>
          <w:tcPr>
            <w:tcW w:w="171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Почетни износ</w:t>
            </w:r>
          </w:p>
        </w:tc>
        <w:tc>
          <w:tcPr>
            <w:tcW w:w="1699"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Висина депозита</w:t>
            </w:r>
          </w:p>
        </w:tc>
      </w:tr>
      <w:tr w:rsidR="00151B8C" w:rsidRPr="00F70B02" w:rsidTr="00501EBF">
        <w:trPr>
          <w:trHeight w:val="107"/>
        </w:trPr>
        <w:tc>
          <w:tcPr>
            <w:tcW w:w="731"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w:t>
            </w:r>
          </w:p>
        </w:tc>
        <w:tc>
          <w:tcPr>
            <w:tcW w:w="1897"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624/7</w:t>
            </w:r>
          </w:p>
        </w:tc>
        <w:tc>
          <w:tcPr>
            <w:tcW w:w="1343" w:type="dxa"/>
          </w:tcPr>
          <w:p w:rsidR="00151B8C" w:rsidRPr="00F70B02" w:rsidRDefault="00151B8C" w:rsidP="00501EBF">
            <w:pPr>
              <w:pStyle w:val="NoSpacing"/>
              <w:jc w:val="center"/>
              <w:rPr>
                <w:rFonts w:ascii="Bookman Old Style" w:hAnsi="Bookman Old Style"/>
                <w:sz w:val="20"/>
                <w:szCs w:val="20"/>
              </w:rPr>
            </w:pPr>
            <w:r w:rsidRPr="00F70B02">
              <w:rPr>
                <w:rFonts w:ascii="Bookman Old Style" w:hAnsi="Bookman Old Style"/>
                <w:sz w:val="20"/>
                <w:szCs w:val="20"/>
              </w:rPr>
              <w:t>33027</w:t>
            </w:r>
          </w:p>
        </w:tc>
        <w:tc>
          <w:tcPr>
            <w:tcW w:w="1710"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50.002.878,00</w:t>
            </w:r>
          </w:p>
        </w:tc>
        <w:tc>
          <w:tcPr>
            <w:tcW w:w="1699" w:type="dxa"/>
          </w:tcPr>
          <w:p w:rsidR="00151B8C" w:rsidRPr="00F70B02" w:rsidRDefault="00151B8C" w:rsidP="00501EBF">
            <w:pPr>
              <w:pStyle w:val="NoSpacing"/>
              <w:rPr>
                <w:rFonts w:ascii="Bookman Old Style" w:hAnsi="Bookman Old Style"/>
                <w:sz w:val="20"/>
                <w:szCs w:val="20"/>
              </w:rPr>
            </w:pPr>
            <w:r w:rsidRPr="00F70B02">
              <w:rPr>
                <w:rFonts w:ascii="Bookman Old Style" w:hAnsi="Bookman Old Style"/>
                <w:sz w:val="20"/>
                <w:szCs w:val="20"/>
              </w:rPr>
              <w:t>10.000.576,00</w:t>
            </w:r>
          </w:p>
        </w:tc>
      </w:tr>
    </w:tbl>
    <w:p w:rsidR="00151B8C" w:rsidRPr="00797619" w:rsidRDefault="00151B8C" w:rsidP="00151B8C">
      <w:pPr>
        <w:pStyle w:val="NoSpacing"/>
        <w:rPr>
          <w:rFonts w:ascii="Bookman Old Style" w:hAnsi="Bookman Old Style"/>
          <w:b/>
          <w:i/>
          <w:sz w:val="20"/>
          <w:szCs w:val="20"/>
          <w:u w:val="single"/>
        </w:rPr>
      </w:pPr>
    </w:p>
    <w:p w:rsidR="00151B8C" w:rsidRPr="00797619" w:rsidRDefault="00151B8C" w:rsidP="00151B8C">
      <w:pPr>
        <w:rPr>
          <w:rFonts w:ascii="Bookman Old Style" w:hAnsi="Bookman Old Style"/>
          <w:b/>
          <w:sz w:val="20"/>
          <w:szCs w:val="20"/>
          <w:u w:val="single"/>
        </w:rPr>
      </w:pPr>
      <w:r w:rsidRPr="00797619">
        <w:rPr>
          <w:rFonts w:ascii="Bookman Old Style" w:hAnsi="Bookman Old Style"/>
          <w:b/>
          <w:sz w:val="20"/>
          <w:szCs w:val="20"/>
          <w:u w:val="single"/>
        </w:rPr>
        <w:t xml:space="preserve"> </w:t>
      </w:r>
    </w:p>
    <w:p w:rsidR="00151B8C" w:rsidRPr="00797619" w:rsidRDefault="00151B8C" w:rsidP="00151B8C">
      <w:pPr>
        <w:rPr>
          <w:rFonts w:ascii="Bookman Old Style" w:hAnsi="Bookman Old Style"/>
          <w:b/>
          <w:sz w:val="20"/>
          <w:szCs w:val="20"/>
          <w:u w:val="single"/>
        </w:rPr>
      </w:pPr>
    </w:p>
    <w:p w:rsidR="00151B8C" w:rsidRPr="00797619" w:rsidRDefault="00151B8C" w:rsidP="00151B8C">
      <w:pPr>
        <w:rPr>
          <w:rFonts w:ascii="Bookman Old Style" w:hAnsi="Bookman Old Style"/>
          <w:b/>
          <w:sz w:val="20"/>
          <w:szCs w:val="20"/>
          <w:u w:val="single"/>
        </w:rPr>
      </w:pPr>
    </w:p>
    <w:p w:rsidR="00151B8C" w:rsidRPr="00F70B02" w:rsidRDefault="00151B8C" w:rsidP="00151B8C">
      <w:pPr>
        <w:pStyle w:val="NoSpacing"/>
        <w:jc w:val="both"/>
        <w:rPr>
          <w:rFonts w:ascii="Bookman Old Style" w:hAnsi="Bookman Old Style"/>
          <w:sz w:val="20"/>
          <w:szCs w:val="20"/>
        </w:rPr>
      </w:pPr>
      <w:r w:rsidRPr="00F70B02">
        <w:rPr>
          <w:rFonts w:ascii="Times New Roman" w:hAnsi="Times New Roman"/>
          <w:b/>
          <w:sz w:val="24"/>
          <w:szCs w:val="24"/>
        </w:rPr>
        <w:lastRenderedPageBreak/>
        <w:t xml:space="preserve">Б. </w:t>
      </w:r>
      <w:r w:rsidRPr="00F70B02">
        <w:rPr>
          <w:rFonts w:ascii="Times New Roman" w:hAnsi="Times New Roman"/>
          <w:sz w:val="24"/>
          <w:szCs w:val="24"/>
        </w:rPr>
        <w:t>Намена – пословно-производне делатности – изградња објеката за пословање, производне и прерађивачке индустрије, занатске производње, складишта, робно-транспортних центара, на основу услова предвиђених у Плану детаљне регулације привредно радне зоне Бунушевац „проширење“ у Врању („Сл.гласник града Врања“ бр.1/2020), по степену комуналне опремљености налази се у четвртој зони.</w:t>
      </w:r>
      <w:r w:rsidRPr="00F70B02">
        <w:t xml:space="preserve"> </w:t>
      </w:r>
      <w:r w:rsidRPr="00F70B02">
        <w:rPr>
          <w:rFonts w:ascii="Times New Roman" w:hAnsi="Times New Roman"/>
          <w:sz w:val="24"/>
          <w:szCs w:val="24"/>
        </w:rPr>
        <w:t>.</w:t>
      </w:r>
      <w:r w:rsidRPr="00F70B02">
        <w:rPr>
          <w:rFonts w:ascii="Bookman Old Style" w:hAnsi="Bookman Old Style"/>
          <w:sz w:val="20"/>
          <w:szCs w:val="20"/>
        </w:rPr>
        <w:t xml:space="preserve"> Почетна цена за непокретности на овој локацији износи </w:t>
      </w:r>
      <w:r w:rsidRPr="00F70B02">
        <w:rPr>
          <w:rFonts w:ascii="Bookman Old Style" w:hAnsi="Bookman Old Style"/>
          <w:b/>
          <w:sz w:val="20"/>
          <w:szCs w:val="20"/>
        </w:rPr>
        <w:t>1.514,00</w:t>
      </w:r>
      <w:r w:rsidRPr="00F70B02">
        <w:rPr>
          <w:rFonts w:ascii="Bookman Old Style" w:hAnsi="Bookman Old Style"/>
          <w:sz w:val="20"/>
          <w:szCs w:val="20"/>
        </w:rPr>
        <w:t xml:space="preserve"> динара по м</w:t>
      </w:r>
      <w:r w:rsidRPr="00F70B02">
        <w:rPr>
          <w:rFonts w:ascii="Bookman Old Style" w:hAnsi="Bookman Old Style"/>
          <w:sz w:val="20"/>
          <w:szCs w:val="20"/>
          <w:vertAlign w:val="superscript"/>
        </w:rPr>
        <w:t>2</w:t>
      </w:r>
      <w:r w:rsidRPr="00F70B02">
        <w:rPr>
          <w:rFonts w:ascii="Bookman Old Style" w:hAnsi="Bookman Old Style"/>
          <w:sz w:val="20"/>
          <w:szCs w:val="20"/>
        </w:rPr>
        <w:t>.</w:t>
      </w:r>
    </w:p>
    <w:p w:rsidR="00151B8C" w:rsidRPr="00797619" w:rsidRDefault="00151B8C" w:rsidP="00151B8C">
      <w:pPr>
        <w:adjustRightInd w:val="0"/>
        <w:rPr>
          <w:u w:val="single"/>
        </w:rPr>
      </w:pPr>
    </w:p>
    <w:p w:rsidR="00151B8C" w:rsidRPr="00797619" w:rsidRDefault="00151B8C" w:rsidP="00151B8C">
      <w:pPr>
        <w:adjustRightInd w:val="0"/>
        <w:rPr>
          <w:u w:val="single"/>
        </w:rPr>
      </w:pPr>
    </w:p>
    <w:p w:rsidR="00151B8C" w:rsidRPr="00797619" w:rsidRDefault="00151B8C" w:rsidP="00151B8C">
      <w:pPr>
        <w:adjustRightInd w:val="0"/>
        <w:rPr>
          <w:u w:val="single"/>
        </w:rPr>
      </w:pPr>
      <w:r w:rsidRPr="00797619">
        <w:rPr>
          <w:u w:val="single"/>
        </w:rPr>
        <w:t xml:space="preserve">            </w:t>
      </w:r>
    </w:p>
    <w:p w:rsidR="00151B8C" w:rsidRPr="00797619" w:rsidRDefault="00151B8C" w:rsidP="00151B8C">
      <w:pPr>
        <w:adjustRightInd w:val="0"/>
        <w:rPr>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9"/>
        <w:gridCol w:w="1741"/>
        <w:gridCol w:w="1729"/>
        <w:gridCol w:w="1827"/>
        <w:gridCol w:w="2224"/>
        <w:gridCol w:w="1606"/>
      </w:tblGrid>
      <w:tr w:rsidR="00151B8C" w:rsidRPr="00797619" w:rsidTr="00501EBF">
        <w:tc>
          <w:tcPr>
            <w:tcW w:w="835" w:type="dxa"/>
          </w:tcPr>
          <w:p w:rsidR="00151B8C" w:rsidRPr="00797619" w:rsidRDefault="00151B8C" w:rsidP="00501EBF">
            <w:pPr>
              <w:adjustRightInd w:val="0"/>
              <w:rPr>
                <w:u w:val="single"/>
              </w:rPr>
            </w:pPr>
            <w:r w:rsidRPr="00797619">
              <w:rPr>
                <w:u w:val="single"/>
              </w:rPr>
              <w:t xml:space="preserve">Редни </w:t>
            </w:r>
          </w:p>
          <w:p w:rsidR="00151B8C" w:rsidRPr="00797619" w:rsidRDefault="00151B8C" w:rsidP="00501EBF">
            <w:pPr>
              <w:adjustRightInd w:val="0"/>
              <w:rPr>
                <w:u w:val="single"/>
              </w:rPr>
            </w:pPr>
            <w:r w:rsidRPr="00797619">
              <w:rPr>
                <w:u w:val="single"/>
              </w:rPr>
              <w:t xml:space="preserve">  број  </w:t>
            </w:r>
          </w:p>
        </w:tc>
        <w:tc>
          <w:tcPr>
            <w:tcW w:w="1793" w:type="dxa"/>
          </w:tcPr>
          <w:p w:rsidR="00151B8C" w:rsidRPr="00797619" w:rsidRDefault="00151B8C" w:rsidP="00501EBF">
            <w:pPr>
              <w:adjustRightInd w:val="0"/>
              <w:rPr>
                <w:u w:val="single"/>
              </w:rPr>
            </w:pPr>
            <w:r w:rsidRPr="00797619">
              <w:rPr>
                <w:u w:val="single"/>
              </w:rPr>
              <w:t xml:space="preserve">  Катастарска </w:t>
            </w:r>
          </w:p>
          <w:p w:rsidR="00151B8C" w:rsidRPr="00797619" w:rsidRDefault="00151B8C" w:rsidP="00501EBF">
            <w:pPr>
              <w:adjustRightInd w:val="0"/>
              <w:rPr>
                <w:u w:val="single"/>
              </w:rPr>
            </w:pPr>
            <w:r w:rsidRPr="00797619">
              <w:rPr>
                <w:u w:val="single"/>
              </w:rPr>
              <w:t xml:space="preserve">      парцела</w:t>
            </w:r>
          </w:p>
        </w:tc>
        <w:tc>
          <w:tcPr>
            <w:tcW w:w="1800" w:type="dxa"/>
          </w:tcPr>
          <w:p w:rsidR="00151B8C" w:rsidRPr="00797619" w:rsidRDefault="00151B8C" w:rsidP="00501EBF">
            <w:pPr>
              <w:adjustRightInd w:val="0"/>
              <w:rPr>
                <w:u w:val="single"/>
              </w:rPr>
            </w:pPr>
            <w:r w:rsidRPr="00797619">
              <w:rPr>
                <w:u w:val="single"/>
              </w:rPr>
              <w:t>Површина у m²</w:t>
            </w:r>
          </w:p>
        </w:tc>
        <w:tc>
          <w:tcPr>
            <w:tcW w:w="1890" w:type="dxa"/>
          </w:tcPr>
          <w:p w:rsidR="00151B8C" w:rsidRPr="00797619" w:rsidRDefault="00151B8C" w:rsidP="00501EBF">
            <w:pPr>
              <w:adjustRightInd w:val="0"/>
              <w:rPr>
                <w:u w:val="single"/>
              </w:rPr>
            </w:pPr>
            <w:r w:rsidRPr="00797619">
              <w:rPr>
                <w:u w:val="single"/>
              </w:rPr>
              <w:t xml:space="preserve">  Катастарска</w:t>
            </w:r>
          </w:p>
          <w:p w:rsidR="00151B8C" w:rsidRPr="00797619" w:rsidRDefault="00151B8C" w:rsidP="00501EBF">
            <w:pPr>
              <w:adjustRightInd w:val="0"/>
              <w:rPr>
                <w:u w:val="single"/>
              </w:rPr>
            </w:pPr>
            <w:r w:rsidRPr="00797619">
              <w:rPr>
                <w:u w:val="single"/>
              </w:rPr>
              <w:t xml:space="preserve">    општина</w:t>
            </w:r>
          </w:p>
        </w:tc>
        <w:tc>
          <w:tcPr>
            <w:tcW w:w="2340" w:type="dxa"/>
          </w:tcPr>
          <w:p w:rsidR="00151B8C" w:rsidRPr="00797619" w:rsidRDefault="00151B8C" w:rsidP="00501EBF">
            <w:pPr>
              <w:adjustRightInd w:val="0"/>
              <w:rPr>
                <w:u w:val="single"/>
              </w:rPr>
            </w:pPr>
            <w:r w:rsidRPr="00797619">
              <w:rPr>
                <w:u w:val="single"/>
              </w:rPr>
              <w:t xml:space="preserve">   Почетни износ</w:t>
            </w:r>
          </w:p>
        </w:tc>
        <w:tc>
          <w:tcPr>
            <w:tcW w:w="1638" w:type="dxa"/>
          </w:tcPr>
          <w:p w:rsidR="00151B8C" w:rsidRPr="00797619" w:rsidRDefault="00151B8C" w:rsidP="00501EBF">
            <w:pPr>
              <w:adjustRightInd w:val="0"/>
              <w:rPr>
                <w:u w:val="single"/>
              </w:rPr>
            </w:pPr>
            <w:r w:rsidRPr="00797619">
              <w:rPr>
                <w:u w:val="single"/>
              </w:rPr>
              <w:t xml:space="preserve">   Висина </w:t>
            </w:r>
          </w:p>
          <w:p w:rsidR="00151B8C" w:rsidRPr="00797619" w:rsidRDefault="00151B8C" w:rsidP="00501EBF">
            <w:pPr>
              <w:adjustRightInd w:val="0"/>
              <w:rPr>
                <w:u w:val="single"/>
              </w:rPr>
            </w:pPr>
            <w:r w:rsidRPr="00797619">
              <w:rPr>
                <w:u w:val="single"/>
              </w:rPr>
              <w:t xml:space="preserve">  депозита</w:t>
            </w:r>
          </w:p>
        </w:tc>
      </w:tr>
      <w:tr w:rsidR="00151B8C" w:rsidRPr="00797619" w:rsidTr="00501EBF">
        <w:tc>
          <w:tcPr>
            <w:tcW w:w="835" w:type="dxa"/>
          </w:tcPr>
          <w:p w:rsidR="00151B8C" w:rsidRPr="00797619" w:rsidRDefault="00151B8C" w:rsidP="00501EBF">
            <w:pPr>
              <w:adjustRightInd w:val="0"/>
              <w:rPr>
                <w:u w:val="single"/>
              </w:rPr>
            </w:pPr>
            <w:r w:rsidRPr="00797619">
              <w:rPr>
                <w:u w:val="single"/>
              </w:rPr>
              <w:t xml:space="preserve">     1</w:t>
            </w:r>
          </w:p>
        </w:tc>
        <w:tc>
          <w:tcPr>
            <w:tcW w:w="1793" w:type="dxa"/>
          </w:tcPr>
          <w:p w:rsidR="00151B8C" w:rsidRPr="00797619" w:rsidRDefault="00151B8C" w:rsidP="00501EBF">
            <w:pPr>
              <w:adjustRightInd w:val="0"/>
              <w:rPr>
                <w:u w:val="single"/>
              </w:rPr>
            </w:pPr>
            <w:r w:rsidRPr="00797619">
              <w:rPr>
                <w:u w:val="single"/>
              </w:rPr>
              <w:t xml:space="preserve">       622/19</w:t>
            </w:r>
          </w:p>
        </w:tc>
        <w:tc>
          <w:tcPr>
            <w:tcW w:w="1800" w:type="dxa"/>
          </w:tcPr>
          <w:p w:rsidR="00151B8C" w:rsidRPr="00797619" w:rsidRDefault="00151B8C" w:rsidP="00501EBF">
            <w:pPr>
              <w:adjustRightInd w:val="0"/>
              <w:rPr>
                <w:u w:val="single"/>
                <w:vertAlign w:val="superscript"/>
              </w:rPr>
            </w:pPr>
            <w:r w:rsidRPr="00797619">
              <w:rPr>
                <w:u w:val="single"/>
              </w:rPr>
              <w:t xml:space="preserve">     3577 м</w:t>
            </w:r>
            <w:r w:rsidRPr="00797619">
              <w:rPr>
                <w:u w:val="single"/>
                <w:vertAlign w:val="superscript"/>
              </w:rPr>
              <w:t>2</w:t>
            </w:r>
          </w:p>
        </w:tc>
        <w:tc>
          <w:tcPr>
            <w:tcW w:w="1890" w:type="dxa"/>
          </w:tcPr>
          <w:p w:rsidR="00151B8C" w:rsidRPr="00797619" w:rsidRDefault="00151B8C" w:rsidP="00501EBF">
            <w:pPr>
              <w:adjustRightInd w:val="0"/>
              <w:rPr>
                <w:u w:val="single"/>
              </w:rPr>
            </w:pPr>
            <w:r w:rsidRPr="00797619">
              <w:rPr>
                <w:u w:val="single"/>
              </w:rPr>
              <w:t>КО Бунушевац</w:t>
            </w:r>
          </w:p>
        </w:tc>
        <w:tc>
          <w:tcPr>
            <w:tcW w:w="2340" w:type="dxa"/>
          </w:tcPr>
          <w:p w:rsidR="00151B8C" w:rsidRPr="00797619" w:rsidRDefault="00151B8C" w:rsidP="00501EBF">
            <w:pPr>
              <w:adjustRightInd w:val="0"/>
              <w:rPr>
                <w:u w:val="single"/>
              </w:rPr>
            </w:pPr>
            <w:r w:rsidRPr="00797619">
              <w:rPr>
                <w:u w:val="single"/>
              </w:rPr>
              <w:t>5.415.578,00</w:t>
            </w:r>
          </w:p>
        </w:tc>
        <w:tc>
          <w:tcPr>
            <w:tcW w:w="1638" w:type="dxa"/>
          </w:tcPr>
          <w:p w:rsidR="00151B8C" w:rsidRPr="00797619" w:rsidRDefault="00151B8C" w:rsidP="00501EBF">
            <w:pPr>
              <w:adjustRightInd w:val="0"/>
              <w:rPr>
                <w:u w:val="single"/>
              </w:rPr>
            </w:pPr>
            <w:r w:rsidRPr="00797619">
              <w:rPr>
                <w:u w:val="single"/>
              </w:rPr>
              <w:t>1.083.115,60</w:t>
            </w:r>
          </w:p>
        </w:tc>
      </w:tr>
    </w:tbl>
    <w:p w:rsidR="00151B8C" w:rsidRPr="00797619" w:rsidRDefault="00151B8C" w:rsidP="00151B8C">
      <w:pPr>
        <w:adjustRightInd w:val="0"/>
        <w:rPr>
          <w:u w:val="single"/>
        </w:rPr>
      </w:pPr>
    </w:p>
    <w:p w:rsidR="00151B8C" w:rsidRPr="00797619" w:rsidRDefault="00151B8C" w:rsidP="00151B8C">
      <w:pPr>
        <w:adjustRightInd w:val="0"/>
        <w:rPr>
          <w:u w:val="single"/>
        </w:rPr>
      </w:pPr>
    </w:p>
    <w:p w:rsidR="00151B8C" w:rsidRPr="00797619" w:rsidRDefault="00151B8C" w:rsidP="00151B8C">
      <w:pPr>
        <w:rPr>
          <w:rFonts w:ascii="Bookman Old Style" w:hAnsi="Bookman Old Style"/>
          <w:b/>
          <w:sz w:val="20"/>
          <w:szCs w:val="20"/>
          <w:u w:val="single"/>
        </w:rPr>
      </w:pPr>
    </w:p>
    <w:p w:rsidR="00151B8C" w:rsidRPr="00F70B02" w:rsidRDefault="00151B8C" w:rsidP="00151B8C">
      <w:pPr>
        <w:pStyle w:val="NoSpacing"/>
        <w:rPr>
          <w:rFonts w:ascii="Bookman Old Style" w:hAnsi="Bookman Old Style"/>
          <w:b/>
          <w:i/>
          <w:sz w:val="20"/>
          <w:szCs w:val="20"/>
        </w:rPr>
      </w:pPr>
      <w:r w:rsidRPr="00F70B02">
        <w:rPr>
          <w:rFonts w:ascii="Bookman Old Style" w:hAnsi="Bookman Old Style"/>
          <w:b/>
          <w:i/>
          <w:sz w:val="20"/>
          <w:szCs w:val="20"/>
        </w:rPr>
        <w:t xml:space="preserve">IV локација бр.4 (3 грађевинске парцеле) у ул. Краља Петра Првог Ослободиоца у Врањској Бањи </w:t>
      </w:r>
    </w:p>
    <w:p w:rsidR="00151B8C" w:rsidRPr="00F70B02" w:rsidRDefault="00151B8C" w:rsidP="00151B8C">
      <w:pPr>
        <w:pStyle w:val="NoSpacing"/>
        <w:jc w:val="both"/>
        <w:rPr>
          <w:rFonts w:ascii="Bookman Old Style" w:hAnsi="Bookman Old Style"/>
          <w:sz w:val="20"/>
          <w:szCs w:val="20"/>
        </w:rPr>
      </w:pPr>
      <w:r w:rsidRPr="00F70B02">
        <w:rPr>
          <w:rFonts w:ascii="Bookman Old Style" w:hAnsi="Bookman Old Style"/>
          <w:sz w:val="20"/>
          <w:szCs w:val="20"/>
        </w:rPr>
        <w:t xml:space="preserve">Намена – пословно услужни садржаји – пословање, трговина, угоститељство и услуге, туризам и остали компатибилни садржаји, на основу услова предвиђених у Плану генералне регулације Врањска Бања („Сл.гласник града Врања“ бр.14/2013 и 24/2018), по степену комуналне опремљености налази се у трећој зони. Почетна цена за непокретности на овој локацији износи </w:t>
      </w:r>
      <w:r w:rsidRPr="00F70B02">
        <w:rPr>
          <w:rFonts w:ascii="Bookman Old Style" w:hAnsi="Bookman Old Style"/>
          <w:b/>
          <w:sz w:val="20"/>
          <w:szCs w:val="20"/>
        </w:rPr>
        <w:t>2.395,12</w:t>
      </w:r>
      <w:r w:rsidRPr="00F70B02">
        <w:rPr>
          <w:rFonts w:ascii="Bookman Old Style" w:hAnsi="Bookman Old Style"/>
          <w:sz w:val="20"/>
          <w:szCs w:val="20"/>
        </w:rPr>
        <w:t xml:space="preserve"> динара по м</w:t>
      </w:r>
      <w:r w:rsidRPr="00F70B02">
        <w:rPr>
          <w:rFonts w:ascii="Bookman Old Style" w:hAnsi="Bookman Old Style"/>
          <w:sz w:val="20"/>
          <w:szCs w:val="20"/>
          <w:vertAlign w:val="superscript"/>
        </w:rPr>
        <w:t>2</w:t>
      </w:r>
      <w:r w:rsidRPr="00F70B02">
        <w:rPr>
          <w:rFonts w:ascii="Bookman Old Style" w:hAnsi="Bookman Old Style"/>
          <w:sz w:val="20"/>
          <w:szCs w:val="20"/>
        </w:rPr>
        <w:t>.</w:t>
      </w:r>
    </w:p>
    <w:p w:rsidR="00151B8C" w:rsidRPr="00797619" w:rsidRDefault="00151B8C" w:rsidP="00151B8C">
      <w:pPr>
        <w:pStyle w:val="NoSpacing"/>
        <w:rPr>
          <w:rFonts w:ascii="Bookman Old Style" w:hAnsi="Bookman Old Style"/>
          <w:b/>
          <w:i/>
          <w:sz w:val="20"/>
          <w:szCs w:val="20"/>
          <w:u w:val="single"/>
        </w:rPr>
      </w:pPr>
    </w:p>
    <w:p w:rsidR="00151B8C" w:rsidRPr="00797619" w:rsidRDefault="00151B8C" w:rsidP="00151B8C">
      <w:pPr>
        <w:pStyle w:val="NoSpacing"/>
        <w:rPr>
          <w:rFonts w:ascii="Bookman Old Style" w:hAnsi="Bookman Old Style"/>
          <w:b/>
          <w:i/>
          <w:sz w:val="20"/>
          <w:szCs w:val="20"/>
          <w:u w:val="single"/>
        </w:rPr>
      </w:pPr>
    </w:p>
    <w:p w:rsidR="00151B8C" w:rsidRPr="00797619" w:rsidRDefault="00151B8C" w:rsidP="00151B8C">
      <w:pPr>
        <w:pStyle w:val="NoSpacing"/>
        <w:rPr>
          <w:rFonts w:ascii="Bookman Old Style" w:hAnsi="Bookman Old Style"/>
          <w:b/>
          <w:i/>
          <w:sz w:val="20"/>
          <w:szCs w:val="20"/>
          <w:u w:val="single"/>
        </w:rPr>
      </w:pPr>
    </w:p>
    <w:tbl>
      <w:tblPr>
        <w:tblW w:w="0" w:type="auto"/>
        <w:tblInd w:w="1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4"/>
        <w:gridCol w:w="1573"/>
        <w:gridCol w:w="1295"/>
        <w:gridCol w:w="1773"/>
        <w:gridCol w:w="1717"/>
      </w:tblGrid>
      <w:tr w:rsidR="00151B8C" w:rsidRPr="00CA44AF" w:rsidTr="00501EBF">
        <w:tc>
          <w:tcPr>
            <w:tcW w:w="704"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Р.бр.</w:t>
            </w:r>
          </w:p>
        </w:tc>
        <w:tc>
          <w:tcPr>
            <w:tcW w:w="1573" w:type="dxa"/>
          </w:tcPr>
          <w:p w:rsidR="00151B8C" w:rsidRPr="00CA44AF" w:rsidRDefault="00151B8C" w:rsidP="00501EBF">
            <w:pPr>
              <w:pStyle w:val="NoSpacing"/>
              <w:rPr>
                <w:rFonts w:ascii="Bookman Old Style" w:hAnsi="Bookman Old Style"/>
                <w:sz w:val="18"/>
                <w:szCs w:val="18"/>
              </w:rPr>
            </w:pPr>
            <w:r w:rsidRPr="00CA44AF">
              <w:rPr>
                <w:rFonts w:ascii="Bookman Old Style" w:hAnsi="Bookman Old Style"/>
                <w:sz w:val="18"/>
                <w:szCs w:val="18"/>
              </w:rPr>
              <w:t>Кат. парцела</w:t>
            </w:r>
          </w:p>
          <w:p w:rsidR="00151B8C" w:rsidRPr="00CA44AF" w:rsidRDefault="00151B8C" w:rsidP="00501EBF">
            <w:pPr>
              <w:pStyle w:val="NoSpacing"/>
              <w:rPr>
                <w:rFonts w:ascii="Bookman Old Style" w:hAnsi="Bookman Old Style"/>
                <w:sz w:val="18"/>
                <w:szCs w:val="18"/>
              </w:rPr>
            </w:pPr>
            <w:r w:rsidRPr="00CA44AF">
              <w:rPr>
                <w:rFonts w:ascii="Bookman Old Style" w:hAnsi="Bookman Old Style"/>
                <w:sz w:val="18"/>
                <w:szCs w:val="18"/>
              </w:rPr>
              <w:t>(К.О. Вр.Бања)</w:t>
            </w:r>
          </w:p>
        </w:tc>
        <w:tc>
          <w:tcPr>
            <w:tcW w:w="1295" w:type="dxa"/>
          </w:tcPr>
          <w:p w:rsidR="00151B8C" w:rsidRPr="00CA44AF" w:rsidRDefault="00151B8C" w:rsidP="00501EBF">
            <w:pPr>
              <w:pStyle w:val="NoSpacing"/>
              <w:jc w:val="center"/>
              <w:rPr>
                <w:rFonts w:ascii="Bookman Old Style" w:hAnsi="Bookman Old Style"/>
                <w:sz w:val="20"/>
                <w:szCs w:val="20"/>
              </w:rPr>
            </w:pPr>
            <w:r w:rsidRPr="00CA44AF">
              <w:rPr>
                <w:rFonts w:ascii="Bookman Old Style" w:hAnsi="Bookman Old Style"/>
                <w:sz w:val="20"/>
                <w:szCs w:val="20"/>
              </w:rPr>
              <w:t>Површина у м2</w:t>
            </w:r>
          </w:p>
        </w:tc>
        <w:tc>
          <w:tcPr>
            <w:tcW w:w="1493"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Почетни   износ</w:t>
            </w:r>
          </w:p>
        </w:tc>
        <w:tc>
          <w:tcPr>
            <w:tcW w:w="1717"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Висина депозита</w:t>
            </w:r>
          </w:p>
        </w:tc>
      </w:tr>
      <w:tr w:rsidR="00151B8C" w:rsidRPr="00CA44AF" w:rsidTr="00501EBF">
        <w:tc>
          <w:tcPr>
            <w:tcW w:w="704" w:type="dxa"/>
          </w:tcPr>
          <w:p w:rsidR="00151B8C" w:rsidRPr="00CA44AF" w:rsidRDefault="00151B8C" w:rsidP="00151B8C">
            <w:pPr>
              <w:pStyle w:val="NoSpacing"/>
              <w:numPr>
                <w:ilvl w:val="0"/>
                <w:numId w:val="10"/>
              </w:numPr>
              <w:rPr>
                <w:rFonts w:ascii="Bookman Old Style" w:hAnsi="Bookman Old Style"/>
                <w:sz w:val="20"/>
                <w:szCs w:val="20"/>
              </w:rPr>
            </w:pPr>
          </w:p>
        </w:tc>
        <w:tc>
          <w:tcPr>
            <w:tcW w:w="1573"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2743/1</w:t>
            </w:r>
          </w:p>
        </w:tc>
        <w:tc>
          <w:tcPr>
            <w:tcW w:w="1295" w:type="dxa"/>
          </w:tcPr>
          <w:p w:rsidR="00151B8C" w:rsidRPr="00CA44AF" w:rsidRDefault="00151B8C" w:rsidP="00501EBF">
            <w:pPr>
              <w:pStyle w:val="NoSpacing"/>
              <w:jc w:val="center"/>
              <w:rPr>
                <w:rFonts w:ascii="Bookman Old Style" w:hAnsi="Bookman Old Style"/>
                <w:sz w:val="20"/>
                <w:szCs w:val="20"/>
              </w:rPr>
            </w:pPr>
            <w:r w:rsidRPr="00CA44AF">
              <w:rPr>
                <w:rFonts w:ascii="Bookman Old Style" w:hAnsi="Bookman Old Style"/>
                <w:sz w:val="20"/>
                <w:szCs w:val="20"/>
              </w:rPr>
              <w:t>63.692</w:t>
            </w:r>
          </w:p>
        </w:tc>
        <w:tc>
          <w:tcPr>
            <w:tcW w:w="1493"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152.549.983,00</w:t>
            </w:r>
          </w:p>
        </w:tc>
        <w:tc>
          <w:tcPr>
            <w:tcW w:w="1717"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30.509.997,00</w:t>
            </w:r>
          </w:p>
        </w:tc>
      </w:tr>
      <w:tr w:rsidR="00151B8C" w:rsidRPr="00CA44AF" w:rsidTr="00501EBF">
        <w:tc>
          <w:tcPr>
            <w:tcW w:w="704" w:type="dxa"/>
          </w:tcPr>
          <w:p w:rsidR="00151B8C" w:rsidRPr="00CA44AF" w:rsidRDefault="00151B8C" w:rsidP="00151B8C">
            <w:pPr>
              <w:pStyle w:val="NoSpacing"/>
              <w:numPr>
                <w:ilvl w:val="0"/>
                <w:numId w:val="10"/>
              </w:numPr>
              <w:rPr>
                <w:rFonts w:ascii="Bookman Old Style" w:hAnsi="Bookman Old Style"/>
                <w:sz w:val="20"/>
                <w:szCs w:val="20"/>
              </w:rPr>
            </w:pPr>
          </w:p>
        </w:tc>
        <w:tc>
          <w:tcPr>
            <w:tcW w:w="1573"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2743/4</w:t>
            </w:r>
          </w:p>
        </w:tc>
        <w:tc>
          <w:tcPr>
            <w:tcW w:w="1295" w:type="dxa"/>
          </w:tcPr>
          <w:p w:rsidR="00151B8C" w:rsidRPr="00CA44AF" w:rsidRDefault="00151B8C" w:rsidP="00501EBF">
            <w:pPr>
              <w:pStyle w:val="NoSpacing"/>
              <w:jc w:val="center"/>
              <w:rPr>
                <w:rFonts w:ascii="Bookman Old Style" w:hAnsi="Bookman Old Style"/>
                <w:sz w:val="20"/>
                <w:szCs w:val="20"/>
              </w:rPr>
            </w:pPr>
            <w:r w:rsidRPr="00CA44AF">
              <w:rPr>
                <w:rFonts w:ascii="Bookman Old Style" w:hAnsi="Bookman Old Style"/>
                <w:sz w:val="20"/>
                <w:szCs w:val="20"/>
              </w:rPr>
              <w:t>14.690</w:t>
            </w:r>
          </w:p>
        </w:tc>
        <w:tc>
          <w:tcPr>
            <w:tcW w:w="1493"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 xml:space="preserve"> 35.148.313,00</w:t>
            </w:r>
          </w:p>
        </w:tc>
        <w:tc>
          <w:tcPr>
            <w:tcW w:w="1717"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 xml:space="preserve">  7.036.863,00</w:t>
            </w:r>
          </w:p>
        </w:tc>
      </w:tr>
      <w:tr w:rsidR="00151B8C" w:rsidRPr="00CA44AF" w:rsidTr="00501EBF">
        <w:tc>
          <w:tcPr>
            <w:tcW w:w="704" w:type="dxa"/>
          </w:tcPr>
          <w:p w:rsidR="00151B8C" w:rsidRPr="00CA44AF" w:rsidRDefault="00151B8C" w:rsidP="00151B8C">
            <w:pPr>
              <w:pStyle w:val="NoSpacing"/>
              <w:numPr>
                <w:ilvl w:val="0"/>
                <w:numId w:val="10"/>
              </w:numPr>
              <w:rPr>
                <w:rFonts w:ascii="Bookman Old Style" w:hAnsi="Bookman Old Style"/>
                <w:sz w:val="20"/>
                <w:szCs w:val="20"/>
              </w:rPr>
            </w:pPr>
          </w:p>
        </w:tc>
        <w:tc>
          <w:tcPr>
            <w:tcW w:w="1573"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2743/6</w:t>
            </w:r>
          </w:p>
        </w:tc>
        <w:tc>
          <w:tcPr>
            <w:tcW w:w="1295" w:type="dxa"/>
          </w:tcPr>
          <w:p w:rsidR="00151B8C" w:rsidRPr="00CA44AF" w:rsidRDefault="00151B8C" w:rsidP="00501EBF">
            <w:pPr>
              <w:pStyle w:val="NoSpacing"/>
              <w:jc w:val="center"/>
              <w:rPr>
                <w:rFonts w:ascii="Bookman Old Style" w:hAnsi="Bookman Old Style"/>
                <w:sz w:val="20"/>
                <w:szCs w:val="20"/>
              </w:rPr>
            </w:pPr>
            <w:r w:rsidRPr="00CA44AF">
              <w:rPr>
                <w:rFonts w:ascii="Bookman Old Style" w:hAnsi="Bookman Old Style"/>
                <w:sz w:val="20"/>
                <w:szCs w:val="20"/>
              </w:rPr>
              <w:t>2.348</w:t>
            </w:r>
          </w:p>
        </w:tc>
        <w:tc>
          <w:tcPr>
            <w:tcW w:w="1493"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 xml:space="preserve">   5.623.742,00</w:t>
            </w:r>
          </w:p>
        </w:tc>
        <w:tc>
          <w:tcPr>
            <w:tcW w:w="1717" w:type="dxa"/>
          </w:tcPr>
          <w:p w:rsidR="00151B8C" w:rsidRPr="00CA44AF" w:rsidRDefault="00151B8C" w:rsidP="00501EBF">
            <w:pPr>
              <w:pStyle w:val="NoSpacing"/>
              <w:rPr>
                <w:rFonts w:ascii="Bookman Old Style" w:hAnsi="Bookman Old Style"/>
                <w:sz w:val="20"/>
                <w:szCs w:val="20"/>
              </w:rPr>
            </w:pPr>
            <w:r w:rsidRPr="00CA44AF">
              <w:rPr>
                <w:rFonts w:ascii="Bookman Old Style" w:hAnsi="Bookman Old Style"/>
                <w:sz w:val="20"/>
                <w:szCs w:val="20"/>
              </w:rPr>
              <w:t xml:space="preserve">  1.124.748,50</w:t>
            </w:r>
          </w:p>
        </w:tc>
      </w:tr>
    </w:tbl>
    <w:p w:rsidR="00151B8C" w:rsidRPr="00797619" w:rsidRDefault="00151B8C" w:rsidP="00151B8C">
      <w:pPr>
        <w:rPr>
          <w:rFonts w:ascii="Bookman Old Style" w:hAnsi="Bookman Old Style"/>
          <w:b/>
          <w:sz w:val="20"/>
          <w:szCs w:val="20"/>
          <w:u w:val="single"/>
        </w:rPr>
      </w:pPr>
    </w:p>
    <w:p w:rsidR="00151B8C" w:rsidRPr="00797619" w:rsidRDefault="00151B8C" w:rsidP="00151B8C">
      <w:pPr>
        <w:tabs>
          <w:tab w:val="left" w:pos="2410"/>
          <w:tab w:val="left" w:pos="9356"/>
        </w:tabs>
        <w:rPr>
          <w:rFonts w:ascii="Bookman Old Style" w:hAnsi="Bookman Old Style"/>
          <w:sz w:val="20"/>
          <w:szCs w:val="20"/>
          <w:u w:val="single"/>
        </w:rPr>
      </w:pPr>
    </w:p>
    <w:p w:rsidR="00151B8C" w:rsidRPr="00F70B02" w:rsidRDefault="00151B8C" w:rsidP="00151B8C">
      <w:pPr>
        <w:tabs>
          <w:tab w:val="left" w:pos="2410"/>
          <w:tab w:val="left" w:pos="9356"/>
        </w:tabs>
        <w:ind w:firstLine="360"/>
        <w:rPr>
          <w:rFonts w:ascii="Bookman Old Style" w:hAnsi="Bookman Old Style"/>
          <w:sz w:val="20"/>
          <w:szCs w:val="20"/>
        </w:rPr>
      </w:pPr>
      <w:r w:rsidRPr="00F70B02">
        <w:rPr>
          <w:rFonts w:ascii="Bookman Old Style" w:hAnsi="Bookman Old Style"/>
          <w:sz w:val="20"/>
          <w:szCs w:val="20"/>
        </w:rPr>
        <w:t>Почетни износ цене за отуђење горе наведеног грађевинског земљишта утврђен је у  висини тржишне вредности по метру квадратном грађевинског земљишта, а на основу процене Министарства финансија – Пореске управе- Филијала Врање сачињене на дан 16.01.2020. године..</w:t>
      </w:r>
    </w:p>
    <w:p w:rsidR="00151B8C" w:rsidRPr="00F70B02" w:rsidRDefault="00151B8C" w:rsidP="00151B8C">
      <w:pPr>
        <w:tabs>
          <w:tab w:val="left" w:pos="2410"/>
          <w:tab w:val="left" w:pos="9356"/>
        </w:tabs>
        <w:ind w:firstLine="360"/>
        <w:rPr>
          <w:rFonts w:ascii="Bookman Old Style" w:hAnsi="Bookman Old Style"/>
          <w:sz w:val="20"/>
          <w:szCs w:val="20"/>
        </w:rPr>
      </w:pPr>
    </w:p>
    <w:p w:rsidR="00151B8C" w:rsidRPr="00F70B02" w:rsidRDefault="00151B8C" w:rsidP="00151B8C">
      <w:pPr>
        <w:tabs>
          <w:tab w:val="left" w:pos="2410"/>
          <w:tab w:val="left" w:pos="9356"/>
        </w:tabs>
        <w:ind w:firstLine="360"/>
        <w:rPr>
          <w:rFonts w:ascii="Bookman Old Style" w:hAnsi="Bookman Old Style"/>
          <w:b/>
          <w:sz w:val="20"/>
          <w:szCs w:val="20"/>
        </w:rPr>
      </w:pPr>
      <w:r w:rsidRPr="00F70B02">
        <w:rPr>
          <w:rFonts w:ascii="Bookman Old Style" w:hAnsi="Bookman Old Style"/>
          <w:b/>
          <w:sz w:val="20"/>
          <w:szCs w:val="20"/>
        </w:rPr>
        <w:t>Критеријум за оцењивање понуда је „Највиша понуђена цена“.</w:t>
      </w:r>
    </w:p>
    <w:p w:rsidR="00151B8C" w:rsidRPr="00F70B02" w:rsidRDefault="00151B8C" w:rsidP="00151B8C">
      <w:pPr>
        <w:tabs>
          <w:tab w:val="left" w:pos="2410"/>
          <w:tab w:val="left" w:pos="9356"/>
        </w:tabs>
        <w:ind w:firstLine="360"/>
        <w:rPr>
          <w:rFonts w:ascii="Bookman Old Style" w:hAnsi="Bookman Old Style"/>
          <w:b/>
          <w:sz w:val="20"/>
          <w:szCs w:val="20"/>
        </w:rPr>
      </w:pPr>
    </w:p>
    <w:p w:rsidR="00151B8C" w:rsidRPr="00F70B02" w:rsidRDefault="00151B8C" w:rsidP="00151B8C">
      <w:pPr>
        <w:tabs>
          <w:tab w:val="left" w:pos="2410"/>
          <w:tab w:val="left" w:pos="9356"/>
        </w:tabs>
        <w:rPr>
          <w:rFonts w:ascii="Bookman Old Style" w:hAnsi="Bookman Old Style"/>
          <w:sz w:val="20"/>
          <w:szCs w:val="20"/>
        </w:rPr>
      </w:pPr>
    </w:p>
    <w:p w:rsidR="00151B8C" w:rsidRPr="00F70B02" w:rsidRDefault="00151B8C" w:rsidP="00151B8C">
      <w:pPr>
        <w:tabs>
          <w:tab w:val="left" w:pos="2410"/>
          <w:tab w:val="left" w:pos="9356"/>
        </w:tabs>
        <w:rPr>
          <w:rFonts w:ascii="Bookman Old Style" w:hAnsi="Bookman Old Style"/>
          <w:sz w:val="20"/>
          <w:szCs w:val="20"/>
        </w:rPr>
      </w:pPr>
    </w:p>
    <w:p w:rsidR="00151B8C" w:rsidRPr="00F70B02" w:rsidRDefault="00151B8C" w:rsidP="00151B8C">
      <w:pPr>
        <w:tabs>
          <w:tab w:val="left" w:pos="2410"/>
          <w:tab w:val="left" w:pos="9356"/>
        </w:tabs>
        <w:rPr>
          <w:rFonts w:ascii="Bookman Old Style" w:hAnsi="Bookman Old Style"/>
          <w:b/>
          <w:sz w:val="20"/>
          <w:szCs w:val="20"/>
        </w:rPr>
      </w:pPr>
      <w:r w:rsidRPr="00F70B02">
        <w:rPr>
          <w:rFonts w:ascii="Bookman Old Style" w:hAnsi="Bookman Old Style"/>
          <w:b/>
          <w:sz w:val="20"/>
          <w:szCs w:val="20"/>
        </w:rPr>
        <w:t>II УСЛОВИ ПРИЈАВЉИВАЊА</w:t>
      </w:r>
    </w:p>
    <w:p w:rsidR="00151B8C" w:rsidRPr="00F70B02" w:rsidRDefault="00151B8C" w:rsidP="00151B8C">
      <w:pPr>
        <w:tabs>
          <w:tab w:val="left" w:pos="2410"/>
          <w:tab w:val="left" w:pos="9356"/>
        </w:tabs>
        <w:rPr>
          <w:rFonts w:ascii="Bookman Old Style" w:hAnsi="Bookman Old Style"/>
          <w:sz w:val="20"/>
          <w:szCs w:val="20"/>
        </w:rPr>
      </w:pP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Право учешћа на огласу имају сва заинтересована правна и физичка лица која испуњавају услове из овог огласа и која уплате депозит у висини од 20% почетне цене грађевинског земљишта за које лицитирају.</w:t>
      </w:r>
    </w:p>
    <w:p w:rsidR="00151B8C" w:rsidRPr="00F70B02" w:rsidRDefault="00151B8C" w:rsidP="00151B8C">
      <w:pPr>
        <w:rPr>
          <w:rFonts w:ascii="Bookman Old Style" w:hAnsi="Bookman Old Style"/>
          <w:sz w:val="20"/>
          <w:szCs w:val="20"/>
        </w:rPr>
      </w:pPr>
      <w:r w:rsidRPr="00F70B02">
        <w:rPr>
          <w:rFonts w:ascii="Bookman Old Style" w:hAnsi="Bookman Old Style"/>
          <w:sz w:val="20"/>
          <w:szCs w:val="20"/>
          <w:lang w:val="sr-Cyrl-CS"/>
        </w:rPr>
        <w:t xml:space="preserve">            На основу </w:t>
      </w:r>
      <w:r w:rsidRPr="00F70B02">
        <w:rPr>
          <w:rFonts w:ascii="Bookman Old Style" w:hAnsi="Bookman Old Style"/>
          <w:sz w:val="20"/>
          <w:szCs w:val="20"/>
        </w:rPr>
        <w:t>Одлуке о грађевинском земљишту у јавној својини града Врања („Службени гласник града Врања“, број: 44/2016)</w:t>
      </w:r>
      <w:r w:rsidRPr="00F70B02">
        <w:rPr>
          <w:rFonts w:ascii="Bookman Old Style" w:hAnsi="Bookman Old Style"/>
          <w:sz w:val="20"/>
          <w:szCs w:val="20"/>
          <w:lang w:val="sr-Cyrl-CS"/>
        </w:rPr>
        <w:t xml:space="preserve"> вредност лицитационог корака не може бити мања од </w:t>
      </w:r>
      <w:r w:rsidRPr="00F70B02">
        <w:rPr>
          <w:rFonts w:ascii="Bookman Old Style" w:hAnsi="Bookman Old Style"/>
          <w:sz w:val="20"/>
          <w:szCs w:val="20"/>
        </w:rPr>
        <w:t>2</w:t>
      </w:r>
      <w:r w:rsidRPr="00F70B02">
        <w:rPr>
          <w:rFonts w:ascii="Bookman Old Style" w:hAnsi="Bookman Old Style"/>
          <w:sz w:val="20"/>
          <w:szCs w:val="20"/>
          <w:lang w:val="sr-Cyrl-CS"/>
        </w:rPr>
        <w:t xml:space="preserve">% почетне вредности предметне парцеле. </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Пријава правног лица и предузетника мора да садржи назив, седиште и број телефона и мора бити потписана од стране овлашћеног лица и оверена печатом.</w:t>
      </w:r>
    </w:p>
    <w:p w:rsidR="00151B8C" w:rsidRPr="00F70B02" w:rsidRDefault="00151B8C" w:rsidP="00151B8C">
      <w:pPr>
        <w:tabs>
          <w:tab w:val="left" w:pos="720"/>
          <w:tab w:val="left" w:pos="9356"/>
        </w:tabs>
        <w:rPr>
          <w:rFonts w:ascii="Bookman Old Style" w:hAnsi="Bookman Old Style"/>
          <w:sz w:val="20"/>
          <w:szCs w:val="20"/>
        </w:rPr>
      </w:pPr>
      <w:r w:rsidRPr="00F70B02">
        <w:rPr>
          <w:rFonts w:ascii="Bookman Old Style" w:hAnsi="Bookman Old Style"/>
          <w:sz w:val="20"/>
          <w:szCs w:val="20"/>
        </w:rPr>
        <w:tab/>
        <w:t xml:space="preserve">Уз пријаву правног лица и предузетника се прилажу извод из регистра привредних </w:t>
      </w:r>
      <w:r w:rsidRPr="00F70B02">
        <w:rPr>
          <w:rFonts w:ascii="Bookman Old Style" w:hAnsi="Bookman Old Style"/>
          <w:sz w:val="20"/>
          <w:szCs w:val="20"/>
        </w:rPr>
        <w:lastRenderedPageBreak/>
        <w:t>субјеката надлежног органа и потврда о пореском идентификационом броју.</w:t>
      </w:r>
      <w:r w:rsidRPr="00F70B02">
        <w:rPr>
          <w:sz w:val="18"/>
          <w:szCs w:val="18"/>
        </w:rPr>
        <w:t xml:space="preserve"> </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 xml:space="preserve">Пријава физичког лица мора да садржи име и презиме, адресу, број личне карте и број телефона и мора бити потписана. </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У случају да подносиоца пријаве заступа пуномоћник, пуномоћје за заступање мора</w:t>
      </w:r>
      <w:r w:rsidRPr="00797619">
        <w:rPr>
          <w:rFonts w:ascii="Bookman Old Style" w:hAnsi="Bookman Old Style"/>
          <w:sz w:val="20"/>
          <w:szCs w:val="20"/>
          <w:u w:val="single"/>
        </w:rPr>
        <w:t xml:space="preserve"> </w:t>
      </w:r>
      <w:r w:rsidRPr="00F70B02">
        <w:rPr>
          <w:rFonts w:ascii="Bookman Old Style" w:hAnsi="Bookman Old Style"/>
          <w:sz w:val="20"/>
          <w:szCs w:val="20"/>
        </w:rPr>
        <w:t>бити оверено од стране јавног бележника.</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 Полагање депозита врши се уплатом на рачун за уплату депозита: 840-4294741-27, са позивом на број 97/47-114, буџет града Врања.</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 xml:space="preserve">Учесник јавног надметања мора да достави потврду о уплати депозита, потврду о измиреним локалним пореским обавезама и потписани пријавни образац чиме се слаже са условима из јавног огласа и услове за враћање депозита. </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151B8C" w:rsidRPr="00F70B02" w:rsidRDefault="00151B8C" w:rsidP="00151B8C">
      <w:pPr>
        <w:rPr>
          <w:rFonts w:ascii="Bookman Old Style" w:hAnsi="Bookman Old Style"/>
          <w:sz w:val="20"/>
          <w:szCs w:val="20"/>
        </w:rPr>
      </w:pPr>
      <w:r w:rsidRPr="00F70B02">
        <w:rPr>
          <w:rFonts w:ascii="Bookman Old Style" w:hAnsi="Bookman Old Style"/>
          <w:sz w:val="20"/>
          <w:szCs w:val="20"/>
        </w:rPr>
        <w:tab/>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 и потпуна.</w:t>
      </w:r>
    </w:p>
    <w:p w:rsidR="00151B8C" w:rsidRPr="00F70B02" w:rsidRDefault="00151B8C" w:rsidP="00151B8C">
      <w:pPr>
        <w:rPr>
          <w:rFonts w:ascii="Bookman Old Style" w:hAnsi="Bookman Old Style"/>
          <w:sz w:val="20"/>
          <w:szCs w:val="20"/>
        </w:rPr>
      </w:pPr>
      <w:r w:rsidRPr="00F70B02">
        <w:rPr>
          <w:rFonts w:ascii="Bookman Old Style" w:hAnsi="Bookman Old Style"/>
          <w:sz w:val="20"/>
          <w:szCs w:val="20"/>
        </w:rPr>
        <w:tab/>
        <w:t xml:space="preserve">Уколико подносилац благовремене и потпуне пријаве не приступи јавном надметању сматраће се да је одустао од пријаве. </w:t>
      </w:r>
    </w:p>
    <w:p w:rsidR="00151B8C" w:rsidRPr="00F70B02" w:rsidRDefault="00151B8C" w:rsidP="00151B8C">
      <w:pPr>
        <w:ind w:firstLine="720"/>
        <w:rPr>
          <w:rFonts w:ascii="Bookman Old Style" w:hAnsi="Bookman Old Style"/>
          <w:sz w:val="20"/>
          <w:szCs w:val="20"/>
        </w:rPr>
      </w:pPr>
      <w:r w:rsidRPr="00F70B02">
        <w:rPr>
          <w:rFonts w:ascii="Bookman Old Style" w:hAnsi="Bookman Old Style"/>
          <w:sz w:val="20"/>
          <w:szCs w:val="20"/>
        </w:rPr>
        <w:t>Поступак јавног надметања је јаван и истом могу да присуствују сва заинтересована лица.</w:t>
      </w:r>
    </w:p>
    <w:p w:rsidR="00C20792" w:rsidRPr="00C2079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 xml:space="preserve">Пријава са пратећом документацијом за учествовање у поступку отуђења неизграђеног грађевинског земљишта у јавној својини града Врања јавним надметањем се доставља Комисији за спровођење поступка отуђења или давања у закуп грађевинског земљишта у јавној својини, Улица краља Милана бр.1, 17500 Врање и то  </w:t>
      </w:r>
      <w:r w:rsidRPr="00CA44AF">
        <w:rPr>
          <w:rFonts w:ascii="Bookman Old Style" w:hAnsi="Bookman Old Style"/>
          <w:sz w:val="20"/>
          <w:szCs w:val="20"/>
        </w:rPr>
        <w:t>од дана</w:t>
      </w:r>
      <w:r w:rsidRPr="00F70B02">
        <w:rPr>
          <w:rFonts w:ascii="Bookman Old Style" w:hAnsi="Bookman Old Style"/>
          <w:sz w:val="20"/>
          <w:szCs w:val="20"/>
        </w:rPr>
        <w:t xml:space="preserve"> објављивања огласа све </w:t>
      </w:r>
      <w:r w:rsidRPr="00C20792">
        <w:rPr>
          <w:rFonts w:ascii="Bookman Old Style" w:hAnsi="Bookman Old Style"/>
          <w:sz w:val="20"/>
          <w:szCs w:val="20"/>
        </w:rPr>
        <w:t>до</w:t>
      </w:r>
      <w:r w:rsidR="00C20792" w:rsidRPr="00C20792">
        <w:rPr>
          <w:rFonts w:ascii="Bookman Old Style" w:hAnsi="Bookman Old Style"/>
          <w:sz w:val="20"/>
          <w:szCs w:val="20"/>
        </w:rPr>
        <w:t xml:space="preserve"> 15.06.2020.</w:t>
      </w:r>
      <w:r w:rsidR="00CA44AF">
        <w:rPr>
          <w:rFonts w:ascii="Bookman Old Style" w:hAnsi="Bookman Old Style"/>
          <w:sz w:val="20"/>
          <w:szCs w:val="20"/>
        </w:rPr>
        <w:t xml:space="preserve"> године </w:t>
      </w:r>
      <w:r w:rsidR="00C20792" w:rsidRPr="00C20792">
        <w:rPr>
          <w:rFonts w:ascii="Bookman Old Style" w:hAnsi="Bookman Old Style"/>
          <w:sz w:val="20"/>
          <w:szCs w:val="20"/>
        </w:rPr>
        <w:t xml:space="preserve"> у 15,30 часова.</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 xml:space="preserve">На званичном сајту града Врања, </w:t>
      </w:r>
      <w:hyperlink r:id="rId10" w:history="1">
        <w:r w:rsidRPr="00F70B02">
          <w:rPr>
            <w:rStyle w:val="Hyperlink"/>
            <w:rFonts w:ascii="Bookman Old Style" w:hAnsi="Bookman Old Style"/>
            <w:sz w:val="20"/>
            <w:szCs w:val="20"/>
            <w:u w:val="none"/>
          </w:rPr>
          <w:t>wwwv.</w:t>
        </w:r>
      </w:hyperlink>
      <w:r w:rsidRPr="00F70B02">
        <w:rPr>
          <w:sz w:val="20"/>
          <w:szCs w:val="20"/>
        </w:rPr>
        <w:t>vr</w:t>
      </w:r>
      <w:r w:rsidRPr="00F70B02">
        <w:rPr>
          <w:rFonts w:ascii="Bookman Old Style" w:hAnsi="Bookman Old Style"/>
          <w:sz w:val="20"/>
          <w:szCs w:val="20"/>
        </w:rPr>
        <w:t>anje.оrg.rs може се преузети текст јавног огласа и пријавни образац који учесници огласа треба да попуне и уз потребну документацију доставе Комисији за спровођење поступка отуђења или давања у закуп грађевинског земљишта у јавној својини.</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Пријава се доставља у затвореној коверти са назнаком „ГРАДСКА УПРАВА-ЗА КОМИСИЈУ- ПОНУДА ЗА ЗЕМЉИШТЕ-НЕ ОТВАРАЈ“. На полеђини коверте видљиво назначити ко је подносилац пријаве.</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Пријава се доставља препорученом пошиљком или се лично предаје у згради Градске управе града Врања, у Услужном центру на шалтеру бр. 1- писарница, у Улици краља Милана бр.1.</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 у закуп грађевинског земљишта у јавној својини.</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 полеђини не садржи податке о понуђачу.</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bCs/>
          <w:sz w:val="20"/>
          <w:szCs w:val="20"/>
          <w:lang w:val="sr-Cyrl-CS"/>
        </w:rPr>
        <w:t>Јавно надметање ће се одржати</w:t>
      </w:r>
      <w:r w:rsidRPr="00F70B02">
        <w:rPr>
          <w:rFonts w:ascii="Bookman Old Style" w:hAnsi="Bookman Old Style"/>
          <w:bCs/>
          <w:sz w:val="20"/>
          <w:szCs w:val="20"/>
        </w:rPr>
        <w:t xml:space="preserve"> у великој сали Скупштине града</w:t>
      </w:r>
      <w:r w:rsidRPr="00F70B02">
        <w:rPr>
          <w:rFonts w:ascii="Bookman Old Style" w:hAnsi="Bookman Old Style"/>
          <w:bCs/>
          <w:sz w:val="20"/>
          <w:szCs w:val="20"/>
          <w:lang w:val="sr-Cyrl-CS"/>
        </w:rPr>
        <w:t xml:space="preserve"> </w:t>
      </w:r>
      <w:r w:rsidRPr="00F70B02">
        <w:rPr>
          <w:rFonts w:ascii="Bookman Old Style" w:hAnsi="Bookman Old Style"/>
          <w:sz w:val="20"/>
          <w:szCs w:val="20"/>
          <w:lang w:val="sr-Cyrl-CS"/>
        </w:rPr>
        <w:t xml:space="preserve">у присуству Комисије и заинтересованих лица, дана </w:t>
      </w:r>
      <w:r w:rsidR="00C20792">
        <w:rPr>
          <w:rFonts w:ascii="Bookman Old Style" w:hAnsi="Bookman Old Style"/>
          <w:sz w:val="20"/>
          <w:szCs w:val="20"/>
          <w:lang w:val="sr-Cyrl-CS"/>
        </w:rPr>
        <w:t>26.06.2020</w:t>
      </w:r>
      <w:r w:rsidRPr="00F70B02">
        <w:rPr>
          <w:rFonts w:ascii="Bookman Old Style" w:hAnsi="Bookman Old Style"/>
          <w:sz w:val="20"/>
          <w:szCs w:val="20"/>
          <w:lang w:val="sr-Cyrl-CS"/>
        </w:rPr>
        <w:t xml:space="preserve"> године,  у Врању, </w:t>
      </w:r>
      <w:r w:rsidRPr="00F70B02">
        <w:rPr>
          <w:rFonts w:ascii="Bookman Old Style" w:hAnsi="Bookman Old Style"/>
          <w:sz w:val="20"/>
          <w:szCs w:val="20"/>
        </w:rPr>
        <w:t xml:space="preserve">  Улица краља Ми</w:t>
      </w:r>
      <w:r w:rsidR="00C20792">
        <w:rPr>
          <w:rFonts w:ascii="Bookman Old Style" w:hAnsi="Bookman Old Style"/>
          <w:sz w:val="20"/>
          <w:szCs w:val="20"/>
        </w:rPr>
        <w:t>лана бр.1, са почетком у 12,00</w:t>
      </w:r>
      <w:r w:rsidRPr="00F70B02">
        <w:rPr>
          <w:rFonts w:ascii="Bookman Old Style" w:hAnsi="Bookman Old Style"/>
          <w:sz w:val="20"/>
          <w:szCs w:val="20"/>
        </w:rPr>
        <w:t xml:space="preserve"> часова.</w:t>
      </w:r>
    </w:p>
    <w:p w:rsidR="00151B8C" w:rsidRPr="00F70B02" w:rsidRDefault="00151B8C" w:rsidP="00151B8C">
      <w:pPr>
        <w:tabs>
          <w:tab w:val="left" w:pos="2410"/>
          <w:tab w:val="left" w:pos="9356"/>
        </w:tabs>
        <w:rPr>
          <w:rFonts w:ascii="Bookman Old Style" w:hAnsi="Bookman Old Style"/>
          <w:b/>
          <w:sz w:val="20"/>
          <w:szCs w:val="20"/>
        </w:rPr>
      </w:pPr>
    </w:p>
    <w:p w:rsidR="00151B8C" w:rsidRPr="00F70B02" w:rsidRDefault="00151B8C" w:rsidP="00151B8C">
      <w:pPr>
        <w:tabs>
          <w:tab w:val="left" w:pos="2410"/>
          <w:tab w:val="left" w:pos="9356"/>
        </w:tabs>
        <w:rPr>
          <w:rFonts w:ascii="Bookman Old Style" w:hAnsi="Bookman Old Style"/>
          <w:b/>
          <w:sz w:val="20"/>
          <w:szCs w:val="20"/>
        </w:rPr>
      </w:pPr>
      <w:r w:rsidRPr="00F70B02">
        <w:rPr>
          <w:rFonts w:ascii="Bookman Old Style" w:hAnsi="Bookman Old Style"/>
          <w:b/>
          <w:sz w:val="20"/>
          <w:szCs w:val="20"/>
        </w:rPr>
        <w:t>III СПРОВОЂЕЊЕ ПОСТУПКА</w:t>
      </w:r>
    </w:p>
    <w:p w:rsidR="00151B8C" w:rsidRPr="00F70B02" w:rsidRDefault="00151B8C" w:rsidP="00151B8C">
      <w:pPr>
        <w:tabs>
          <w:tab w:val="left" w:pos="2410"/>
          <w:tab w:val="left" w:pos="9356"/>
        </w:tabs>
        <w:rPr>
          <w:rFonts w:ascii="Bookman Old Style" w:hAnsi="Bookman Old Style"/>
          <w:sz w:val="20"/>
          <w:szCs w:val="20"/>
        </w:rPr>
      </w:pPr>
    </w:p>
    <w:p w:rsidR="00151B8C" w:rsidRPr="00F70B02" w:rsidRDefault="00151B8C" w:rsidP="00151B8C">
      <w:pPr>
        <w:pStyle w:val="normal0"/>
        <w:spacing w:before="0" w:beforeAutospacing="0" w:after="0" w:afterAutospacing="0"/>
        <w:ind w:firstLine="720"/>
        <w:jc w:val="both"/>
        <w:rPr>
          <w:rFonts w:ascii="Bookman Old Style" w:hAnsi="Bookman Old Style" w:cs="Times New Roman"/>
          <w:sz w:val="20"/>
          <w:szCs w:val="20"/>
        </w:rPr>
      </w:pPr>
      <w:r w:rsidRPr="00F70B02">
        <w:rPr>
          <w:rFonts w:ascii="Bookman Old Style" w:hAnsi="Bookman Old Style" w:cs="Times New Roman"/>
          <w:sz w:val="20"/>
          <w:szCs w:val="20"/>
        </w:rPr>
        <w:t xml:space="preserve">Поступак јавног надметања спроводи Комисија за спровођење поступка отуђења или давања у закуп грађевинског земљишта у јавној својини образована Решењем Скупштине града Врања, број: 02-128/2018-10 од 16.05.2018. године (у даљем тексту: Комисија), у складу </w:t>
      </w:r>
      <w:r w:rsidRPr="00F70B02">
        <w:rPr>
          <w:rFonts w:ascii="Bookman Old Style" w:hAnsi="Bookman Old Style" w:cs="Times New Roman"/>
          <w:sz w:val="20"/>
          <w:szCs w:val="20"/>
        </w:rPr>
        <w:lastRenderedPageBreak/>
        <w:t>са Одлуком о грађевинском земљишту у јавној својини града Врања („Службени гласник града Врања“, број: 44/2016).</w:t>
      </w:r>
    </w:p>
    <w:p w:rsidR="00151B8C" w:rsidRPr="00F70B02" w:rsidRDefault="00151B8C" w:rsidP="00151B8C">
      <w:pPr>
        <w:pStyle w:val="normal0"/>
        <w:spacing w:before="0" w:beforeAutospacing="0" w:after="0" w:afterAutospacing="0"/>
        <w:ind w:firstLine="720"/>
        <w:jc w:val="both"/>
        <w:rPr>
          <w:rFonts w:ascii="Bookman Old Style" w:hAnsi="Bookman Old Style" w:cs="Times New Roman"/>
          <w:sz w:val="20"/>
          <w:szCs w:val="20"/>
        </w:rPr>
      </w:pPr>
      <w:r w:rsidRPr="00F70B02">
        <w:rPr>
          <w:rFonts w:ascii="Bookman Old Style" w:hAnsi="Bookman Old Style" w:cs="Times New Roman"/>
          <w:sz w:val="20"/>
          <w:szCs w:val="20"/>
        </w:rPr>
        <w:t xml:space="preserve">Након спроведеног поступка јавног надметања Комисија је дужна да најкасније у року од 5 дана донесе Одлуку о избору </w:t>
      </w:r>
      <w:r w:rsidR="00C20792">
        <w:rPr>
          <w:rFonts w:ascii="Bookman Old Style" w:hAnsi="Bookman Old Style" w:cs="Times New Roman"/>
          <w:sz w:val="20"/>
          <w:szCs w:val="20"/>
        </w:rPr>
        <w:t>најповољнијег понуђача</w:t>
      </w:r>
      <w:r w:rsidRPr="00F70B02">
        <w:rPr>
          <w:rFonts w:ascii="Bookman Old Style" w:hAnsi="Bookman Old Style" w:cs="Times New Roman"/>
          <w:sz w:val="20"/>
          <w:szCs w:val="20"/>
        </w:rPr>
        <w:t xml:space="preserve"> и исту уручи учесницима поступка. Ученици поступка могу на одлуку Комисије да поднесу приговор Градском већу у року од 8 дана, од дана пријему исте.</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lang w:val="sr-Cyrl-CS"/>
        </w:rPr>
        <w:t>Лице која излицитира грађевинску парцелу по овом огласу као најповољнији понуђач  дужно је</w:t>
      </w:r>
      <w:r w:rsidRPr="00F70B02">
        <w:rPr>
          <w:rFonts w:ascii="Bookman Old Style" w:hAnsi="Bookman Old Style"/>
          <w:sz w:val="20"/>
          <w:szCs w:val="20"/>
        </w:rPr>
        <w:t xml:space="preserve"> да у року од 30 дана од дана доношења одлуке Скупштинe града Врања закључи са градом уговор о отуђењу грађевинског земљишта, који у име града Врања потписује Градоначелник.</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 xml:space="preserve">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 </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Најповољнијем понуђачу уплаћени депозит се урачунава у купопродајну цену. Осталим учесницима јавног надметања уплаћени депозит се враћа у року од 15 дана од дана јавног надметања.</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Уколико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 Уколико учесник, односно његов овлашћени заступник не прихвати почетни износ цене за отуђење грађевинског земљишта губи право на повраћај депозита.</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Купац сноси све трошкове овере уговора  и  пореза на пренос апсолутних права,  као и трошкове административних такси и других  накнада пред надлежним државним органима.</w:t>
      </w:r>
    </w:p>
    <w:p w:rsidR="00151B8C" w:rsidRPr="00F70B02" w:rsidRDefault="00151B8C" w:rsidP="00151B8C">
      <w:pPr>
        <w:tabs>
          <w:tab w:val="left" w:pos="2410"/>
          <w:tab w:val="left" w:pos="9356"/>
        </w:tabs>
        <w:ind w:firstLine="720"/>
        <w:rPr>
          <w:rFonts w:ascii="Bookman Old Style" w:hAnsi="Bookman Old Style"/>
          <w:sz w:val="20"/>
          <w:szCs w:val="20"/>
        </w:rPr>
      </w:pP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За све што није регулисано овим огласом примењиваће се одредбе важећих прописа из ове области.</w:t>
      </w:r>
    </w:p>
    <w:p w:rsidR="00151B8C" w:rsidRPr="00F70B02" w:rsidRDefault="00151B8C" w:rsidP="00151B8C">
      <w:pPr>
        <w:tabs>
          <w:tab w:val="left" w:pos="2410"/>
          <w:tab w:val="left" w:pos="9356"/>
        </w:tabs>
        <w:ind w:firstLine="720"/>
        <w:rPr>
          <w:rFonts w:ascii="Bookman Old Style" w:hAnsi="Bookman Old Style"/>
          <w:sz w:val="20"/>
          <w:szCs w:val="20"/>
        </w:rPr>
      </w:pPr>
      <w:r w:rsidRPr="00F70B02">
        <w:rPr>
          <w:rFonts w:ascii="Bookman Old Style" w:hAnsi="Bookman Old Style"/>
          <w:sz w:val="20"/>
          <w:szCs w:val="20"/>
        </w:rPr>
        <w:t xml:space="preserve">Увид у документацију и ближа обавештења у вези јавног огласа могу се добити сваког радног дана од 08 до 14 часова, у </w:t>
      </w:r>
      <w:r w:rsidRPr="00F70B02">
        <w:t>Служби за привреду, економски развој и грађевинско земљиште</w:t>
      </w:r>
      <w:r w:rsidRPr="00F70B02">
        <w:rPr>
          <w:rFonts w:ascii="Bookman Old Style" w:hAnsi="Bookman Old Style"/>
          <w:b/>
          <w:sz w:val="20"/>
          <w:szCs w:val="20"/>
        </w:rPr>
        <w:t>,</w:t>
      </w:r>
      <w:r w:rsidRPr="00F70B02">
        <w:rPr>
          <w:rFonts w:ascii="Bookman Old Style" w:hAnsi="Bookman Old Style"/>
          <w:sz w:val="20"/>
          <w:szCs w:val="20"/>
        </w:rPr>
        <w:t xml:space="preserve">  или на званичном сајту града Врања </w:t>
      </w:r>
      <w:hyperlink r:id="rId11" w:history="1">
        <w:r w:rsidRPr="00F70B02">
          <w:rPr>
            <w:rStyle w:val="Hyperlink"/>
            <w:rFonts w:ascii="Bookman Old Style" w:hAnsi="Bookman Old Style"/>
            <w:sz w:val="20"/>
            <w:szCs w:val="20"/>
            <w:u w:val="none"/>
          </w:rPr>
          <w:t>www.vranje.оrg.rs</w:t>
        </w:r>
      </w:hyperlink>
    </w:p>
    <w:p w:rsidR="00151B8C" w:rsidRPr="00F70B02" w:rsidRDefault="00151B8C" w:rsidP="00151B8C">
      <w:pPr>
        <w:tabs>
          <w:tab w:val="left" w:pos="2410"/>
          <w:tab w:val="left" w:pos="9356"/>
        </w:tabs>
        <w:ind w:firstLine="720"/>
        <w:rPr>
          <w:rFonts w:ascii="Bookman Old Style" w:hAnsi="Bookman Old Style"/>
          <w:sz w:val="20"/>
          <w:szCs w:val="20"/>
        </w:rPr>
      </w:pPr>
      <w:r w:rsidRPr="00F70B02">
        <w:t>Контакт особа Саша Ђорић, тел: 0648907623</w:t>
      </w:r>
    </w:p>
    <w:p w:rsidR="00151B8C" w:rsidRPr="00F70B02" w:rsidRDefault="00151B8C" w:rsidP="00151B8C">
      <w:pPr>
        <w:tabs>
          <w:tab w:val="left" w:pos="2410"/>
          <w:tab w:val="left" w:pos="9356"/>
        </w:tabs>
        <w:ind w:firstLine="720"/>
        <w:rPr>
          <w:rFonts w:ascii="Bookman Old Style" w:hAnsi="Bookman Old Style"/>
          <w:sz w:val="20"/>
          <w:szCs w:val="20"/>
        </w:rPr>
      </w:pPr>
    </w:p>
    <w:p w:rsidR="00151B8C" w:rsidRPr="00F70B02" w:rsidRDefault="00151B8C" w:rsidP="00151B8C">
      <w:pPr>
        <w:tabs>
          <w:tab w:val="left" w:pos="2410"/>
          <w:tab w:val="left" w:pos="9356"/>
        </w:tabs>
        <w:ind w:firstLine="720"/>
        <w:rPr>
          <w:rFonts w:ascii="Bookman Old Style" w:hAnsi="Bookman Old Style"/>
          <w:sz w:val="20"/>
          <w:szCs w:val="20"/>
        </w:rPr>
      </w:pPr>
    </w:p>
    <w:p w:rsidR="00151B8C" w:rsidRDefault="00151B8C" w:rsidP="00151B8C">
      <w:pPr>
        <w:tabs>
          <w:tab w:val="left" w:pos="2410"/>
          <w:tab w:val="left" w:pos="9356"/>
        </w:tabs>
        <w:ind w:firstLine="720"/>
        <w:rPr>
          <w:rFonts w:ascii="Bookman Old Style" w:hAnsi="Bookman Old Style"/>
          <w:sz w:val="20"/>
          <w:szCs w:val="20"/>
        </w:rPr>
      </w:pPr>
    </w:p>
    <w:p w:rsidR="00151B8C" w:rsidRDefault="00151B8C" w:rsidP="00151B8C">
      <w:pPr>
        <w:tabs>
          <w:tab w:val="left" w:pos="2410"/>
          <w:tab w:val="left" w:pos="9356"/>
        </w:tabs>
        <w:ind w:firstLine="720"/>
        <w:rPr>
          <w:rFonts w:ascii="Bookman Old Style" w:hAnsi="Bookman Old Style"/>
          <w:sz w:val="20"/>
          <w:szCs w:val="20"/>
        </w:rPr>
      </w:pPr>
    </w:p>
    <w:p w:rsidR="00151B8C" w:rsidRDefault="00151B8C" w:rsidP="00151B8C"/>
    <w:p w:rsidR="00151B8C" w:rsidRDefault="00151B8C" w:rsidP="00151B8C"/>
    <w:p w:rsidR="00151B8C" w:rsidRDefault="00151B8C"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DA1CFB" w:rsidRDefault="00DA1CFB" w:rsidP="00151B8C"/>
    <w:p w:rsidR="00151B8C" w:rsidRPr="0079041D" w:rsidRDefault="00151B8C" w:rsidP="00DA1CFB">
      <w:pPr>
        <w:ind w:firstLine="720"/>
        <w:jc w:val="both"/>
      </w:pPr>
      <w:r w:rsidRPr="0079041D">
        <w:lastRenderedPageBreak/>
        <w:t xml:space="preserve">На основу члана  19 и 20 Закона о јавној својини  </w:t>
      </w:r>
      <w:r w:rsidRPr="0079041D">
        <w:rPr>
          <w:lang w:val="sr-Cyrl-CS"/>
        </w:rPr>
        <w:t xml:space="preserve">(Службени гласник РС број </w:t>
      </w:r>
      <w:r w:rsidRPr="0079041D">
        <w:t xml:space="preserve">72/2011, 88/2013, 105/2014, 104/2016 – др. закон, 108/2016, 113/2017  и 95/18), члана 63. став 1. тачка 16. Статута града Врања ( Службени гласник града Врања број 37/18), члана 61 Пословника о раду Градског већа ( Службени гласник града Врања број 20/16), Градско веће града Врања на седници одржаној  дана:   </w:t>
      </w:r>
      <w:r w:rsidR="00F70B02">
        <w:t>12.05.2020.</w:t>
      </w:r>
      <w:r w:rsidRPr="0079041D">
        <w:t xml:space="preserve"> године, донело је:   </w:t>
      </w:r>
    </w:p>
    <w:p w:rsidR="00151B8C" w:rsidRPr="0079041D" w:rsidRDefault="00151B8C" w:rsidP="00151B8C">
      <w:pPr>
        <w:jc w:val="center"/>
        <w:rPr>
          <w:b/>
        </w:rPr>
      </w:pPr>
      <w:r w:rsidRPr="0079041D">
        <w:rPr>
          <w:b/>
        </w:rPr>
        <w:t>Решење</w:t>
      </w:r>
    </w:p>
    <w:p w:rsidR="00151B8C" w:rsidRPr="0079041D" w:rsidRDefault="00151B8C" w:rsidP="00151B8C">
      <w:pPr>
        <w:jc w:val="center"/>
        <w:rPr>
          <w:b/>
        </w:rPr>
      </w:pPr>
      <w:r w:rsidRPr="0079041D">
        <w:rPr>
          <w:b/>
        </w:rPr>
        <w:t xml:space="preserve"> о уступању права  коришћења</w:t>
      </w:r>
    </w:p>
    <w:p w:rsidR="00151B8C" w:rsidRDefault="00151B8C" w:rsidP="00151B8C">
      <w:pPr>
        <w:jc w:val="center"/>
        <w:rPr>
          <w:b/>
        </w:rPr>
      </w:pPr>
      <w:r w:rsidRPr="0079041D">
        <w:rPr>
          <w:b/>
        </w:rPr>
        <w:t xml:space="preserve"> непокретности – вртића „</w:t>
      </w:r>
      <w:r>
        <w:rPr>
          <w:b/>
        </w:rPr>
        <w:t>Звончица</w:t>
      </w:r>
      <w:r w:rsidRPr="0079041D">
        <w:rPr>
          <w:b/>
        </w:rPr>
        <w:t>“  Предшколсксој установи „Наше дете“</w:t>
      </w:r>
    </w:p>
    <w:p w:rsidR="00DA1CFB" w:rsidRPr="0079041D" w:rsidRDefault="00DA1CFB" w:rsidP="00151B8C">
      <w:pPr>
        <w:jc w:val="center"/>
        <w:rPr>
          <w:b/>
        </w:rPr>
      </w:pPr>
    </w:p>
    <w:p w:rsidR="00151B8C" w:rsidRPr="0079041D" w:rsidRDefault="00151B8C" w:rsidP="00151B8C">
      <w:pPr>
        <w:jc w:val="center"/>
        <w:rPr>
          <w:b/>
        </w:rPr>
      </w:pPr>
      <w:r w:rsidRPr="0079041D">
        <w:rPr>
          <w:b/>
        </w:rPr>
        <w:t>Члан 1.</w:t>
      </w:r>
    </w:p>
    <w:p w:rsidR="00151B8C" w:rsidRPr="0079041D" w:rsidRDefault="00151B8C" w:rsidP="00151B8C">
      <w:r w:rsidRPr="0079041D">
        <w:rPr>
          <w:b/>
        </w:rPr>
        <w:t xml:space="preserve"> </w:t>
      </w:r>
      <w:r w:rsidRPr="0079041D">
        <w:rPr>
          <w:b/>
        </w:rPr>
        <w:tab/>
      </w:r>
      <w:r w:rsidRPr="0079041D">
        <w:t>Уступа се Предшколској установи „Наше дете“, Врање  право  коришћења, управљања и одржавања  непокретности вртића „</w:t>
      </w:r>
      <w:r>
        <w:t>Звончица</w:t>
      </w:r>
      <w:r w:rsidRPr="0079041D">
        <w:t xml:space="preserve">“, на </w:t>
      </w:r>
      <w:r w:rsidR="001E630E">
        <w:rPr>
          <w:lang/>
        </w:rPr>
        <w:t xml:space="preserve"> џ</w:t>
      </w:r>
      <w:r w:rsidRPr="0079041D">
        <w:t>катастарској парцели број 1582    КО Врање 1,  бруто развијене површине 995м2, без надокнаде, без права располагања и отуђења, на неодређено време.</w:t>
      </w:r>
    </w:p>
    <w:p w:rsidR="00151B8C" w:rsidRPr="0079041D" w:rsidRDefault="00151B8C" w:rsidP="00151B8C">
      <w:pPr>
        <w:jc w:val="center"/>
        <w:rPr>
          <w:b/>
        </w:rPr>
      </w:pPr>
      <w:r w:rsidRPr="0079041D">
        <w:rPr>
          <w:b/>
        </w:rPr>
        <w:t>Члан 2.</w:t>
      </w:r>
    </w:p>
    <w:p w:rsidR="00151B8C" w:rsidRPr="0079041D" w:rsidRDefault="00151B8C" w:rsidP="00151B8C">
      <w:pPr>
        <w:ind w:firstLine="720"/>
      </w:pPr>
      <w:r w:rsidRPr="0079041D">
        <w:t>Предшколска установа Наше дете у Врању користиће наведену непокретност из члана 1 овог Решења, ради обављања делатности из своје надлежности.</w:t>
      </w:r>
    </w:p>
    <w:p w:rsidR="00151B8C" w:rsidRPr="0079041D" w:rsidRDefault="00151B8C" w:rsidP="00151B8C">
      <w:pPr>
        <w:jc w:val="center"/>
        <w:rPr>
          <w:b/>
        </w:rPr>
      </w:pPr>
      <w:r w:rsidRPr="0079041D">
        <w:rPr>
          <w:b/>
        </w:rPr>
        <w:t>Члан 3.</w:t>
      </w:r>
    </w:p>
    <w:p w:rsidR="00151B8C" w:rsidRDefault="00151B8C" w:rsidP="00151B8C">
      <w:pPr>
        <w:ind w:firstLine="720"/>
      </w:pPr>
      <w:r w:rsidRPr="0079041D">
        <w:t>Међусобна права и обавезе између Града  Врања и  Предшколске установе Наше дете у Врању, биће регулисана уговором, који ће у име Града закључити градоначелник.</w:t>
      </w:r>
    </w:p>
    <w:p w:rsidR="00F70B02" w:rsidRPr="00F70B02" w:rsidRDefault="00F70B02" w:rsidP="00151B8C">
      <w:pPr>
        <w:ind w:firstLine="720"/>
      </w:pPr>
    </w:p>
    <w:p w:rsidR="00151B8C" w:rsidRPr="0079041D" w:rsidRDefault="00151B8C" w:rsidP="00151B8C">
      <w:pPr>
        <w:jc w:val="center"/>
        <w:rPr>
          <w:b/>
        </w:rPr>
      </w:pPr>
      <w:r w:rsidRPr="0079041D">
        <w:rPr>
          <w:b/>
        </w:rPr>
        <w:t>Образложење</w:t>
      </w:r>
    </w:p>
    <w:p w:rsidR="00151B8C" w:rsidRPr="0079041D" w:rsidRDefault="00151B8C" w:rsidP="006906DE">
      <w:pPr>
        <w:ind w:firstLine="720"/>
        <w:jc w:val="both"/>
      </w:pPr>
      <w:r w:rsidRPr="0079041D">
        <w:t xml:space="preserve">Правни основ за доношење овог Решења, садржан је у одредбама  Закона о јавној својини  </w:t>
      </w:r>
      <w:r w:rsidRPr="0079041D">
        <w:rPr>
          <w:lang w:val="sr-Cyrl-CS"/>
        </w:rPr>
        <w:t xml:space="preserve">(Службени гласник РС број </w:t>
      </w:r>
      <w:r w:rsidRPr="0079041D">
        <w:t>72/2011, 88/2013, 105/2014, 104/2016 – др. закон, 108/2016 , 113/2017 и  95/818),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151B8C" w:rsidRPr="0079041D" w:rsidRDefault="00151B8C" w:rsidP="006906DE">
      <w:pPr>
        <w:ind w:firstLine="720"/>
        <w:jc w:val="both"/>
      </w:pPr>
      <w:r w:rsidRPr="0079041D">
        <w:t>Одредбама члана 63 става 1 тачке 16. Статута града Врања ( Службени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151B8C" w:rsidRPr="0079041D" w:rsidRDefault="00151B8C" w:rsidP="006906DE">
      <w:pPr>
        <w:ind w:firstLine="720"/>
        <w:jc w:val="both"/>
      </w:pPr>
      <w:r w:rsidRPr="0079041D">
        <w:t>На основу напред наведене законске регулативе, а имајући у обзир чињеницу да је Предшколска установа Наше дете у Врању, установа  чији је оснивач Град Врање, овим Решењем Град Врање уступа на коришћење  вртића “</w:t>
      </w:r>
      <w:r>
        <w:t>Звончица</w:t>
      </w:r>
      <w:r w:rsidRPr="0079041D">
        <w:t>“ предшколској установи у циљу ефикаснијег  извршавања поверене надлежности и.</w:t>
      </w:r>
    </w:p>
    <w:p w:rsidR="00151B8C" w:rsidRDefault="00151B8C" w:rsidP="00151B8C">
      <w:r w:rsidRPr="0079041D">
        <w:tab/>
        <w:t>Ово решење је коначно, и против њега се може покренути управни спор.</w:t>
      </w:r>
    </w:p>
    <w:p w:rsidR="00151B8C" w:rsidRPr="0079041D" w:rsidRDefault="00151B8C" w:rsidP="00151B8C"/>
    <w:p w:rsidR="00F70B02" w:rsidRPr="00501EBF" w:rsidRDefault="00F70B02" w:rsidP="00F70B02">
      <w:pPr>
        <w:pStyle w:val="BodyText"/>
        <w:jc w:val="center"/>
        <w:rPr>
          <w:b/>
        </w:rPr>
      </w:pPr>
      <w:r w:rsidRPr="00501EBF">
        <w:rPr>
          <w:b/>
        </w:rPr>
        <w:t xml:space="preserve">ГРАДСКО ВЕЋЕ ГРАДА ВРАЊА, </w:t>
      </w:r>
    </w:p>
    <w:p w:rsidR="00F70B02" w:rsidRPr="00501EBF" w:rsidRDefault="00F70B02" w:rsidP="00F70B02">
      <w:pPr>
        <w:pStyle w:val="BodyText"/>
        <w:jc w:val="center"/>
        <w:rPr>
          <w:b/>
        </w:rPr>
      </w:pPr>
      <w:r w:rsidRPr="00501EBF">
        <w:rPr>
          <w:b/>
        </w:rPr>
        <w:t>број: 06-78/</w:t>
      </w:r>
      <w:r>
        <w:rPr>
          <w:b/>
        </w:rPr>
        <w:t>3</w:t>
      </w:r>
      <w:r w:rsidRPr="00501EBF">
        <w:rPr>
          <w:b/>
        </w:rPr>
        <w:t>/2020-04, дана:12.05.2020.године</w:t>
      </w:r>
    </w:p>
    <w:p w:rsidR="00F70B02" w:rsidRPr="00501EBF" w:rsidRDefault="00F70B02" w:rsidP="00F70B02">
      <w:pPr>
        <w:pStyle w:val="BodyText"/>
        <w:spacing w:before="3"/>
        <w:rPr>
          <w:b/>
        </w:rPr>
      </w:pPr>
    </w:p>
    <w:p w:rsidR="00F70B02" w:rsidRPr="00501EBF" w:rsidRDefault="00F70B02" w:rsidP="00F70B02">
      <w:pPr>
        <w:pStyle w:val="BodyText"/>
        <w:spacing w:before="90"/>
        <w:ind w:left="5486"/>
        <w:rPr>
          <w:b/>
        </w:rPr>
      </w:pPr>
    </w:p>
    <w:p w:rsidR="00F70B02" w:rsidRPr="00501EBF" w:rsidRDefault="00F70B02" w:rsidP="00F70B02">
      <w:pPr>
        <w:ind w:left="7200"/>
        <w:rPr>
          <w:b/>
          <w:sz w:val="24"/>
          <w:szCs w:val="24"/>
        </w:rPr>
      </w:pPr>
      <w:r w:rsidRPr="00501EBF">
        <w:rPr>
          <w:b/>
          <w:sz w:val="24"/>
          <w:szCs w:val="24"/>
        </w:rPr>
        <w:t xml:space="preserve">   ПРЕДСЕДНИК ГРАДСКОГ ВЕЋА,</w:t>
      </w:r>
    </w:p>
    <w:p w:rsidR="00151B8C" w:rsidRDefault="00CA7642" w:rsidP="00F70B02">
      <w:pPr>
        <w:rPr>
          <w:b/>
          <w:sz w:val="24"/>
          <w:szCs w:val="24"/>
          <w:lang/>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F70B02">
        <w:rPr>
          <w:b/>
          <w:sz w:val="24"/>
          <w:szCs w:val="24"/>
        </w:rPr>
        <w:t>д</w:t>
      </w:r>
      <w:r w:rsidR="00F70B02" w:rsidRPr="00501EBF">
        <w:rPr>
          <w:b/>
          <w:sz w:val="24"/>
          <w:szCs w:val="24"/>
        </w:rPr>
        <w:t>р Слободан Миленковић</w:t>
      </w:r>
      <w:r>
        <w:rPr>
          <w:b/>
          <w:sz w:val="24"/>
          <w:szCs w:val="24"/>
          <w:lang/>
        </w:rPr>
        <w:t>,с.р.</w:t>
      </w:r>
    </w:p>
    <w:p w:rsidR="00CA7642" w:rsidRDefault="00CA7642" w:rsidP="00F70B02">
      <w:pPr>
        <w:rPr>
          <w:b/>
          <w:sz w:val="24"/>
          <w:szCs w:val="24"/>
          <w:lang/>
        </w:rPr>
      </w:pPr>
    </w:p>
    <w:p w:rsidR="00CA7642" w:rsidRDefault="00CA7642" w:rsidP="00F70B02">
      <w:pPr>
        <w:rPr>
          <w:b/>
          <w:sz w:val="24"/>
          <w:szCs w:val="24"/>
          <w:lang/>
        </w:rPr>
      </w:pPr>
      <w:r>
        <w:rPr>
          <w:b/>
          <w:sz w:val="24"/>
          <w:szCs w:val="24"/>
          <w:lang/>
        </w:rPr>
        <w:t>Тачност преписа оверава:</w:t>
      </w:r>
      <w:r>
        <w:rPr>
          <w:b/>
          <w:sz w:val="24"/>
          <w:szCs w:val="24"/>
          <w:lang/>
        </w:rPr>
        <w:tab/>
      </w:r>
      <w:r>
        <w:rPr>
          <w:b/>
          <w:sz w:val="24"/>
          <w:szCs w:val="24"/>
          <w:lang/>
        </w:rPr>
        <w:tab/>
      </w:r>
      <w:r>
        <w:rPr>
          <w:b/>
          <w:sz w:val="24"/>
          <w:szCs w:val="24"/>
          <w:lang/>
        </w:rPr>
        <w:tab/>
      </w:r>
      <w:r>
        <w:rPr>
          <w:b/>
          <w:sz w:val="24"/>
          <w:szCs w:val="24"/>
          <w:lang/>
        </w:rPr>
        <w:tab/>
      </w:r>
      <w:r>
        <w:rPr>
          <w:b/>
          <w:sz w:val="24"/>
          <w:szCs w:val="24"/>
          <w:lang/>
        </w:rPr>
        <w:tab/>
        <w:t xml:space="preserve">               Секретар Градског већа,</w:t>
      </w:r>
    </w:p>
    <w:p w:rsidR="00CA7642" w:rsidRDefault="00CA7642" w:rsidP="00F70B02">
      <w:pPr>
        <w:rPr>
          <w:b/>
          <w:sz w:val="24"/>
          <w:szCs w:val="24"/>
          <w:lang/>
        </w:rPr>
      </w:pPr>
      <w:r>
        <w:rPr>
          <w:b/>
          <w:sz w:val="24"/>
          <w:szCs w:val="24"/>
          <w:lang/>
        </w:rPr>
        <w:tab/>
      </w:r>
      <w:r>
        <w:rPr>
          <w:b/>
          <w:sz w:val="24"/>
          <w:szCs w:val="24"/>
          <w:lang/>
        </w:rPr>
        <w:tab/>
      </w:r>
      <w:r>
        <w:rPr>
          <w:b/>
          <w:sz w:val="24"/>
          <w:szCs w:val="24"/>
          <w:lang/>
        </w:rPr>
        <w:tab/>
      </w:r>
      <w:r>
        <w:rPr>
          <w:b/>
          <w:sz w:val="24"/>
          <w:szCs w:val="24"/>
          <w:lang/>
        </w:rPr>
        <w:tab/>
      </w:r>
      <w:r>
        <w:rPr>
          <w:b/>
          <w:sz w:val="24"/>
          <w:szCs w:val="24"/>
          <w:lang/>
        </w:rPr>
        <w:tab/>
      </w:r>
      <w:r>
        <w:rPr>
          <w:b/>
          <w:sz w:val="24"/>
          <w:szCs w:val="24"/>
          <w:lang/>
        </w:rPr>
        <w:tab/>
      </w:r>
      <w:r>
        <w:rPr>
          <w:b/>
          <w:sz w:val="24"/>
          <w:szCs w:val="24"/>
          <w:lang/>
        </w:rPr>
        <w:tab/>
      </w:r>
      <w:r>
        <w:rPr>
          <w:b/>
          <w:sz w:val="24"/>
          <w:szCs w:val="24"/>
          <w:lang/>
        </w:rPr>
        <w:tab/>
      </w:r>
      <w:r>
        <w:rPr>
          <w:b/>
          <w:sz w:val="24"/>
          <w:szCs w:val="24"/>
          <w:lang/>
        </w:rPr>
        <w:tab/>
      </w:r>
      <w:r>
        <w:rPr>
          <w:b/>
          <w:sz w:val="24"/>
          <w:szCs w:val="24"/>
          <w:lang/>
        </w:rPr>
        <w:tab/>
        <w:t>Јелена Пејковић</w:t>
      </w:r>
    </w:p>
    <w:p w:rsidR="00CA7642" w:rsidRPr="00CA7642" w:rsidRDefault="00CA7642" w:rsidP="00F70B02">
      <w:pPr>
        <w:rPr>
          <w:lang/>
        </w:rPr>
      </w:pPr>
    </w:p>
    <w:p w:rsidR="00151B8C" w:rsidRDefault="00151B8C" w:rsidP="00151B8C"/>
    <w:p w:rsidR="00151B8C" w:rsidRDefault="00151B8C" w:rsidP="00151B8C"/>
    <w:p w:rsidR="00151B8C" w:rsidRPr="00050216" w:rsidRDefault="00151B8C" w:rsidP="00151B8C">
      <w:pPr>
        <w:ind w:firstLine="708"/>
        <w:rPr>
          <w:sz w:val="24"/>
          <w:szCs w:val="24"/>
        </w:rPr>
      </w:pPr>
      <w:r w:rsidRPr="00050216">
        <w:rPr>
          <w:sz w:val="24"/>
          <w:szCs w:val="24"/>
        </w:rPr>
        <w:lastRenderedPageBreak/>
        <w:t xml:space="preserve">На основу члана 34. став 1. Закона о јавној својини (“Сл.гласник РС” </w:t>
      </w:r>
      <w:r>
        <w:rPr>
          <w:sz w:val="24"/>
          <w:szCs w:val="24"/>
        </w:rPr>
        <w:t>бр.72/11 88/13, 105/14, 108/16,</w:t>
      </w:r>
      <w:r w:rsidRPr="00050216">
        <w:rPr>
          <w:sz w:val="24"/>
          <w:szCs w:val="24"/>
        </w:rPr>
        <w:t xml:space="preserve"> 113/217</w:t>
      </w:r>
      <w:r>
        <w:rPr>
          <w:sz w:val="24"/>
          <w:szCs w:val="24"/>
        </w:rPr>
        <w:t xml:space="preserve"> и 95/18</w:t>
      </w:r>
      <w:r w:rsidRPr="00050216">
        <w:rPr>
          <w:sz w:val="24"/>
          <w:szCs w:val="24"/>
        </w:rPr>
        <w:t>), члана 20 Одлуке о давању у закуп пословног простора у јавној својини града Врања (“Службени гласник града Врање” број:24/18) и члана 61. и 63. Пословника Градског већа града Врање (“Службени гласник града Врање” број 20/2016), Градско веће града Вра</w:t>
      </w:r>
      <w:r w:rsidR="00F70B02">
        <w:rPr>
          <w:sz w:val="24"/>
          <w:szCs w:val="24"/>
        </w:rPr>
        <w:t>ње, на седници одржаној дана:12.05.</w:t>
      </w:r>
      <w:r w:rsidRPr="00050216">
        <w:rPr>
          <w:sz w:val="24"/>
          <w:szCs w:val="24"/>
        </w:rPr>
        <w:t xml:space="preserve">2020. године, донело је </w:t>
      </w:r>
    </w:p>
    <w:p w:rsidR="00151B8C" w:rsidRPr="00050216" w:rsidRDefault="00151B8C" w:rsidP="00151B8C">
      <w:pPr>
        <w:jc w:val="center"/>
        <w:rPr>
          <w:b/>
          <w:bCs/>
          <w:sz w:val="24"/>
          <w:szCs w:val="24"/>
        </w:rPr>
      </w:pPr>
    </w:p>
    <w:p w:rsidR="00151B8C" w:rsidRPr="00050216" w:rsidRDefault="00151B8C" w:rsidP="00151B8C">
      <w:pPr>
        <w:jc w:val="center"/>
        <w:rPr>
          <w:b/>
          <w:bCs/>
          <w:sz w:val="24"/>
          <w:szCs w:val="24"/>
        </w:rPr>
      </w:pPr>
      <w:r w:rsidRPr="00050216">
        <w:rPr>
          <w:b/>
          <w:bCs/>
          <w:sz w:val="24"/>
          <w:szCs w:val="24"/>
        </w:rPr>
        <w:t>О Д Л У К У</w:t>
      </w:r>
    </w:p>
    <w:p w:rsidR="00151B8C" w:rsidRPr="00050216" w:rsidRDefault="00151B8C" w:rsidP="00151B8C">
      <w:pPr>
        <w:jc w:val="center"/>
        <w:rPr>
          <w:b/>
          <w:bCs/>
          <w:sz w:val="24"/>
          <w:szCs w:val="24"/>
        </w:rPr>
      </w:pPr>
      <w:r w:rsidRPr="00050216">
        <w:rPr>
          <w:b/>
          <w:bCs/>
          <w:sz w:val="24"/>
          <w:szCs w:val="24"/>
        </w:rPr>
        <w:t>о покретању поступка за давање у закуп пословног простора у јавној својини  непосредном погодбом</w:t>
      </w:r>
    </w:p>
    <w:p w:rsidR="00151B8C" w:rsidRPr="00050216" w:rsidRDefault="00151B8C" w:rsidP="00151B8C">
      <w:pPr>
        <w:jc w:val="center"/>
        <w:rPr>
          <w:b/>
          <w:bCs/>
          <w:sz w:val="24"/>
          <w:szCs w:val="24"/>
        </w:rPr>
      </w:pPr>
    </w:p>
    <w:p w:rsidR="00151B8C" w:rsidRPr="00050216" w:rsidRDefault="00151B8C" w:rsidP="00151B8C">
      <w:pPr>
        <w:jc w:val="center"/>
        <w:rPr>
          <w:b/>
          <w:sz w:val="24"/>
          <w:szCs w:val="24"/>
        </w:rPr>
      </w:pPr>
      <w:r w:rsidRPr="00050216">
        <w:rPr>
          <w:b/>
          <w:sz w:val="24"/>
          <w:szCs w:val="24"/>
        </w:rPr>
        <w:t>Члан 1.</w:t>
      </w:r>
    </w:p>
    <w:p w:rsidR="00151B8C" w:rsidRPr="00050216" w:rsidRDefault="00151B8C" w:rsidP="00151B8C">
      <w:pPr>
        <w:rPr>
          <w:bCs/>
          <w:sz w:val="24"/>
          <w:szCs w:val="24"/>
        </w:rPr>
      </w:pPr>
      <w:r w:rsidRPr="00050216">
        <w:rPr>
          <w:sz w:val="24"/>
          <w:szCs w:val="24"/>
        </w:rPr>
        <w:tab/>
        <w:t>Овом Одлуком покреће се поступак давања у закуп пословног простора у јавној својини</w:t>
      </w:r>
      <w:r w:rsidRPr="00050216">
        <w:rPr>
          <w:bCs/>
          <w:sz w:val="24"/>
          <w:szCs w:val="24"/>
        </w:rPr>
        <w:t xml:space="preserve">– непосредном погодбом, и то: </w:t>
      </w:r>
    </w:p>
    <w:p w:rsidR="00151B8C" w:rsidRPr="00050216" w:rsidRDefault="00151B8C" w:rsidP="00151B8C">
      <w:pPr>
        <w:rPr>
          <w:sz w:val="24"/>
          <w:szCs w:val="24"/>
        </w:rPr>
      </w:pPr>
    </w:p>
    <w:p w:rsidR="00151B8C" w:rsidRPr="00050216" w:rsidRDefault="00151B8C" w:rsidP="00151B8C">
      <w:pPr>
        <w:pStyle w:val="ListParagraph"/>
        <w:widowControl/>
        <w:numPr>
          <w:ilvl w:val="0"/>
          <w:numId w:val="11"/>
        </w:numPr>
        <w:tabs>
          <w:tab w:val="clear" w:pos="720"/>
        </w:tabs>
        <w:autoSpaceDE/>
        <w:autoSpaceDN/>
        <w:ind w:left="0" w:firstLine="360"/>
        <w:contextualSpacing/>
        <w:rPr>
          <w:sz w:val="24"/>
          <w:szCs w:val="24"/>
          <w:lang w:val="sr-Cyrl-CS"/>
        </w:rPr>
      </w:pPr>
      <w:r w:rsidRPr="00050216">
        <w:rPr>
          <w:sz w:val="24"/>
          <w:szCs w:val="24"/>
          <w:lang w:val="sr-Cyrl-CS"/>
        </w:rPr>
        <w:t>Пословни простор  у Врању, у улици Лењинова број 6/а, у приземљу зграде,  укупне површине  10</w:t>
      </w:r>
      <w:r w:rsidR="0026244E">
        <w:rPr>
          <w:sz w:val="24"/>
          <w:szCs w:val="24"/>
          <w:lang w:val="sr-Cyrl-CS"/>
        </w:rPr>
        <w:t>,10</w:t>
      </w:r>
      <w:r w:rsidRPr="00050216">
        <w:rPr>
          <w:sz w:val="24"/>
          <w:szCs w:val="24"/>
          <w:lang w:val="sr-Cyrl-CS"/>
        </w:rPr>
        <w:t xml:space="preserve"> м2 и</w:t>
      </w:r>
    </w:p>
    <w:p w:rsidR="00151B8C" w:rsidRPr="00050216" w:rsidRDefault="00151B8C" w:rsidP="00151B8C">
      <w:pPr>
        <w:pStyle w:val="ListParagraph"/>
        <w:widowControl/>
        <w:numPr>
          <w:ilvl w:val="0"/>
          <w:numId w:val="11"/>
        </w:numPr>
        <w:tabs>
          <w:tab w:val="clear" w:pos="720"/>
        </w:tabs>
        <w:autoSpaceDE/>
        <w:autoSpaceDN/>
        <w:ind w:left="0" w:firstLine="360"/>
        <w:contextualSpacing/>
        <w:rPr>
          <w:sz w:val="24"/>
          <w:szCs w:val="24"/>
          <w:lang w:val="sr-Cyrl-CS"/>
        </w:rPr>
      </w:pPr>
      <w:r w:rsidRPr="00050216">
        <w:rPr>
          <w:sz w:val="24"/>
          <w:szCs w:val="24"/>
          <w:lang w:val="sr-Cyrl-CS"/>
        </w:rPr>
        <w:t>Пословни простор  у Врању, у улици Лењинова број 6/а, у приземљу зграде,  укупне површине  10</w:t>
      </w:r>
      <w:r w:rsidR="0026244E">
        <w:rPr>
          <w:sz w:val="24"/>
          <w:szCs w:val="24"/>
          <w:lang w:val="sr-Cyrl-CS"/>
        </w:rPr>
        <w:t>,10</w:t>
      </w:r>
      <w:r w:rsidRPr="00050216">
        <w:rPr>
          <w:sz w:val="24"/>
          <w:szCs w:val="24"/>
          <w:lang w:val="sr-Cyrl-CS"/>
        </w:rPr>
        <w:t xml:space="preserve"> м2.</w:t>
      </w:r>
    </w:p>
    <w:p w:rsidR="00151B8C" w:rsidRPr="00050216" w:rsidRDefault="00151B8C" w:rsidP="00151B8C">
      <w:pPr>
        <w:jc w:val="center"/>
        <w:rPr>
          <w:b/>
          <w:sz w:val="24"/>
          <w:szCs w:val="24"/>
        </w:rPr>
      </w:pPr>
      <w:r w:rsidRPr="00050216">
        <w:rPr>
          <w:b/>
          <w:sz w:val="24"/>
          <w:szCs w:val="24"/>
        </w:rPr>
        <w:t>Члан 2.</w:t>
      </w:r>
    </w:p>
    <w:p w:rsidR="00151B8C" w:rsidRPr="00050216" w:rsidRDefault="00151B8C" w:rsidP="00151B8C">
      <w:pPr>
        <w:rPr>
          <w:sz w:val="24"/>
          <w:szCs w:val="24"/>
        </w:rPr>
      </w:pPr>
      <w:r w:rsidRPr="00050216">
        <w:rPr>
          <w:sz w:val="24"/>
          <w:szCs w:val="24"/>
        </w:rPr>
        <w:tab/>
        <w:t>Поступак</w:t>
      </w:r>
      <w:r w:rsidRPr="00050216">
        <w:rPr>
          <w:b/>
          <w:bCs/>
          <w:sz w:val="24"/>
          <w:szCs w:val="24"/>
        </w:rPr>
        <w:t xml:space="preserve"> </w:t>
      </w:r>
      <w:r w:rsidRPr="00050216">
        <w:rPr>
          <w:bCs/>
          <w:sz w:val="24"/>
          <w:szCs w:val="24"/>
        </w:rPr>
        <w:t>давања у закуп пословног простора у јавној својини непосредном погодбом</w:t>
      </w:r>
      <w:r w:rsidRPr="00050216">
        <w:rPr>
          <w:sz w:val="24"/>
          <w:szCs w:val="24"/>
        </w:rPr>
        <w:t xml:space="preserve"> спровешће Комисија за давање у закуп пословног простора у јавној својини града Врање.</w:t>
      </w:r>
    </w:p>
    <w:p w:rsidR="00151B8C" w:rsidRPr="00050216" w:rsidRDefault="00151B8C" w:rsidP="00151B8C">
      <w:pPr>
        <w:rPr>
          <w:b/>
          <w:bCs/>
          <w:sz w:val="24"/>
          <w:szCs w:val="24"/>
        </w:rPr>
      </w:pPr>
      <w:r w:rsidRPr="00050216">
        <w:rPr>
          <w:sz w:val="24"/>
          <w:szCs w:val="24"/>
        </w:rPr>
        <w:tab/>
        <w:t>У току поступка Комисија ће утврдити да ли заинтересовано лице испуњава услове из члана 10. Одлуке о давању у закуп пословног простора у јавној својини града Врања и ценити доказе који оправдавају примену основа по којем се пословни простор може дати у закуп ван поступка јавног надметања.</w:t>
      </w:r>
    </w:p>
    <w:p w:rsidR="00151B8C" w:rsidRPr="00050216" w:rsidRDefault="00151B8C" w:rsidP="00151B8C">
      <w:pPr>
        <w:rPr>
          <w:sz w:val="24"/>
          <w:szCs w:val="24"/>
        </w:rPr>
      </w:pPr>
    </w:p>
    <w:p w:rsidR="00151B8C" w:rsidRPr="00050216" w:rsidRDefault="00151B8C" w:rsidP="00151B8C">
      <w:pPr>
        <w:jc w:val="center"/>
        <w:rPr>
          <w:b/>
          <w:sz w:val="24"/>
          <w:szCs w:val="24"/>
        </w:rPr>
      </w:pPr>
      <w:r w:rsidRPr="00050216">
        <w:rPr>
          <w:b/>
          <w:sz w:val="24"/>
          <w:szCs w:val="24"/>
        </w:rPr>
        <w:t>Члан 3.</w:t>
      </w:r>
    </w:p>
    <w:p w:rsidR="00151B8C" w:rsidRPr="00050216" w:rsidRDefault="00151B8C" w:rsidP="00151B8C">
      <w:pPr>
        <w:ind w:firstLine="708"/>
        <w:rPr>
          <w:sz w:val="24"/>
          <w:szCs w:val="24"/>
        </w:rPr>
      </w:pPr>
      <w:r w:rsidRPr="00050216">
        <w:rPr>
          <w:sz w:val="24"/>
          <w:szCs w:val="24"/>
        </w:rPr>
        <w:t>Након спроведеног поступка, Одлуку о давању у закуп пословног простора доноси Градско веће града Врање, на основу предлога Комисије из члана 2. ове Одлуке.</w:t>
      </w:r>
    </w:p>
    <w:p w:rsidR="00151B8C" w:rsidRPr="00050216" w:rsidRDefault="00151B8C" w:rsidP="00151B8C">
      <w:pPr>
        <w:jc w:val="center"/>
        <w:rPr>
          <w:b/>
          <w:sz w:val="24"/>
          <w:szCs w:val="24"/>
        </w:rPr>
      </w:pPr>
    </w:p>
    <w:p w:rsidR="00151B8C" w:rsidRPr="00050216" w:rsidRDefault="00151B8C" w:rsidP="00151B8C">
      <w:pPr>
        <w:jc w:val="center"/>
        <w:rPr>
          <w:b/>
          <w:sz w:val="24"/>
          <w:szCs w:val="24"/>
        </w:rPr>
      </w:pPr>
      <w:r w:rsidRPr="00050216">
        <w:rPr>
          <w:b/>
          <w:sz w:val="24"/>
          <w:szCs w:val="24"/>
        </w:rPr>
        <w:t>Члан 4.</w:t>
      </w:r>
    </w:p>
    <w:p w:rsidR="00151B8C" w:rsidRPr="00050216" w:rsidRDefault="00151B8C" w:rsidP="00151B8C">
      <w:pPr>
        <w:ind w:firstLine="708"/>
        <w:rPr>
          <w:sz w:val="24"/>
          <w:szCs w:val="24"/>
        </w:rPr>
      </w:pPr>
      <w:r w:rsidRPr="00050216">
        <w:rPr>
          <w:sz w:val="24"/>
          <w:szCs w:val="24"/>
        </w:rPr>
        <w:t>Угов</w:t>
      </w:r>
      <w:r>
        <w:rPr>
          <w:sz w:val="24"/>
          <w:szCs w:val="24"/>
        </w:rPr>
        <w:t xml:space="preserve">ор о закупу пословног простора </w:t>
      </w:r>
      <w:r w:rsidRPr="00050216">
        <w:rPr>
          <w:sz w:val="24"/>
          <w:szCs w:val="24"/>
        </w:rPr>
        <w:t>у име града Врања закључиће градоначелник Врања.</w:t>
      </w:r>
    </w:p>
    <w:p w:rsidR="00151B8C" w:rsidRPr="00050216" w:rsidRDefault="00151B8C" w:rsidP="00151B8C">
      <w:pPr>
        <w:ind w:firstLine="708"/>
        <w:rPr>
          <w:sz w:val="24"/>
          <w:szCs w:val="24"/>
        </w:rPr>
      </w:pPr>
    </w:p>
    <w:p w:rsidR="00151B8C" w:rsidRPr="00050216" w:rsidRDefault="00151B8C" w:rsidP="00151B8C">
      <w:pPr>
        <w:jc w:val="center"/>
        <w:rPr>
          <w:b/>
          <w:sz w:val="24"/>
          <w:szCs w:val="24"/>
        </w:rPr>
      </w:pPr>
      <w:r w:rsidRPr="00050216">
        <w:rPr>
          <w:b/>
          <w:sz w:val="24"/>
          <w:szCs w:val="24"/>
        </w:rPr>
        <w:t>Члан 5.</w:t>
      </w:r>
    </w:p>
    <w:p w:rsidR="00151B8C" w:rsidRPr="00050216" w:rsidRDefault="00151B8C" w:rsidP="00151B8C">
      <w:pPr>
        <w:ind w:firstLine="708"/>
        <w:rPr>
          <w:sz w:val="24"/>
          <w:szCs w:val="24"/>
        </w:rPr>
      </w:pPr>
      <w:r w:rsidRPr="00050216">
        <w:rPr>
          <w:sz w:val="24"/>
          <w:szCs w:val="24"/>
        </w:rPr>
        <w:t>Одлука ступа на снагу даном доношења.</w:t>
      </w:r>
    </w:p>
    <w:p w:rsidR="00151B8C" w:rsidRPr="00050216" w:rsidRDefault="00151B8C" w:rsidP="00151B8C">
      <w:pPr>
        <w:ind w:firstLine="708"/>
        <w:rPr>
          <w:sz w:val="24"/>
          <w:szCs w:val="24"/>
        </w:rPr>
      </w:pPr>
      <w:r w:rsidRPr="00050216">
        <w:rPr>
          <w:sz w:val="24"/>
          <w:szCs w:val="24"/>
        </w:rPr>
        <w:t>Одлуку објавити у  “Службеном гласнику града Врање”</w:t>
      </w:r>
    </w:p>
    <w:p w:rsidR="00151B8C" w:rsidRPr="00050216" w:rsidRDefault="00151B8C" w:rsidP="00151B8C">
      <w:pPr>
        <w:rPr>
          <w:sz w:val="24"/>
          <w:szCs w:val="24"/>
          <w:lang w:val="sr-Cyrl-CS"/>
        </w:rPr>
      </w:pPr>
      <w:r w:rsidRPr="00050216">
        <w:rPr>
          <w:sz w:val="24"/>
          <w:szCs w:val="24"/>
        </w:rPr>
        <w:t xml:space="preserve">            </w:t>
      </w:r>
    </w:p>
    <w:p w:rsidR="00F70B02" w:rsidRPr="00501EBF" w:rsidRDefault="00F70B02" w:rsidP="00F70B02">
      <w:pPr>
        <w:pStyle w:val="BodyText"/>
        <w:jc w:val="center"/>
        <w:rPr>
          <w:b/>
        </w:rPr>
      </w:pPr>
      <w:r w:rsidRPr="00501EBF">
        <w:rPr>
          <w:b/>
        </w:rPr>
        <w:t xml:space="preserve">ГРАДСКО ВЕЋЕ ГРАДА ВРАЊА, </w:t>
      </w:r>
    </w:p>
    <w:p w:rsidR="00F70B02" w:rsidRPr="00501EBF" w:rsidRDefault="00F70B02" w:rsidP="00F70B02">
      <w:pPr>
        <w:pStyle w:val="BodyText"/>
        <w:jc w:val="center"/>
        <w:rPr>
          <w:b/>
        </w:rPr>
      </w:pPr>
      <w:r w:rsidRPr="00501EBF">
        <w:rPr>
          <w:b/>
        </w:rPr>
        <w:t>број: 06-</w:t>
      </w:r>
      <w:r>
        <w:rPr>
          <w:b/>
        </w:rPr>
        <w:t>78/4</w:t>
      </w:r>
      <w:r w:rsidRPr="00501EBF">
        <w:rPr>
          <w:b/>
        </w:rPr>
        <w:t>/2020-04, дана:12.05.2020.године</w:t>
      </w:r>
    </w:p>
    <w:p w:rsidR="00F70B02" w:rsidRPr="00501EBF" w:rsidRDefault="00F70B02" w:rsidP="00F70B02">
      <w:pPr>
        <w:pStyle w:val="BodyText"/>
        <w:spacing w:before="90"/>
        <w:ind w:left="5486"/>
        <w:rPr>
          <w:b/>
        </w:rPr>
      </w:pPr>
    </w:p>
    <w:p w:rsidR="00F70B02" w:rsidRPr="00501EBF" w:rsidRDefault="00F70B02" w:rsidP="00F70B02">
      <w:pPr>
        <w:ind w:left="7200"/>
        <w:rPr>
          <w:b/>
          <w:sz w:val="24"/>
          <w:szCs w:val="24"/>
        </w:rPr>
      </w:pPr>
      <w:r w:rsidRPr="00501EBF">
        <w:rPr>
          <w:b/>
          <w:sz w:val="24"/>
          <w:szCs w:val="24"/>
        </w:rPr>
        <w:t xml:space="preserve">   ПРЕДСЕДНИК ГРАДСКОГ ВЕЋА,</w:t>
      </w:r>
    </w:p>
    <w:p w:rsidR="00623F30" w:rsidRDefault="00623F30" w:rsidP="0026244E">
      <w:pPr>
        <w:adjustRightInd w:val="0"/>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26244E">
        <w:rPr>
          <w:b/>
          <w:sz w:val="24"/>
          <w:szCs w:val="24"/>
        </w:rPr>
        <w:t xml:space="preserve">     </w:t>
      </w:r>
      <w:r>
        <w:rPr>
          <w:b/>
          <w:sz w:val="24"/>
          <w:szCs w:val="24"/>
        </w:rPr>
        <w:t xml:space="preserve">  </w:t>
      </w:r>
      <w:r w:rsidR="00F70B02">
        <w:rPr>
          <w:b/>
          <w:sz w:val="24"/>
          <w:szCs w:val="24"/>
        </w:rPr>
        <w:t>д</w:t>
      </w:r>
      <w:r w:rsidR="00F70B02" w:rsidRPr="00501EBF">
        <w:rPr>
          <w:b/>
          <w:sz w:val="24"/>
          <w:szCs w:val="24"/>
        </w:rPr>
        <w:t>р Слободан Миленковић</w:t>
      </w:r>
    </w:p>
    <w:p w:rsidR="0026244E" w:rsidRPr="0026244E" w:rsidRDefault="0026244E" w:rsidP="0026244E">
      <w:pPr>
        <w:adjustRightInd w:val="0"/>
        <w:rPr>
          <w:rFonts w:ascii="Times New Roman CYR" w:hAnsi="Times New Roman CYR" w:cs="Times New Roman CYR"/>
          <w:sz w:val="26"/>
          <w:szCs w:val="26"/>
        </w:rPr>
      </w:pPr>
    </w:p>
    <w:p w:rsidR="00DA1CFB" w:rsidRPr="00DA1CFB" w:rsidRDefault="00DA1CFB" w:rsidP="00F70B02">
      <w:pPr>
        <w:rPr>
          <w:sz w:val="24"/>
          <w:szCs w:val="24"/>
        </w:rPr>
      </w:pPr>
    </w:p>
    <w:p w:rsidR="00151B8C" w:rsidRPr="00050216" w:rsidRDefault="00151B8C" w:rsidP="00151B8C">
      <w:pPr>
        <w:rPr>
          <w:sz w:val="24"/>
          <w:szCs w:val="24"/>
        </w:rPr>
      </w:pPr>
    </w:p>
    <w:p w:rsidR="00151B8C" w:rsidRDefault="00151B8C" w:rsidP="00DA1CFB">
      <w:pPr>
        <w:adjustRightInd w:val="0"/>
        <w:jc w:val="both"/>
        <w:rPr>
          <w:rFonts w:ascii="Times New Roman CYR" w:hAnsi="Times New Roman CYR" w:cs="Times New Roman CYR"/>
          <w:sz w:val="24"/>
          <w:szCs w:val="24"/>
        </w:rPr>
      </w:pPr>
      <w:r>
        <w:rPr>
          <w:rFonts w:ascii="Times New Roman CYR" w:hAnsi="Times New Roman CYR" w:cs="Times New Roman CYR"/>
          <w:color w:val="000000"/>
          <w:sz w:val="24"/>
          <w:szCs w:val="24"/>
        </w:rPr>
        <w:tab/>
        <w:t xml:space="preserve">На основу члана 29.став 1. Закона о јавној својини (“Сл.гласник РС” бр. 2/2011, 88/2013, 105/2014, 104/2016 – др. закон, 108/2016, 113/2017 и 95/2018), члана 19 </w:t>
      </w:r>
      <w:r>
        <w:rPr>
          <w:rFonts w:ascii="Times New Roman CYR" w:hAnsi="Times New Roman CYR" w:cs="Times New Roman CYR"/>
          <w:sz w:val="24"/>
          <w:szCs w:val="24"/>
        </w:rPr>
        <w:t xml:space="preserve">Уредбе о условима прибављања и отуђења непокретности непосредном погодбом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(“Службени гласник РС”бр. 16/2018), </w:t>
      </w:r>
      <w:r>
        <w:rPr>
          <w:rFonts w:ascii="Times New Roman CYR" w:hAnsi="Times New Roman CYR" w:cs="Times New Roman CYR"/>
          <w:color w:val="000000"/>
          <w:sz w:val="24"/>
          <w:szCs w:val="24"/>
        </w:rPr>
        <w:t xml:space="preserve">члана 9. Одлуке о  прибављању, коришћењу и управљању стварима у јавној  својини града Врање (“Службени гласник града Врање” број 10/2014 и 2/2019) </w:t>
      </w:r>
      <w:r>
        <w:rPr>
          <w:rFonts w:ascii="Times New Roman CYR" w:hAnsi="Times New Roman CYR" w:cs="Times New Roman CYR"/>
          <w:sz w:val="24"/>
          <w:szCs w:val="24"/>
        </w:rPr>
        <w:t>и члана 33. став 1. тачка 29. Статута града Врања („Службени гласник Града Врања“, број 37/18), Скупштина града Врања објављује</w:t>
      </w:r>
    </w:p>
    <w:p w:rsidR="00151B8C" w:rsidRDefault="00151B8C" w:rsidP="00151B8C">
      <w:pPr>
        <w:adjustRightInd w:val="0"/>
        <w:rPr>
          <w:rFonts w:ascii="Calibri" w:hAnsi="Calibri" w:cs="Calibri"/>
        </w:rPr>
      </w:pPr>
    </w:p>
    <w:p w:rsidR="00151B8C" w:rsidRDefault="00151B8C" w:rsidP="00151B8C">
      <w:pPr>
        <w:adjustRightInd w:val="0"/>
        <w:rPr>
          <w:rFonts w:ascii="Calibri" w:hAnsi="Calibri" w:cs="Calibri"/>
        </w:rPr>
      </w:pPr>
    </w:p>
    <w:p w:rsidR="00151B8C" w:rsidRDefault="00151B8C" w:rsidP="00151B8C">
      <w:pPr>
        <w:adjustRightInd w:val="0"/>
        <w:jc w:val="center"/>
        <w:rPr>
          <w:rFonts w:ascii="Calibri" w:hAnsi="Calibri" w:cs="Calibri"/>
        </w:rPr>
      </w:pPr>
    </w:p>
    <w:p w:rsidR="00151B8C" w:rsidRDefault="00151B8C" w:rsidP="00151B8C">
      <w:pPr>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Ј А В Н И  О Г Л А С</w:t>
      </w:r>
    </w:p>
    <w:p w:rsidR="00151B8C" w:rsidRDefault="00151B8C" w:rsidP="00151B8C">
      <w:pPr>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О ОТУЂЕЊУ СТАНОВА ИЗ ЈАВНЕ СВОЈИНЕ ГРАДА ВРАЊА</w:t>
      </w:r>
    </w:p>
    <w:p w:rsidR="00151B8C" w:rsidRDefault="00151B8C" w:rsidP="00151B8C">
      <w:pPr>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ЈАВНИМ НАДМЕТАЊЕМ</w:t>
      </w:r>
    </w:p>
    <w:p w:rsidR="00151B8C" w:rsidRDefault="00151B8C" w:rsidP="00151B8C">
      <w:pPr>
        <w:adjustRightInd w:val="0"/>
        <w:rPr>
          <w:rFonts w:ascii="Calibri" w:hAnsi="Calibri" w:cs="Calibri"/>
        </w:rPr>
      </w:pPr>
    </w:p>
    <w:p w:rsidR="00151B8C" w:rsidRDefault="00151B8C" w:rsidP="00151B8C">
      <w:pPr>
        <w:adjustRightInd w:val="0"/>
        <w:jc w:val="center"/>
        <w:rPr>
          <w:rFonts w:ascii="Calibri" w:hAnsi="Calibri" w:cs="Calibri"/>
        </w:rPr>
      </w:pPr>
    </w:p>
    <w:p w:rsidR="00151B8C" w:rsidRDefault="00151B8C" w:rsidP="00DA1CFB">
      <w:pPr>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Предмет јавног огласа је отуђење станова из јавне својине Града Врања, јавним надметањем, и то:</w:t>
      </w:r>
    </w:p>
    <w:p w:rsidR="00151B8C" w:rsidRDefault="00151B8C" w:rsidP="00DA1CFB">
      <w:pPr>
        <w:adjustRightInd w:val="0"/>
        <w:jc w:val="both"/>
        <w:rPr>
          <w:sz w:val="24"/>
          <w:szCs w:val="24"/>
        </w:rPr>
      </w:pPr>
      <w:r>
        <w:rPr>
          <w:sz w:val="24"/>
          <w:szCs w:val="24"/>
        </w:rPr>
        <w:t xml:space="preserve">                                                               </w:t>
      </w:r>
    </w:p>
    <w:p w:rsidR="00151B8C" w:rsidRDefault="00151B8C" w:rsidP="00DA1CFB">
      <w:pPr>
        <w:adjustRightInd w:val="0"/>
        <w:jc w:val="both"/>
        <w:rPr>
          <w:rFonts w:ascii="Times New Roman CYR" w:hAnsi="Times New Roman CYR" w:cs="Times New Roman CYR"/>
          <w:color w:val="000000"/>
          <w:sz w:val="24"/>
          <w:szCs w:val="24"/>
        </w:rPr>
      </w:pPr>
      <w:r>
        <w:rPr>
          <w:color w:val="000000"/>
          <w:sz w:val="24"/>
          <w:szCs w:val="24"/>
        </w:rPr>
        <w:t xml:space="preserve"> 1.</w:t>
      </w:r>
      <w:r>
        <w:rPr>
          <w:rFonts w:ascii="Times New Roman CYR" w:hAnsi="Times New Roman CYR" w:cs="Times New Roman CYR"/>
          <w:color w:val="000000"/>
          <w:sz w:val="24"/>
          <w:szCs w:val="24"/>
        </w:rPr>
        <w:t>Стан број 20. у улици Милентија Поповића бр. 1 Д на кат. парцели број 7805/39 уписане у Лист непокретности број 14976 КО Врање 1, укупне површине П = 30 м</w:t>
      </w:r>
      <w:r>
        <w:rPr>
          <w:rFonts w:ascii="Times New Roman CYR" w:hAnsi="Times New Roman CYR" w:cs="Times New Roman CYR"/>
          <w:color w:val="000000"/>
          <w:sz w:val="24"/>
          <w:szCs w:val="24"/>
          <w:vertAlign w:val="superscript"/>
        </w:rPr>
        <w:t>2</w:t>
      </w:r>
      <w:r>
        <w:rPr>
          <w:rFonts w:ascii="Times New Roman CYR" w:hAnsi="Times New Roman CYR" w:cs="Times New Roman CYR"/>
          <w:color w:val="000000"/>
          <w:sz w:val="24"/>
          <w:szCs w:val="24"/>
        </w:rPr>
        <w:t>.</w:t>
      </w:r>
    </w:p>
    <w:p w:rsidR="00151B8C" w:rsidRDefault="00151B8C" w:rsidP="00DA1CFB">
      <w:pPr>
        <w:adjustRightInd w:val="0"/>
        <w:jc w:val="both"/>
        <w:rPr>
          <w:rFonts w:ascii="Times New Roman CYR" w:hAnsi="Times New Roman CYR" w:cs="Times New Roman CYR"/>
          <w:color w:val="000000"/>
          <w:sz w:val="24"/>
          <w:szCs w:val="24"/>
        </w:rPr>
      </w:pPr>
      <w:r>
        <w:rPr>
          <w:color w:val="000000"/>
          <w:sz w:val="24"/>
          <w:szCs w:val="24"/>
        </w:rPr>
        <w:t xml:space="preserve">2. </w:t>
      </w:r>
      <w:r>
        <w:rPr>
          <w:rFonts w:ascii="Times New Roman CYR" w:hAnsi="Times New Roman CYR" w:cs="Times New Roman CYR"/>
          <w:color w:val="000000"/>
          <w:sz w:val="24"/>
          <w:szCs w:val="24"/>
        </w:rPr>
        <w:t>Стан број 20 у улици Милентија Поповића бр. 1 Г на катастарској парцели број 7805/39 уписане у Лист непокретности бр. 14976 КО Врање 1, укупне површине  П= 45,12 м2.</w:t>
      </w:r>
    </w:p>
    <w:p w:rsidR="00151B8C" w:rsidRDefault="00151B8C" w:rsidP="00DA1CFB">
      <w:pPr>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Почетни износ цене за отуђење станова из јавне Града Врања  утврђен је у висини тржишне вредности стана, по метру квадратном, а на основу Записника о процени тржишне вредности непокретности Министарства финансија, пореске управе, Филијала Врање,</w:t>
      </w:r>
    </w:p>
    <w:p w:rsidR="00151B8C" w:rsidRDefault="00151B8C" w:rsidP="00DA1CFB">
      <w:pPr>
        <w:adjustRightInd w:val="0"/>
        <w:jc w:val="both"/>
        <w:rPr>
          <w:rFonts w:ascii="Times New Roman CYR" w:hAnsi="Times New Roman CYR" w:cs="Times New Roman CYR"/>
          <w:sz w:val="24"/>
          <w:szCs w:val="24"/>
        </w:rPr>
      </w:pPr>
      <w:r>
        <w:rPr>
          <w:sz w:val="24"/>
          <w:szCs w:val="24"/>
        </w:rPr>
        <w:t>-</w:t>
      </w:r>
      <w:r>
        <w:rPr>
          <w:rFonts w:ascii="Times New Roman CYR" w:hAnsi="Times New Roman CYR" w:cs="Times New Roman CYR"/>
          <w:sz w:val="24"/>
          <w:szCs w:val="24"/>
        </w:rPr>
        <w:t>за стан под бројем 1 записник број: 114-436-03-03149/2019 од 01.новембра 2019.године, који износи  62.188,34  дин. по м2.</w:t>
      </w:r>
    </w:p>
    <w:p w:rsidR="00151B8C" w:rsidRDefault="00151B8C" w:rsidP="00DA1CFB">
      <w:pPr>
        <w:adjustRightInd w:val="0"/>
        <w:jc w:val="both"/>
        <w:rPr>
          <w:rFonts w:ascii="Times New Roman CYR" w:hAnsi="Times New Roman CYR" w:cs="Times New Roman CYR"/>
          <w:sz w:val="24"/>
          <w:szCs w:val="24"/>
        </w:rPr>
      </w:pPr>
      <w:r>
        <w:rPr>
          <w:sz w:val="24"/>
          <w:szCs w:val="24"/>
        </w:rPr>
        <w:t xml:space="preserve">- </w:t>
      </w:r>
      <w:r>
        <w:rPr>
          <w:rFonts w:ascii="Times New Roman CYR" w:hAnsi="Times New Roman CYR" w:cs="Times New Roman CYR"/>
          <w:sz w:val="24"/>
          <w:szCs w:val="24"/>
        </w:rPr>
        <w:t>за стан под бројем 2   записник број 114-468-08-00011/2020-0000 од 11.02.2020 године, који износи 60.147,45 дин. По м2.</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sz w:val="24"/>
          <w:szCs w:val="24"/>
        </w:rPr>
        <w:t xml:space="preserve">         </w:t>
      </w:r>
      <w:r>
        <w:rPr>
          <w:rFonts w:ascii="Times New Roman CYR" w:hAnsi="Times New Roman CYR" w:cs="Times New Roman CYR"/>
          <w:sz w:val="24"/>
          <w:szCs w:val="24"/>
        </w:rPr>
        <w:t xml:space="preserve">Лице коме се отуђује стан обавезно је да исплати купопродајну цену у року од 15 дана од дана достављања Решења о отуђењу стана. </w:t>
      </w:r>
    </w:p>
    <w:p w:rsidR="00151B8C" w:rsidRDefault="00151B8C" w:rsidP="00DA1CFB">
      <w:pPr>
        <w:tabs>
          <w:tab w:val="left" w:pos="2410"/>
          <w:tab w:val="left" w:pos="9356"/>
        </w:tabs>
        <w:adjustRightInd w:val="0"/>
        <w:jc w:val="both"/>
        <w:rPr>
          <w:rFonts w:ascii="Times New Roman CYR" w:hAnsi="Times New Roman CYR" w:cs="Times New Roman CYR"/>
          <w:b/>
          <w:bCs/>
          <w:sz w:val="24"/>
          <w:szCs w:val="24"/>
          <w:u w:val="single"/>
        </w:rPr>
      </w:pPr>
      <w:r>
        <w:rPr>
          <w:sz w:val="24"/>
          <w:szCs w:val="24"/>
        </w:rPr>
        <w:t xml:space="preserve">         </w:t>
      </w:r>
      <w:r>
        <w:rPr>
          <w:rFonts w:ascii="Times New Roman CYR" w:hAnsi="Times New Roman CYR" w:cs="Times New Roman CYR"/>
          <w:b/>
          <w:bCs/>
          <w:sz w:val="24"/>
          <w:szCs w:val="24"/>
          <w:u w:val="single"/>
        </w:rPr>
        <w:t xml:space="preserve">Критеријум за оцењивање понуда је „Највиша понуђена цена“. </w:t>
      </w:r>
    </w:p>
    <w:p w:rsidR="00151B8C" w:rsidRDefault="00151B8C" w:rsidP="00DA1CFB">
      <w:pPr>
        <w:tabs>
          <w:tab w:val="left" w:pos="2410"/>
          <w:tab w:val="left" w:pos="9356"/>
        </w:tabs>
        <w:adjustRightInd w:val="0"/>
        <w:jc w:val="both"/>
        <w:rPr>
          <w:rFonts w:ascii="Times New Roman CYR" w:hAnsi="Times New Roman CYR" w:cs="Times New Roman CYR"/>
          <w:color w:val="000000"/>
          <w:sz w:val="24"/>
          <w:szCs w:val="24"/>
        </w:rPr>
      </w:pPr>
      <w:r>
        <w:rPr>
          <w:rFonts w:ascii="Times New Roman CYR" w:hAnsi="Times New Roman CYR" w:cs="Times New Roman CYR"/>
          <w:sz w:val="24"/>
          <w:szCs w:val="24"/>
        </w:rPr>
        <w:t xml:space="preserve">Обавеза учесника у поступку отуђења станова  Врања је да уплати депозит у висини од 20% почетне цене за одређену непокретност. Полагање депозита врши се уплатом на рачун за уплату депозита: </w:t>
      </w:r>
      <w:r>
        <w:rPr>
          <w:rFonts w:ascii="Times New Roman CYR" w:hAnsi="Times New Roman CYR" w:cs="Times New Roman CYR"/>
          <w:color w:val="000000"/>
          <w:sz w:val="24"/>
          <w:szCs w:val="24"/>
        </w:rPr>
        <w:t>840-745141843-30, са позивом на број 97/47-114, буџет Града Врања.</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Најповољнијем понуђачу уплаћени депозит се урачунава у купопродајну цену.</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Осталим учесницима јавног огласа надметања уплаћени депозит се враћа у року од 15 дана од дана јавног надметања.</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Право учешћа на огласу имају сва заинтересована правна и физичка лица. </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Пријава правног лица мора да садржи: назив, седиште и број телефона и мора бити потписана од стране овлашћеног лица.</w:t>
      </w:r>
    </w:p>
    <w:p w:rsidR="00151B8C" w:rsidRDefault="00151B8C" w:rsidP="00DA1CFB">
      <w:pPr>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Уз пријаву правног лица прилаже се оригинални извод из регистра привредних субјеката са подацима за то правно лице, не старије од 30 дана.</w:t>
      </w:r>
    </w:p>
    <w:p w:rsidR="00151B8C" w:rsidRDefault="00151B8C" w:rsidP="00DA1CFB">
      <w:pPr>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Пријава физичког лица мора да садржи: име и презиме, адресу, број личне карте и број </w:t>
      </w:r>
      <w:r>
        <w:rPr>
          <w:rFonts w:ascii="Times New Roman CYR" w:hAnsi="Times New Roman CYR" w:cs="Times New Roman CYR"/>
          <w:sz w:val="24"/>
          <w:szCs w:val="24"/>
        </w:rPr>
        <w:lastRenderedPageBreak/>
        <w:t>телефона и мора бити потписана, а ако је то лице предузетник, уз пријаву прилаже оригинални извод из регистра привредних субјеката или потврду да је је предузетник уписан у одговарајући регистар, с тим да поменути прилози не буду старији од 30 дана.</w:t>
      </w:r>
    </w:p>
    <w:p w:rsidR="00151B8C" w:rsidRDefault="00151B8C" w:rsidP="00DA1CFB">
      <w:pPr>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У случају да подносиоца пријаве заступа пуномоћник, пуномоћје за заступање мора бити оверено од стране јавног бележника.</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Учесник јавног надметања мора да достави потврду о уплати депозита и потписани пријавни образац чиме се слаже са условима из јавног огласа и услове за враћање депозита. </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Пријава се доставља у затвореној коверти са назнаком „ГРАДСКА УПРАВА-ЗА КОМИСИЈУ- ПОНУДА ЗА СТАН-НЕ ОТВАРАЈ“. На полеђини коверте видљиво назначити ко је подносилац пријаве.</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Потенцијални учесници могу разгледати стамбени простор сваког петка  до истека рока за подношење пријава по јавном огласу, у периоду од 11-13 часова.</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Пријава са пратећом документацијом за учестввање у поступку отуђења станова у јавној својини града Врање јавним надметањем доставља се Комисији за прибављање станова у јавну својину   града односно отуђења станова из јавне својине града, Врање, ул. Краља Милана бр. 1,17500 Врање, и то у року од 30 дана од дана објављивања у дневном листу Српски телеграф који се дистрибуира на целој територији Републике Србије.</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Јавни глас за отуђење станова из јавне својине Града Врање објављује се и на интернет страници – званичном сајту Града Врање,  wwwv.vranje.org.rs са назнаком објављивања јавног огласа у дневном листу.</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Рок за подношење пријава почиње да тече наредног дана од дана објављивања јавног огласа у дневном листу.</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 xml:space="preserve">Јавно надметање ће се одржати у Великој сали Скупштине града у присуству Комисије и заинтересованих лица, </w:t>
      </w:r>
      <w:r>
        <w:rPr>
          <w:rFonts w:ascii="Times New Roman CYR" w:hAnsi="Times New Roman CYR" w:cs="Times New Roman CYR"/>
          <w:color w:val="000000"/>
          <w:sz w:val="24"/>
          <w:szCs w:val="24"/>
        </w:rPr>
        <w:t>дана _______2020</w:t>
      </w:r>
      <w:r>
        <w:rPr>
          <w:rFonts w:ascii="Times New Roman CYR" w:hAnsi="Times New Roman CYR" w:cs="Times New Roman CYR"/>
          <w:sz w:val="24"/>
          <w:szCs w:val="24"/>
        </w:rPr>
        <w:t>. године, у Врању, Улица Краља Милана бр.1, са почетком у</w:t>
      </w:r>
      <w:r>
        <w:rPr>
          <w:rFonts w:ascii="Times New Roman CYR" w:hAnsi="Times New Roman CYR" w:cs="Times New Roman CYR"/>
          <w:color w:val="C00000"/>
          <w:sz w:val="24"/>
          <w:szCs w:val="24"/>
        </w:rPr>
        <w:t xml:space="preserve"> </w:t>
      </w:r>
      <w:r>
        <w:rPr>
          <w:rFonts w:ascii="Times New Roman CYR" w:hAnsi="Times New Roman CYR" w:cs="Times New Roman CYR"/>
          <w:b/>
          <w:bCs/>
          <w:color w:val="000000"/>
          <w:sz w:val="24"/>
          <w:szCs w:val="24"/>
        </w:rPr>
        <w:t>____</w:t>
      </w:r>
      <w:r>
        <w:rPr>
          <w:rFonts w:ascii="Times New Roman CYR" w:hAnsi="Times New Roman CYR" w:cs="Times New Roman CYR"/>
          <w:color w:val="000000"/>
          <w:sz w:val="24"/>
          <w:szCs w:val="24"/>
        </w:rPr>
        <w:t xml:space="preserve"> </w:t>
      </w:r>
      <w:r>
        <w:rPr>
          <w:rFonts w:ascii="Times New Roman CYR" w:hAnsi="Times New Roman CYR" w:cs="Times New Roman CYR"/>
          <w:sz w:val="24"/>
          <w:szCs w:val="24"/>
        </w:rPr>
        <w:t xml:space="preserve"> часова.</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rFonts w:ascii="Times New Roman CYR" w:hAnsi="Times New Roman CYR" w:cs="Times New Roman CYR"/>
          <w:sz w:val="24"/>
          <w:szCs w:val="24"/>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
    <w:p w:rsidR="00151B8C" w:rsidRDefault="00151B8C" w:rsidP="00DA1CFB">
      <w:pPr>
        <w:tabs>
          <w:tab w:val="left" w:pos="2410"/>
          <w:tab w:val="left" w:pos="9356"/>
        </w:tabs>
        <w:adjustRightInd w:val="0"/>
        <w:jc w:val="both"/>
        <w:rPr>
          <w:rFonts w:ascii="Times New Roman CYR" w:hAnsi="Times New Roman CYR" w:cs="Times New Roman CYR"/>
          <w:b/>
          <w:bCs/>
          <w:sz w:val="24"/>
          <w:szCs w:val="24"/>
        </w:rPr>
      </w:pPr>
      <w:r>
        <w:rPr>
          <w:sz w:val="24"/>
          <w:szCs w:val="24"/>
        </w:rPr>
        <w:t xml:space="preserve">         </w:t>
      </w:r>
      <w:r>
        <w:rPr>
          <w:rFonts w:ascii="Times New Roman CYR" w:hAnsi="Times New Roman CYR" w:cs="Times New Roman CYR"/>
          <w:b/>
          <w:bCs/>
          <w:sz w:val="24"/>
          <w:szCs w:val="24"/>
        </w:rPr>
        <w:t>Контакт особа</w:t>
      </w:r>
    </w:p>
    <w:p w:rsidR="00151B8C" w:rsidRDefault="00151B8C" w:rsidP="00DA1CFB">
      <w:pPr>
        <w:tabs>
          <w:tab w:val="left" w:pos="2410"/>
          <w:tab w:val="left" w:pos="9356"/>
        </w:tabs>
        <w:adjustRightInd w:val="0"/>
        <w:jc w:val="both"/>
        <w:rPr>
          <w:rFonts w:ascii="Times New Roman CYR" w:hAnsi="Times New Roman CYR" w:cs="Times New Roman CYR"/>
          <w:sz w:val="24"/>
          <w:szCs w:val="24"/>
        </w:rPr>
      </w:pPr>
      <w:r>
        <w:rPr>
          <w:sz w:val="24"/>
          <w:szCs w:val="24"/>
        </w:rPr>
        <w:t xml:space="preserve">         </w:t>
      </w:r>
      <w:r>
        <w:rPr>
          <w:rFonts w:ascii="Times New Roman CYR" w:hAnsi="Times New Roman CYR" w:cs="Times New Roman CYR"/>
          <w:sz w:val="24"/>
          <w:szCs w:val="24"/>
        </w:rPr>
        <w:t>Данијела Бандовић, шеф Одсека за комунално-стамбене делатности у Одељењу за урбанизам, имовинско правне послове, комунално-стамбене делатности и заштиту животне средине, број телефона 017- 715-5058.</w:t>
      </w:r>
    </w:p>
    <w:p w:rsidR="00151B8C" w:rsidRDefault="00151B8C" w:rsidP="00DA1CFB">
      <w:pPr>
        <w:tabs>
          <w:tab w:val="left" w:pos="2410"/>
          <w:tab w:val="left" w:pos="9356"/>
        </w:tabs>
        <w:adjustRightInd w:val="0"/>
        <w:jc w:val="both"/>
        <w:rPr>
          <w:rFonts w:ascii="Calibri" w:hAnsi="Calibri" w:cs="Calibri"/>
        </w:rPr>
      </w:pPr>
    </w:p>
    <w:p w:rsidR="00151B8C" w:rsidRDefault="00151B8C" w:rsidP="00151B8C"/>
    <w:p w:rsidR="00151B8C" w:rsidRDefault="00151B8C" w:rsidP="00151B8C"/>
    <w:p w:rsidR="00151B8C" w:rsidRDefault="00151B8C" w:rsidP="00151B8C"/>
    <w:p w:rsidR="00151B8C" w:rsidRDefault="00151B8C" w:rsidP="00151B8C"/>
    <w:p w:rsidR="00151B8C" w:rsidRDefault="00151B8C" w:rsidP="00151B8C"/>
    <w:p w:rsidR="00151B8C" w:rsidRDefault="00151B8C" w:rsidP="00151B8C"/>
    <w:p w:rsidR="00151B8C" w:rsidRDefault="00151B8C" w:rsidP="00151B8C"/>
    <w:p w:rsidR="00151B8C" w:rsidRDefault="00151B8C" w:rsidP="00151B8C"/>
    <w:p w:rsidR="00151B8C" w:rsidRDefault="00151B8C" w:rsidP="00151B8C"/>
    <w:p w:rsidR="00151B8C" w:rsidRDefault="00151B8C" w:rsidP="00151B8C"/>
    <w:p w:rsidR="00151B8C" w:rsidRDefault="00151B8C" w:rsidP="00151B8C"/>
    <w:p w:rsidR="00151B8C" w:rsidRDefault="00151B8C" w:rsidP="00151B8C"/>
    <w:p w:rsidR="00151B8C" w:rsidRDefault="00151B8C"/>
    <w:p w:rsidR="00151B8C" w:rsidRPr="00797619" w:rsidRDefault="00151B8C" w:rsidP="00151B8C">
      <w:pPr>
        <w:adjustRightInd w:val="0"/>
        <w:rPr>
          <w:rFonts w:ascii="Bookman Old Style" w:hAnsi="Bookman Old Style"/>
          <w:sz w:val="20"/>
          <w:szCs w:val="20"/>
          <w:u w:val="single"/>
        </w:rPr>
      </w:pPr>
      <w:r w:rsidRPr="007B467A">
        <w:rPr>
          <w:rFonts w:ascii="Bookman Old Style" w:hAnsi="Bookman Old Style"/>
          <w:sz w:val="20"/>
          <w:szCs w:val="20"/>
        </w:rPr>
        <w:lastRenderedPageBreak/>
        <w:tab/>
      </w:r>
    </w:p>
    <w:p w:rsidR="00002598" w:rsidRPr="00C001DE" w:rsidRDefault="00002598" w:rsidP="00002598">
      <w:pPr>
        <w:rPr>
          <w:b/>
          <w:sz w:val="26"/>
          <w:szCs w:val="26"/>
          <w:lang w:val="sr-Cyrl-CS"/>
        </w:rPr>
      </w:pPr>
      <w:r w:rsidRPr="00C001DE">
        <w:rPr>
          <w:b/>
          <w:sz w:val="26"/>
          <w:szCs w:val="26"/>
          <w:lang w:val="sr-Cyrl-CS"/>
        </w:rPr>
        <w:t>Република Србија</w:t>
      </w:r>
    </w:p>
    <w:p w:rsidR="00002598" w:rsidRPr="00C001DE" w:rsidRDefault="00002598" w:rsidP="00002598">
      <w:pPr>
        <w:rPr>
          <w:b/>
          <w:sz w:val="26"/>
          <w:szCs w:val="26"/>
          <w:lang w:val="sr-Cyrl-CS"/>
        </w:rPr>
      </w:pPr>
      <w:r w:rsidRPr="00C001DE">
        <w:rPr>
          <w:b/>
          <w:sz w:val="26"/>
          <w:szCs w:val="26"/>
          <w:lang w:val="sr-Cyrl-CS"/>
        </w:rPr>
        <w:t>ГРАД ВРАЊЕ</w:t>
      </w:r>
    </w:p>
    <w:p w:rsidR="00002598" w:rsidRPr="00C001DE" w:rsidRDefault="00002598" w:rsidP="00002598">
      <w:pPr>
        <w:rPr>
          <w:b/>
          <w:sz w:val="26"/>
          <w:szCs w:val="26"/>
          <w:lang w:val="sr-Cyrl-CS"/>
        </w:rPr>
      </w:pPr>
      <w:r w:rsidRPr="00C001DE">
        <w:rPr>
          <w:b/>
          <w:sz w:val="26"/>
          <w:szCs w:val="26"/>
          <w:lang w:val="sr-Cyrl-CS"/>
        </w:rPr>
        <w:t xml:space="preserve">ГРАДСКО ВЕЋЕ </w:t>
      </w:r>
    </w:p>
    <w:p w:rsidR="00002598" w:rsidRPr="00C001DE" w:rsidRDefault="00002598" w:rsidP="00002598">
      <w:pPr>
        <w:rPr>
          <w:sz w:val="26"/>
          <w:szCs w:val="26"/>
          <w:lang w:val="sr-Cyrl-CS"/>
        </w:rPr>
      </w:pPr>
      <w:r w:rsidRPr="00C001DE">
        <w:rPr>
          <w:sz w:val="26"/>
          <w:szCs w:val="26"/>
          <w:lang w:val="sr-Cyrl-CS"/>
        </w:rPr>
        <w:t xml:space="preserve">Број: </w:t>
      </w:r>
      <w:r>
        <w:rPr>
          <w:sz w:val="26"/>
          <w:szCs w:val="26"/>
        </w:rPr>
        <w:t>06-78</w:t>
      </w:r>
      <w:r w:rsidRPr="00C001DE">
        <w:rPr>
          <w:sz w:val="26"/>
          <w:szCs w:val="26"/>
          <w:lang w:val="sr-Cyrl-CS"/>
        </w:rPr>
        <w:t>/20</w:t>
      </w:r>
      <w:r>
        <w:rPr>
          <w:sz w:val="26"/>
          <w:szCs w:val="26"/>
          <w:lang w:val="sr-Cyrl-CS"/>
        </w:rPr>
        <w:t>20</w:t>
      </w:r>
      <w:r w:rsidRPr="00C001DE">
        <w:rPr>
          <w:sz w:val="26"/>
          <w:szCs w:val="26"/>
          <w:lang w:val="sr-Cyrl-CS"/>
        </w:rPr>
        <w:t>-04</w:t>
      </w:r>
    </w:p>
    <w:p w:rsidR="00002598" w:rsidRPr="00C001DE" w:rsidRDefault="00002598" w:rsidP="00002598">
      <w:pPr>
        <w:rPr>
          <w:sz w:val="26"/>
          <w:szCs w:val="26"/>
          <w:lang w:val="sr-Cyrl-CS"/>
        </w:rPr>
      </w:pPr>
      <w:r w:rsidRPr="00C001DE">
        <w:rPr>
          <w:sz w:val="26"/>
          <w:szCs w:val="26"/>
        </w:rPr>
        <w:t>Дана</w:t>
      </w:r>
      <w:r w:rsidRPr="00C001DE">
        <w:rPr>
          <w:sz w:val="26"/>
          <w:szCs w:val="26"/>
          <w:lang w:val="sr-Cyrl-CS"/>
        </w:rPr>
        <w:t>:</w:t>
      </w:r>
      <w:r>
        <w:rPr>
          <w:sz w:val="26"/>
          <w:szCs w:val="26"/>
        </w:rPr>
        <w:t>12.05.2020</w:t>
      </w:r>
      <w:r w:rsidRPr="00C001DE">
        <w:rPr>
          <w:sz w:val="26"/>
          <w:szCs w:val="26"/>
          <w:lang w:val="sr-Cyrl-CS"/>
        </w:rPr>
        <w:t xml:space="preserve"> године</w:t>
      </w:r>
    </w:p>
    <w:p w:rsidR="00002598" w:rsidRDefault="00002598" w:rsidP="00002598">
      <w:pPr>
        <w:rPr>
          <w:b/>
          <w:sz w:val="26"/>
          <w:szCs w:val="26"/>
          <w:lang w:val="sr-Cyrl-CS"/>
        </w:rPr>
      </w:pPr>
      <w:r w:rsidRPr="00C001DE">
        <w:rPr>
          <w:b/>
          <w:sz w:val="26"/>
          <w:szCs w:val="26"/>
        </w:rPr>
        <w:t>В р а њ е</w:t>
      </w:r>
    </w:p>
    <w:p w:rsidR="00002598" w:rsidRDefault="00002598" w:rsidP="00002598">
      <w:pPr>
        <w:rPr>
          <w:b/>
          <w:sz w:val="26"/>
          <w:szCs w:val="26"/>
        </w:rPr>
      </w:pPr>
      <w:r>
        <w:rPr>
          <w:b/>
          <w:sz w:val="26"/>
          <w:szCs w:val="26"/>
          <w:lang w:val="sr-Cyrl-CS"/>
        </w:rPr>
        <w:t xml:space="preserve"> </w:t>
      </w:r>
    </w:p>
    <w:p w:rsidR="00002598" w:rsidRDefault="00002598" w:rsidP="00002598">
      <w:pPr>
        <w:jc w:val="center"/>
        <w:rPr>
          <w:b/>
          <w:sz w:val="26"/>
          <w:szCs w:val="26"/>
        </w:rPr>
      </w:pPr>
      <w:r>
        <w:rPr>
          <w:b/>
          <w:sz w:val="26"/>
          <w:szCs w:val="26"/>
        </w:rPr>
        <w:t>СКУПШТИНА ГРАДА ВРАЊЕ</w:t>
      </w:r>
    </w:p>
    <w:p w:rsidR="00002598" w:rsidRDefault="00002598" w:rsidP="00002598">
      <w:pPr>
        <w:jc w:val="center"/>
        <w:rPr>
          <w:b/>
          <w:sz w:val="26"/>
          <w:szCs w:val="26"/>
        </w:rPr>
      </w:pPr>
      <w:r>
        <w:rPr>
          <w:b/>
          <w:sz w:val="26"/>
          <w:szCs w:val="26"/>
        </w:rPr>
        <w:t>- председнику-</w:t>
      </w:r>
    </w:p>
    <w:p w:rsidR="00002598" w:rsidRDefault="00002598" w:rsidP="00002598">
      <w:pPr>
        <w:jc w:val="center"/>
        <w:rPr>
          <w:b/>
          <w:sz w:val="26"/>
          <w:szCs w:val="26"/>
        </w:rPr>
      </w:pPr>
    </w:p>
    <w:p w:rsidR="00002598" w:rsidRDefault="00002598" w:rsidP="00002598">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12.05.2020</w:t>
      </w:r>
      <w:r>
        <w:rPr>
          <w:sz w:val="26"/>
          <w:szCs w:val="26"/>
          <w:lang w:val="sr-Cyrl-CS"/>
        </w:rPr>
        <w:t>. године, разматрало је</w:t>
      </w:r>
      <w:r w:rsidRPr="00416D7B">
        <w:rPr>
          <w:sz w:val="26"/>
          <w:szCs w:val="26"/>
          <w:lang w:val="sr-Cyrl-CS"/>
        </w:rPr>
        <w:t xml:space="preserve"> </w:t>
      </w:r>
      <w:r w:rsidRPr="00002598">
        <w:rPr>
          <w:sz w:val="26"/>
          <w:szCs w:val="26"/>
        </w:rPr>
        <w:t xml:space="preserve">Нацрт Одлуке о </w:t>
      </w:r>
      <w:r w:rsidRPr="00002598">
        <w:rPr>
          <w:sz w:val="26"/>
          <w:szCs w:val="26"/>
          <w:lang w:val="sr-Cyrl-CS"/>
        </w:rPr>
        <w:t xml:space="preserve">изради друге измене и допуне Плана генералне регулације </w:t>
      </w:r>
      <w:r w:rsidRPr="00002598">
        <w:rPr>
          <w:sz w:val="26"/>
          <w:szCs w:val="26"/>
        </w:rPr>
        <w:t>Врањске Бање</w:t>
      </w:r>
      <w:r w:rsidRPr="00002598">
        <w:rPr>
          <w:sz w:val="26"/>
          <w:szCs w:val="26"/>
          <w:lang w:val="sr-Cyrl-CS"/>
        </w:rPr>
        <w:t xml:space="preserve"> </w:t>
      </w:r>
      <w:r>
        <w:rPr>
          <w:sz w:val="26"/>
          <w:szCs w:val="26"/>
          <w:lang w:val="sr-Cyrl-CS"/>
        </w:rPr>
        <w:t>и донело следећи:</w:t>
      </w:r>
    </w:p>
    <w:p w:rsidR="00002598" w:rsidRDefault="00002598" w:rsidP="00002598">
      <w:pPr>
        <w:ind w:firstLine="720"/>
        <w:jc w:val="both"/>
        <w:rPr>
          <w:sz w:val="26"/>
          <w:szCs w:val="26"/>
        </w:rPr>
      </w:pPr>
    </w:p>
    <w:p w:rsidR="00002598" w:rsidRDefault="00002598" w:rsidP="00002598">
      <w:pPr>
        <w:jc w:val="center"/>
        <w:rPr>
          <w:b/>
          <w:i/>
          <w:sz w:val="26"/>
          <w:szCs w:val="26"/>
          <w:lang w:val="sr-Cyrl-CS"/>
        </w:rPr>
      </w:pPr>
      <w:r>
        <w:rPr>
          <w:b/>
          <w:i/>
          <w:sz w:val="26"/>
          <w:szCs w:val="26"/>
          <w:lang w:val="sr-Cyrl-CS"/>
        </w:rPr>
        <w:t xml:space="preserve">З А К Љ У Ч  А К  </w:t>
      </w:r>
    </w:p>
    <w:p w:rsidR="00002598" w:rsidRDefault="00002598" w:rsidP="00002598">
      <w:pPr>
        <w:jc w:val="both"/>
        <w:rPr>
          <w:b/>
          <w:i/>
          <w:sz w:val="26"/>
          <w:szCs w:val="26"/>
        </w:rPr>
      </w:pPr>
    </w:p>
    <w:p w:rsidR="00002598" w:rsidRPr="00B227DC" w:rsidRDefault="00002598" w:rsidP="00002598">
      <w:pPr>
        <w:pStyle w:val="ListParagraph"/>
        <w:ind w:left="0" w:firstLine="720"/>
        <w:rPr>
          <w:sz w:val="26"/>
          <w:szCs w:val="26"/>
        </w:rPr>
      </w:pPr>
      <w:r>
        <w:rPr>
          <w:sz w:val="26"/>
          <w:szCs w:val="26"/>
          <w:lang w:val="sr-Cyrl-CS"/>
        </w:rPr>
        <w:t>Утврђује се Предлог</w:t>
      </w:r>
      <w:r w:rsidRPr="00002598">
        <w:rPr>
          <w:sz w:val="26"/>
          <w:szCs w:val="26"/>
        </w:rPr>
        <w:t xml:space="preserve"> Одлуке о </w:t>
      </w:r>
      <w:r w:rsidRPr="00002598">
        <w:rPr>
          <w:sz w:val="26"/>
          <w:szCs w:val="26"/>
          <w:lang w:val="sr-Cyrl-CS"/>
        </w:rPr>
        <w:t xml:space="preserve">изради друге измене и допуне Плана генералне регулације </w:t>
      </w:r>
      <w:r w:rsidRPr="00002598">
        <w:rPr>
          <w:sz w:val="26"/>
          <w:szCs w:val="26"/>
        </w:rPr>
        <w:t>Врањске Бање</w:t>
      </w:r>
      <w:r>
        <w:rPr>
          <w:sz w:val="26"/>
          <w:szCs w:val="26"/>
          <w:lang w:val="sr-Cyrl-CS"/>
        </w:rPr>
        <w:t xml:space="preserve"> и доставља </w:t>
      </w:r>
      <w:r w:rsidRPr="00B227DC">
        <w:rPr>
          <w:sz w:val="26"/>
          <w:szCs w:val="26"/>
          <w:lang w:val="sr-Cyrl-CS"/>
        </w:rPr>
        <w:t xml:space="preserve"> Скупштини на даљу надлежност.</w:t>
      </w:r>
    </w:p>
    <w:p w:rsidR="00002598" w:rsidRDefault="00002598" w:rsidP="00002598">
      <w:pPr>
        <w:jc w:val="both"/>
        <w:rPr>
          <w:sz w:val="26"/>
          <w:szCs w:val="26"/>
        </w:rPr>
      </w:pPr>
    </w:p>
    <w:p w:rsidR="00002598" w:rsidRPr="00002598" w:rsidRDefault="00002598" w:rsidP="00002598">
      <w:pPr>
        <w:jc w:val="both"/>
        <w:rPr>
          <w:sz w:val="26"/>
          <w:szCs w:val="26"/>
        </w:rPr>
      </w:pPr>
      <w:r>
        <w:rPr>
          <w:sz w:val="26"/>
          <w:szCs w:val="26"/>
          <w:lang w:val="sr-Cyrl-CS"/>
        </w:rPr>
        <w:tab/>
      </w:r>
      <w:r w:rsidRPr="00002598">
        <w:rPr>
          <w:sz w:val="26"/>
          <w:szCs w:val="26"/>
        </w:rPr>
        <w:t xml:space="preserve">Уводне напомене на седници </w:t>
      </w:r>
      <w:r>
        <w:rPr>
          <w:sz w:val="26"/>
          <w:szCs w:val="26"/>
        </w:rPr>
        <w:t>Скупштине</w:t>
      </w:r>
      <w:r w:rsidRPr="00002598">
        <w:rPr>
          <w:sz w:val="26"/>
          <w:szCs w:val="26"/>
        </w:rPr>
        <w:t xml:space="preserve"> поднеће Јована Антић, шеф Одсека за урбанизам</w:t>
      </w:r>
    </w:p>
    <w:p w:rsidR="00002598" w:rsidRDefault="00002598" w:rsidP="00002598">
      <w:pPr>
        <w:jc w:val="center"/>
        <w:rPr>
          <w:rFonts w:eastAsia="Batang"/>
          <w:b/>
          <w:sz w:val="26"/>
          <w:szCs w:val="26"/>
        </w:rPr>
      </w:pPr>
      <w:r>
        <w:rPr>
          <w:sz w:val="26"/>
          <w:szCs w:val="26"/>
          <w:lang w:val="sr-Cyrl-CS"/>
        </w:rPr>
        <w:t xml:space="preserve">     </w:t>
      </w:r>
    </w:p>
    <w:p w:rsidR="00002598" w:rsidRDefault="00002598" w:rsidP="00002598">
      <w:pPr>
        <w:rPr>
          <w:b/>
          <w:sz w:val="26"/>
          <w:szCs w:val="26"/>
        </w:rPr>
      </w:pPr>
      <w:r>
        <w:rPr>
          <w:b/>
          <w:sz w:val="26"/>
          <w:szCs w:val="26"/>
        </w:rPr>
        <w:t xml:space="preserve">                                                                                                       ПРЕДСЕДНИК </w:t>
      </w:r>
    </w:p>
    <w:p w:rsidR="00002598" w:rsidRPr="00DF322B" w:rsidRDefault="00002598" w:rsidP="00002598">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02598" w:rsidRDefault="00002598" w:rsidP="00002598">
      <w:pPr>
        <w:jc w:val="both"/>
        <w:rPr>
          <w:b/>
          <w:sz w:val="26"/>
          <w:szCs w:val="26"/>
        </w:rPr>
      </w:pPr>
      <w:r>
        <w:rPr>
          <w:b/>
          <w:sz w:val="26"/>
          <w:szCs w:val="26"/>
        </w:rPr>
        <w:t xml:space="preserve">                                                                                              др Слободан Миленковић</w:t>
      </w: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Default="00002598" w:rsidP="00002598">
      <w:pPr>
        <w:jc w:val="both"/>
        <w:rPr>
          <w:b/>
          <w:sz w:val="26"/>
          <w:szCs w:val="26"/>
        </w:rPr>
      </w:pPr>
    </w:p>
    <w:p w:rsidR="00002598" w:rsidRPr="00434657" w:rsidRDefault="00002598" w:rsidP="00002598">
      <w:pPr>
        <w:rPr>
          <w:b/>
          <w:sz w:val="24"/>
          <w:szCs w:val="24"/>
          <w:lang w:val="sr-Cyrl-CS"/>
        </w:rPr>
      </w:pPr>
      <w:r w:rsidRPr="00434657">
        <w:rPr>
          <w:b/>
          <w:sz w:val="24"/>
          <w:szCs w:val="24"/>
          <w:lang w:val="sr-Cyrl-CS"/>
        </w:rPr>
        <w:t>Република Србија</w:t>
      </w:r>
    </w:p>
    <w:p w:rsidR="00002598" w:rsidRPr="00434657" w:rsidRDefault="00002598" w:rsidP="00002598">
      <w:pPr>
        <w:rPr>
          <w:b/>
          <w:sz w:val="24"/>
          <w:szCs w:val="24"/>
          <w:lang w:val="sr-Cyrl-CS"/>
        </w:rPr>
      </w:pPr>
      <w:r w:rsidRPr="00434657">
        <w:rPr>
          <w:b/>
          <w:sz w:val="24"/>
          <w:szCs w:val="24"/>
          <w:lang w:val="sr-Cyrl-CS"/>
        </w:rPr>
        <w:t>ГРАД ВРАЊЕ</w:t>
      </w:r>
    </w:p>
    <w:p w:rsidR="00002598" w:rsidRPr="00434657" w:rsidRDefault="00002598" w:rsidP="00002598">
      <w:pPr>
        <w:rPr>
          <w:b/>
          <w:sz w:val="24"/>
          <w:szCs w:val="24"/>
          <w:lang w:val="sr-Cyrl-CS"/>
        </w:rPr>
      </w:pPr>
      <w:r w:rsidRPr="00434657">
        <w:rPr>
          <w:b/>
          <w:sz w:val="24"/>
          <w:szCs w:val="24"/>
          <w:lang w:val="sr-Cyrl-CS"/>
        </w:rPr>
        <w:t xml:space="preserve">ГРАДСКО ВЕЋЕ </w:t>
      </w:r>
    </w:p>
    <w:p w:rsidR="00002598" w:rsidRPr="00434657" w:rsidRDefault="00002598" w:rsidP="00002598">
      <w:pPr>
        <w:rPr>
          <w:sz w:val="24"/>
          <w:szCs w:val="24"/>
          <w:lang w:val="sr-Cyrl-CS"/>
        </w:rPr>
      </w:pPr>
      <w:r w:rsidRPr="00434657">
        <w:rPr>
          <w:sz w:val="24"/>
          <w:szCs w:val="24"/>
          <w:lang w:val="sr-Cyrl-CS"/>
        </w:rPr>
        <w:t xml:space="preserve">Број: </w:t>
      </w:r>
      <w:r w:rsidRPr="00434657">
        <w:rPr>
          <w:sz w:val="24"/>
          <w:szCs w:val="24"/>
        </w:rPr>
        <w:t>06-78</w:t>
      </w:r>
      <w:r w:rsidRPr="00434657">
        <w:rPr>
          <w:sz w:val="24"/>
          <w:szCs w:val="24"/>
          <w:lang w:val="sr-Cyrl-CS"/>
        </w:rPr>
        <w:t>/2020-04</w:t>
      </w:r>
    </w:p>
    <w:p w:rsidR="00002598" w:rsidRPr="00434657" w:rsidRDefault="00002598" w:rsidP="00002598">
      <w:pPr>
        <w:rPr>
          <w:sz w:val="24"/>
          <w:szCs w:val="24"/>
          <w:lang w:val="sr-Cyrl-CS"/>
        </w:rPr>
      </w:pPr>
      <w:r w:rsidRPr="00434657">
        <w:rPr>
          <w:sz w:val="24"/>
          <w:szCs w:val="24"/>
        </w:rPr>
        <w:t>Дана</w:t>
      </w:r>
      <w:r w:rsidRPr="00434657">
        <w:rPr>
          <w:sz w:val="24"/>
          <w:szCs w:val="24"/>
          <w:lang w:val="sr-Cyrl-CS"/>
        </w:rPr>
        <w:t>:</w:t>
      </w:r>
      <w:r w:rsidRPr="00434657">
        <w:rPr>
          <w:sz w:val="24"/>
          <w:szCs w:val="24"/>
        </w:rPr>
        <w:t>12.05.2020</w:t>
      </w:r>
      <w:r w:rsidRPr="00434657">
        <w:rPr>
          <w:sz w:val="24"/>
          <w:szCs w:val="24"/>
          <w:lang w:val="sr-Cyrl-CS"/>
        </w:rPr>
        <w:t xml:space="preserve"> године</w:t>
      </w:r>
    </w:p>
    <w:p w:rsidR="00002598" w:rsidRPr="00434657" w:rsidRDefault="00002598" w:rsidP="00002598">
      <w:pPr>
        <w:rPr>
          <w:b/>
          <w:sz w:val="24"/>
          <w:szCs w:val="24"/>
          <w:lang w:val="sr-Cyrl-CS"/>
        </w:rPr>
      </w:pPr>
      <w:r w:rsidRPr="00434657">
        <w:rPr>
          <w:b/>
          <w:sz w:val="24"/>
          <w:szCs w:val="24"/>
        </w:rPr>
        <w:t>В р а њ е</w:t>
      </w:r>
    </w:p>
    <w:p w:rsidR="00002598" w:rsidRPr="00434657" w:rsidRDefault="00002598" w:rsidP="00002598">
      <w:pPr>
        <w:rPr>
          <w:b/>
          <w:sz w:val="24"/>
          <w:szCs w:val="24"/>
        </w:rPr>
      </w:pPr>
      <w:r w:rsidRPr="00434657">
        <w:rPr>
          <w:b/>
          <w:sz w:val="24"/>
          <w:szCs w:val="24"/>
          <w:lang w:val="sr-Cyrl-CS"/>
        </w:rPr>
        <w:t xml:space="preserve"> </w:t>
      </w:r>
    </w:p>
    <w:p w:rsidR="00002598" w:rsidRPr="00434657" w:rsidRDefault="00002598" w:rsidP="00002598">
      <w:pPr>
        <w:jc w:val="center"/>
        <w:rPr>
          <w:b/>
          <w:sz w:val="24"/>
          <w:szCs w:val="24"/>
        </w:rPr>
      </w:pPr>
      <w:r w:rsidRPr="00434657">
        <w:rPr>
          <w:b/>
          <w:sz w:val="24"/>
          <w:szCs w:val="24"/>
        </w:rPr>
        <w:t>СКУПШТИНА ГРАДА ВРАЊЕ</w:t>
      </w:r>
    </w:p>
    <w:p w:rsidR="00002598" w:rsidRPr="00434657" w:rsidRDefault="00002598" w:rsidP="00002598">
      <w:pPr>
        <w:jc w:val="center"/>
        <w:rPr>
          <w:b/>
          <w:sz w:val="24"/>
          <w:szCs w:val="24"/>
        </w:rPr>
      </w:pPr>
      <w:r w:rsidRPr="00434657">
        <w:rPr>
          <w:b/>
          <w:sz w:val="24"/>
          <w:szCs w:val="24"/>
        </w:rPr>
        <w:t>- председнику-</w:t>
      </w:r>
    </w:p>
    <w:p w:rsidR="00002598" w:rsidRPr="00434657" w:rsidRDefault="00002598" w:rsidP="00002598">
      <w:pPr>
        <w:jc w:val="center"/>
        <w:rPr>
          <w:b/>
          <w:sz w:val="24"/>
          <w:szCs w:val="24"/>
        </w:rPr>
      </w:pPr>
    </w:p>
    <w:p w:rsidR="00002598" w:rsidRPr="00434657" w:rsidRDefault="00002598" w:rsidP="00002598">
      <w:pPr>
        <w:ind w:firstLine="720"/>
        <w:jc w:val="both"/>
        <w:rPr>
          <w:sz w:val="24"/>
          <w:szCs w:val="24"/>
          <w:lang w:val="sr-Cyrl-CS"/>
        </w:rPr>
      </w:pPr>
      <w:r w:rsidRPr="00434657">
        <w:rPr>
          <w:sz w:val="24"/>
          <w:szCs w:val="24"/>
          <w:lang w:val="sr-Cyrl-CS"/>
        </w:rPr>
        <w:t xml:space="preserve">На основу члана </w:t>
      </w:r>
      <w:r w:rsidRPr="00434657">
        <w:rPr>
          <w:sz w:val="24"/>
          <w:szCs w:val="24"/>
        </w:rPr>
        <w:t xml:space="preserve">61. </w:t>
      </w:r>
      <w:r w:rsidRPr="00434657">
        <w:rPr>
          <w:sz w:val="24"/>
          <w:szCs w:val="24"/>
          <w:lang w:val="sr-Cyrl-CS"/>
        </w:rPr>
        <w:t xml:space="preserve">Пословника Градског већа града Врања („Сл. гласник града Врања, број: 20/2016), Градско веће града Врања на седници одржаној </w:t>
      </w:r>
      <w:r w:rsidRPr="00434657">
        <w:rPr>
          <w:sz w:val="24"/>
          <w:szCs w:val="24"/>
        </w:rPr>
        <w:t>12.05.2020</w:t>
      </w:r>
      <w:r w:rsidRPr="00434657">
        <w:rPr>
          <w:sz w:val="24"/>
          <w:szCs w:val="24"/>
          <w:lang w:val="sr-Cyrl-CS"/>
        </w:rPr>
        <w:t xml:space="preserve">. године, разматрало је </w:t>
      </w:r>
      <w:r w:rsidRPr="00434657">
        <w:rPr>
          <w:sz w:val="24"/>
          <w:szCs w:val="24"/>
        </w:rPr>
        <w:t>Нацрт Решења о отуђењу,</w:t>
      </w:r>
      <w:r w:rsidRPr="00434657">
        <w:rPr>
          <w:bCs/>
          <w:sz w:val="24"/>
          <w:szCs w:val="24"/>
          <w:lang w:val="sr-Cyrl-CS"/>
        </w:rPr>
        <w:t xml:space="preserve"> </w:t>
      </w:r>
      <w:r w:rsidRPr="00434657">
        <w:rPr>
          <w:sz w:val="24"/>
          <w:szCs w:val="24"/>
          <w:lang w:val="sr-Cyrl-CS"/>
        </w:rPr>
        <w:t>уз накнаду у новцу,</w:t>
      </w:r>
      <w:r w:rsidRPr="00434657">
        <w:rPr>
          <w:sz w:val="24"/>
          <w:szCs w:val="24"/>
        </w:rPr>
        <w:t xml:space="preserve"> </w:t>
      </w:r>
      <w:r w:rsidRPr="00434657">
        <w:rPr>
          <w:sz w:val="24"/>
          <w:szCs w:val="24"/>
          <w:lang w:val="sr-Cyrl-CS"/>
        </w:rPr>
        <w:t>грађевинског земљишта у јавној својини Града Врања, са катастарске парцеле</w:t>
      </w:r>
      <w:r w:rsidRPr="00434657">
        <w:rPr>
          <w:sz w:val="24"/>
          <w:szCs w:val="24"/>
        </w:rPr>
        <w:t xml:space="preserve"> број: 11956/15, земљиште под делом зграде у површини  од 1м2 и остало вештачки створено неплодно земљиште  у површини од 82м2, што укупно износи 83м2, ради исправке граница суседне катастарске парцеле, Николић Томиславу из Врања, улица Октобарске револуције број 3.</w:t>
      </w:r>
      <w:r w:rsidRPr="00434657">
        <w:rPr>
          <w:sz w:val="24"/>
          <w:szCs w:val="24"/>
          <w:lang w:val="sr-Cyrl-CS"/>
        </w:rPr>
        <w:t>и донело следећи:</w:t>
      </w:r>
    </w:p>
    <w:p w:rsidR="00002598" w:rsidRPr="00434657" w:rsidRDefault="00002598" w:rsidP="00002598">
      <w:pPr>
        <w:ind w:firstLine="720"/>
        <w:jc w:val="both"/>
        <w:rPr>
          <w:sz w:val="24"/>
          <w:szCs w:val="24"/>
        </w:rPr>
      </w:pPr>
    </w:p>
    <w:p w:rsidR="00002598" w:rsidRPr="00434657" w:rsidRDefault="00002598" w:rsidP="00002598">
      <w:pPr>
        <w:jc w:val="center"/>
        <w:rPr>
          <w:b/>
          <w:i/>
          <w:sz w:val="24"/>
          <w:szCs w:val="24"/>
          <w:lang w:val="sr-Cyrl-CS"/>
        </w:rPr>
      </w:pPr>
      <w:r w:rsidRPr="00434657">
        <w:rPr>
          <w:b/>
          <w:i/>
          <w:sz w:val="24"/>
          <w:szCs w:val="24"/>
          <w:lang w:val="sr-Cyrl-CS"/>
        </w:rPr>
        <w:t xml:space="preserve">З А К Љ У Ч  А К  </w:t>
      </w:r>
    </w:p>
    <w:p w:rsidR="00002598" w:rsidRPr="00434657" w:rsidRDefault="00002598" w:rsidP="00002598">
      <w:pPr>
        <w:jc w:val="both"/>
        <w:rPr>
          <w:b/>
          <w:i/>
          <w:sz w:val="24"/>
          <w:szCs w:val="24"/>
        </w:rPr>
      </w:pPr>
    </w:p>
    <w:p w:rsidR="00002598" w:rsidRPr="00434657" w:rsidRDefault="00002598" w:rsidP="00002598">
      <w:pPr>
        <w:pStyle w:val="ListParagraph"/>
        <w:ind w:left="0" w:firstLine="720"/>
        <w:rPr>
          <w:sz w:val="24"/>
          <w:szCs w:val="24"/>
        </w:rPr>
      </w:pPr>
      <w:r w:rsidRPr="00434657">
        <w:rPr>
          <w:sz w:val="24"/>
          <w:szCs w:val="24"/>
          <w:lang w:val="sr-Cyrl-CS"/>
        </w:rPr>
        <w:t xml:space="preserve">Утврђује се Предлог </w:t>
      </w:r>
      <w:r w:rsidRPr="00434657">
        <w:rPr>
          <w:sz w:val="24"/>
          <w:szCs w:val="24"/>
        </w:rPr>
        <w:t>Решења о отуђењу,</w:t>
      </w:r>
      <w:r w:rsidRPr="00434657">
        <w:rPr>
          <w:bCs/>
          <w:sz w:val="24"/>
          <w:szCs w:val="24"/>
          <w:lang w:val="sr-Cyrl-CS"/>
        </w:rPr>
        <w:t xml:space="preserve"> </w:t>
      </w:r>
      <w:r w:rsidRPr="00434657">
        <w:rPr>
          <w:sz w:val="24"/>
          <w:szCs w:val="24"/>
          <w:lang w:val="sr-Cyrl-CS"/>
        </w:rPr>
        <w:t>уз накнаду у новцу,</w:t>
      </w:r>
      <w:r w:rsidRPr="00434657">
        <w:rPr>
          <w:sz w:val="24"/>
          <w:szCs w:val="24"/>
        </w:rPr>
        <w:t xml:space="preserve"> </w:t>
      </w:r>
      <w:r w:rsidRPr="00434657">
        <w:rPr>
          <w:sz w:val="24"/>
          <w:szCs w:val="24"/>
          <w:lang w:val="sr-Cyrl-CS"/>
        </w:rPr>
        <w:t>грађевинског земљишта у јавној својини Града Врања</w:t>
      </w:r>
      <w:r w:rsidR="00434657">
        <w:rPr>
          <w:sz w:val="24"/>
          <w:szCs w:val="24"/>
          <w:lang w:val="sr-Cyrl-CS"/>
        </w:rPr>
        <w:t>,</w:t>
      </w:r>
      <w:r w:rsidRPr="00434657">
        <w:rPr>
          <w:sz w:val="24"/>
          <w:szCs w:val="24"/>
        </w:rPr>
        <w:t xml:space="preserve"> са</w:t>
      </w:r>
      <w:r w:rsidRPr="00434657">
        <w:rPr>
          <w:b/>
          <w:sz w:val="24"/>
          <w:szCs w:val="24"/>
        </w:rPr>
        <w:t xml:space="preserve"> </w:t>
      </w:r>
      <w:r w:rsidRPr="00434657">
        <w:rPr>
          <w:sz w:val="24"/>
          <w:szCs w:val="24"/>
        </w:rPr>
        <w:t>катастарске парцеле број 11956/15</w:t>
      </w:r>
      <w:r w:rsidR="00434657">
        <w:rPr>
          <w:sz w:val="24"/>
          <w:szCs w:val="24"/>
        </w:rPr>
        <w:t>,</w:t>
      </w:r>
      <w:r w:rsidRPr="00434657">
        <w:rPr>
          <w:sz w:val="24"/>
          <w:szCs w:val="24"/>
        </w:rPr>
        <w:t xml:space="preserve"> земљиште под делом зграде у површини  од 1м2 и остало вештачки створено неплодно земљиште  у површини од 82м2, што укупно износи 83м2 уписане у лист непокретности број 14976 КО Врање 1</w:t>
      </w:r>
      <w:r w:rsidR="00434657" w:rsidRPr="00434657">
        <w:rPr>
          <w:sz w:val="24"/>
          <w:szCs w:val="24"/>
        </w:rPr>
        <w:t>, Николић Томиславу из Врања, улица Октобарске револуције број 3,</w:t>
      </w:r>
      <w:r w:rsidRPr="00434657">
        <w:rPr>
          <w:sz w:val="24"/>
          <w:szCs w:val="24"/>
        </w:rPr>
        <w:t xml:space="preserve"> ради исправке граница</w:t>
      </w:r>
      <w:r w:rsidRPr="00434657">
        <w:rPr>
          <w:b/>
          <w:sz w:val="24"/>
          <w:szCs w:val="24"/>
        </w:rPr>
        <w:t xml:space="preserve"> суседне </w:t>
      </w:r>
      <w:r w:rsidRPr="00434657">
        <w:rPr>
          <w:sz w:val="24"/>
          <w:szCs w:val="24"/>
        </w:rPr>
        <w:t xml:space="preserve">катастарске парцеле </w:t>
      </w:r>
      <w:r w:rsidRPr="00434657">
        <w:rPr>
          <w:sz w:val="24"/>
          <w:szCs w:val="24"/>
          <w:lang w:val="sr-Cyrl-CS"/>
        </w:rPr>
        <w:t>и доставља  Скупштини на даљу надлежност.</w:t>
      </w:r>
    </w:p>
    <w:p w:rsidR="00002598" w:rsidRPr="00434657" w:rsidRDefault="00002598" w:rsidP="00002598">
      <w:pPr>
        <w:jc w:val="both"/>
        <w:rPr>
          <w:sz w:val="24"/>
          <w:szCs w:val="24"/>
        </w:rPr>
      </w:pPr>
    </w:p>
    <w:p w:rsidR="00002598" w:rsidRPr="00434657" w:rsidRDefault="00002598" w:rsidP="00002598">
      <w:pPr>
        <w:jc w:val="both"/>
        <w:rPr>
          <w:sz w:val="24"/>
          <w:szCs w:val="24"/>
        </w:rPr>
      </w:pPr>
      <w:r w:rsidRPr="00434657">
        <w:rPr>
          <w:sz w:val="24"/>
          <w:szCs w:val="24"/>
          <w:lang w:val="sr-Cyrl-CS"/>
        </w:rPr>
        <w:tab/>
      </w:r>
      <w:r w:rsidR="00434657" w:rsidRPr="00434657">
        <w:rPr>
          <w:sz w:val="24"/>
          <w:szCs w:val="24"/>
        </w:rPr>
        <w:t xml:space="preserve">Уводне напомене на седници Скупштине поднеће Драган Михајловић. руководилац </w:t>
      </w:r>
      <w:r w:rsidR="00434657" w:rsidRPr="00434657">
        <w:rPr>
          <w:sz w:val="24"/>
          <w:szCs w:val="24"/>
          <w:lang w:val="sr-Cyrl-CS"/>
        </w:rPr>
        <w:t xml:space="preserve">Одељења </w:t>
      </w:r>
      <w:r w:rsidR="00434657" w:rsidRPr="00434657">
        <w:rPr>
          <w:sz w:val="24"/>
          <w:szCs w:val="24"/>
        </w:rPr>
        <w:t>за урбанизам, имовинско-правне послове, комунално-стамбене делатности и заштиту животне средине</w:t>
      </w:r>
    </w:p>
    <w:p w:rsidR="00002598" w:rsidRPr="00434657" w:rsidRDefault="00002598" w:rsidP="00002598">
      <w:pPr>
        <w:jc w:val="center"/>
        <w:rPr>
          <w:rFonts w:eastAsia="Batang"/>
          <w:b/>
          <w:sz w:val="24"/>
          <w:szCs w:val="24"/>
        </w:rPr>
      </w:pPr>
      <w:r w:rsidRPr="00434657">
        <w:rPr>
          <w:sz w:val="24"/>
          <w:szCs w:val="24"/>
          <w:lang w:val="sr-Cyrl-CS"/>
        </w:rPr>
        <w:t xml:space="preserve">     </w:t>
      </w:r>
    </w:p>
    <w:p w:rsidR="00002598" w:rsidRPr="00434657" w:rsidRDefault="00002598" w:rsidP="00002598">
      <w:pPr>
        <w:rPr>
          <w:b/>
          <w:sz w:val="24"/>
          <w:szCs w:val="24"/>
        </w:rPr>
      </w:pPr>
      <w:r w:rsidRPr="00434657">
        <w:rPr>
          <w:b/>
          <w:sz w:val="24"/>
          <w:szCs w:val="24"/>
        </w:rPr>
        <w:t xml:space="preserve">                                                                                                       ПРЕДСЕДНИК </w:t>
      </w:r>
    </w:p>
    <w:p w:rsidR="00002598" w:rsidRPr="00434657" w:rsidRDefault="00002598" w:rsidP="00002598">
      <w:pPr>
        <w:jc w:val="center"/>
        <w:rPr>
          <w:b/>
          <w:sz w:val="24"/>
          <w:szCs w:val="24"/>
        </w:rPr>
      </w:pPr>
      <w:r w:rsidRPr="00434657">
        <w:rPr>
          <w:b/>
          <w:sz w:val="24"/>
          <w:szCs w:val="24"/>
        </w:rPr>
        <w:t xml:space="preserve">                                   </w:t>
      </w:r>
      <w:r w:rsidR="00BA4AD0">
        <w:rPr>
          <w:b/>
          <w:sz w:val="24"/>
          <w:szCs w:val="24"/>
        </w:rPr>
        <w:t xml:space="preserve">                  </w:t>
      </w:r>
      <w:r w:rsidR="00BA4AD0">
        <w:rPr>
          <w:b/>
          <w:sz w:val="24"/>
          <w:szCs w:val="24"/>
        </w:rPr>
        <w:tab/>
      </w:r>
      <w:r w:rsidR="00BA4AD0">
        <w:rPr>
          <w:b/>
          <w:sz w:val="24"/>
          <w:szCs w:val="24"/>
        </w:rPr>
        <w:tab/>
      </w:r>
      <w:r w:rsidRPr="00434657">
        <w:rPr>
          <w:b/>
          <w:sz w:val="24"/>
          <w:szCs w:val="24"/>
        </w:rPr>
        <w:t xml:space="preserve"> ГРАДСКОГ ВЕЋА,</w:t>
      </w:r>
    </w:p>
    <w:p w:rsidR="00002598" w:rsidRPr="00434657" w:rsidRDefault="00002598" w:rsidP="00002598">
      <w:pPr>
        <w:jc w:val="both"/>
        <w:rPr>
          <w:b/>
          <w:sz w:val="24"/>
          <w:szCs w:val="24"/>
        </w:rPr>
      </w:pPr>
      <w:r w:rsidRPr="00434657">
        <w:rPr>
          <w:b/>
          <w:sz w:val="24"/>
          <w:szCs w:val="24"/>
        </w:rPr>
        <w:t xml:space="preserve">                                                                                            др Слободан Миленковић</w:t>
      </w: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434657" w:rsidRDefault="00434657" w:rsidP="00002598">
      <w:pPr>
        <w:jc w:val="both"/>
        <w:rPr>
          <w:b/>
          <w:sz w:val="26"/>
          <w:szCs w:val="26"/>
        </w:rPr>
      </w:pPr>
    </w:p>
    <w:p w:rsidR="00002598" w:rsidRPr="00C001DE" w:rsidRDefault="00002598" w:rsidP="00002598">
      <w:pPr>
        <w:rPr>
          <w:b/>
          <w:sz w:val="26"/>
          <w:szCs w:val="26"/>
          <w:lang w:val="sr-Cyrl-CS"/>
        </w:rPr>
      </w:pPr>
      <w:r w:rsidRPr="00C001DE">
        <w:rPr>
          <w:b/>
          <w:sz w:val="26"/>
          <w:szCs w:val="26"/>
          <w:lang w:val="sr-Cyrl-CS"/>
        </w:rPr>
        <w:t>Република Србија</w:t>
      </w:r>
    </w:p>
    <w:p w:rsidR="00002598" w:rsidRPr="00C001DE" w:rsidRDefault="00002598" w:rsidP="00002598">
      <w:pPr>
        <w:rPr>
          <w:b/>
          <w:sz w:val="26"/>
          <w:szCs w:val="26"/>
          <w:lang w:val="sr-Cyrl-CS"/>
        </w:rPr>
      </w:pPr>
      <w:r w:rsidRPr="00C001DE">
        <w:rPr>
          <w:b/>
          <w:sz w:val="26"/>
          <w:szCs w:val="26"/>
          <w:lang w:val="sr-Cyrl-CS"/>
        </w:rPr>
        <w:t>ГРАД ВРАЊЕ</w:t>
      </w:r>
    </w:p>
    <w:p w:rsidR="00002598" w:rsidRPr="00C001DE" w:rsidRDefault="00002598" w:rsidP="00002598">
      <w:pPr>
        <w:rPr>
          <w:b/>
          <w:sz w:val="26"/>
          <w:szCs w:val="26"/>
          <w:lang w:val="sr-Cyrl-CS"/>
        </w:rPr>
      </w:pPr>
      <w:r w:rsidRPr="00C001DE">
        <w:rPr>
          <w:b/>
          <w:sz w:val="26"/>
          <w:szCs w:val="26"/>
          <w:lang w:val="sr-Cyrl-CS"/>
        </w:rPr>
        <w:t xml:space="preserve">ГРАДСКО ВЕЋЕ </w:t>
      </w:r>
    </w:p>
    <w:p w:rsidR="00002598" w:rsidRPr="00C001DE" w:rsidRDefault="00002598" w:rsidP="00002598">
      <w:pPr>
        <w:rPr>
          <w:sz w:val="26"/>
          <w:szCs w:val="26"/>
          <w:lang w:val="sr-Cyrl-CS"/>
        </w:rPr>
      </w:pPr>
      <w:r w:rsidRPr="00C001DE">
        <w:rPr>
          <w:sz w:val="26"/>
          <w:szCs w:val="26"/>
          <w:lang w:val="sr-Cyrl-CS"/>
        </w:rPr>
        <w:t xml:space="preserve">Број: </w:t>
      </w:r>
      <w:r>
        <w:rPr>
          <w:sz w:val="26"/>
          <w:szCs w:val="26"/>
        </w:rPr>
        <w:t>06-78</w:t>
      </w:r>
      <w:r w:rsidRPr="00C001DE">
        <w:rPr>
          <w:sz w:val="26"/>
          <w:szCs w:val="26"/>
          <w:lang w:val="sr-Cyrl-CS"/>
        </w:rPr>
        <w:t>/20</w:t>
      </w:r>
      <w:r>
        <w:rPr>
          <w:sz w:val="26"/>
          <w:szCs w:val="26"/>
          <w:lang w:val="sr-Cyrl-CS"/>
        </w:rPr>
        <w:t>20</w:t>
      </w:r>
      <w:r w:rsidRPr="00C001DE">
        <w:rPr>
          <w:sz w:val="26"/>
          <w:szCs w:val="26"/>
          <w:lang w:val="sr-Cyrl-CS"/>
        </w:rPr>
        <w:t>-04</w:t>
      </w:r>
    </w:p>
    <w:p w:rsidR="00002598" w:rsidRPr="00C001DE" w:rsidRDefault="00002598" w:rsidP="00002598">
      <w:pPr>
        <w:rPr>
          <w:sz w:val="26"/>
          <w:szCs w:val="26"/>
          <w:lang w:val="sr-Cyrl-CS"/>
        </w:rPr>
      </w:pPr>
      <w:r w:rsidRPr="00C001DE">
        <w:rPr>
          <w:sz w:val="26"/>
          <w:szCs w:val="26"/>
        </w:rPr>
        <w:t>Дана</w:t>
      </w:r>
      <w:r w:rsidRPr="00C001DE">
        <w:rPr>
          <w:sz w:val="26"/>
          <w:szCs w:val="26"/>
          <w:lang w:val="sr-Cyrl-CS"/>
        </w:rPr>
        <w:t>:</w:t>
      </w:r>
      <w:r>
        <w:rPr>
          <w:sz w:val="26"/>
          <w:szCs w:val="26"/>
        </w:rPr>
        <w:t>12.05.2020</w:t>
      </w:r>
      <w:r w:rsidRPr="00C001DE">
        <w:rPr>
          <w:sz w:val="26"/>
          <w:szCs w:val="26"/>
          <w:lang w:val="sr-Cyrl-CS"/>
        </w:rPr>
        <w:t xml:space="preserve"> године</w:t>
      </w:r>
    </w:p>
    <w:p w:rsidR="00002598" w:rsidRDefault="00002598" w:rsidP="00002598">
      <w:pPr>
        <w:rPr>
          <w:b/>
          <w:sz w:val="26"/>
          <w:szCs w:val="26"/>
          <w:lang w:val="sr-Cyrl-CS"/>
        </w:rPr>
      </w:pPr>
      <w:r w:rsidRPr="00C001DE">
        <w:rPr>
          <w:b/>
          <w:sz w:val="26"/>
          <w:szCs w:val="26"/>
        </w:rPr>
        <w:t>В р а њ е</w:t>
      </w:r>
    </w:p>
    <w:p w:rsidR="00002598" w:rsidRDefault="00002598" w:rsidP="00002598">
      <w:pPr>
        <w:rPr>
          <w:b/>
          <w:sz w:val="26"/>
          <w:szCs w:val="26"/>
        </w:rPr>
      </w:pPr>
      <w:r>
        <w:rPr>
          <w:b/>
          <w:sz w:val="26"/>
          <w:szCs w:val="26"/>
          <w:lang w:val="sr-Cyrl-CS"/>
        </w:rPr>
        <w:t xml:space="preserve"> </w:t>
      </w:r>
    </w:p>
    <w:p w:rsidR="00002598" w:rsidRDefault="00002598" w:rsidP="00002598">
      <w:pPr>
        <w:jc w:val="center"/>
        <w:rPr>
          <w:b/>
          <w:sz w:val="26"/>
          <w:szCs w:val="26"/>
        </w:rPr>
      </w:pPr>
      <w:r>
        <w:rPr>
          <w:b/>
          <w:sz w:val="26"/>
          <w:szCs w:val="26"/>
        </w:rPr>
        <w:t>СКУПШТИНА ГРАДА ВРАЊЕ</w:t>
      </w:r>
    </w:p>
    <w:p w:rsidR="00002598" w:rsidRDefault="00002598" w:rsidP="00002598">
      <w:pPr>
        <w:jc w:val="center"/>
        <w:rPr>
          <w:b/>
          <w:sz w:val="26"/>
          <w:szCs w:val="26"/>
        </w:rPr>
      </w:pPr>
      <w:r>
        <w:rPr>
          <w:b/>
          <w:sz w:val="26"/>
          <w:szCs w:val="26"/>
        </w:rPr>
        <w:t>- председнику-</w:t>
      </w:r>
    </w:p>
    <w:p w:rsidR="00002598" w:rsidRDefault="00002598" w:rsidP="00002598">
      <w:pPr>
        <w:jc w:val="center"/>
        <w:rPr>
          <w:b/>
          <w:sz w:val="26"/>
          <w:szCs w:val="26"/>
        </w:rPr>
      </w:pPr>
    </w:p>
    <w:p w:rsidR="00002598" w:rsidRDefault="00002598" w:rsidP="00002598">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12.05.2020</w:t>
      </w:r>
      <w:r>
        <w:rPr>
          <w:sz w:val="26"/>
          <w:szCs w:val="26"/>
          <w:lang w:val="sr-Cyrl-CS"/>
        </w:rPr>
        <w:t>. године, разматрало је</w:t>
      </w:r>
      <w:r w:rsidRPr="00416D7B">
        <w:rPr>
          <w:sz w:val="26"/>
          <w:szCs w:val="26"/>
          <w:lang w:val="sr-Cyrl-CS"/>
        </w:rPr>
        <w:t xml:space="preserve"> </w:t>
      </w:r>
      <w:r w:rsidR="00434657">
        <w:rPr>
          <w:sz w:val="26"/>
          <w:szCs w:val="26"/>
          <w:lang w:val="sr-Cyrl-CS"/>
        </w:rPr>
        <w:t xml:space="preserve">Текст јавног огласа о отуђењу станова из јавне својине града Врања јавним надметањем </w:t>
      </w:r>
      <w:r>
        <w:rPr>
          <w:sz w:val="26"/>
          <w:szCs w:val="26"/>
          <w:lang w:val="sr-Cyrl-CS"/>
        </w:rPr>
        <w:t>и донело следећи:</w:t>
      </w:r>
    </w:p>
    <w:p w:rsidR="00002598" w:rsidRDefault="00002598" w:rsidP="00002598">
      <w:pPr>
        <w:ind w:firstLine="720"/>
        <w:jc w:val="both"/>
        <w:rPr>
          <w:sz w:val="26"/>
          <w:szCs w:val="26"/>
        </w:rPr>
      </w:pPr>
    </w:p>
    <w:p w:rsidR="00002598" w:rsidRDefault="00002598" w:rsidP="00002598">
      <w:pPr>
        <w:jc w:val="center"/>
        <w:rPr>
          <w:b/>
          <w:i/>
          <w:sz w:val="26"/>
          <w:szCs w:val="26"/>
          <w:lang w:val="sr-Cyrl-CS"/>
        </w:rPr>
      </w:pPr>
      <w:r>
        <w:rPr>
          <w:b/>
          <w:i/>
          <w:sz w:val="26"/>
          <w:szCs w:val="26"/>
          <w:lang w:val="sr-Cyrl-CS"/>
        </w:rPr>
        <w:t xml:space="preserve">З А К Љ У Ч  А К  </w:t>
      </w:r>
    </w:p>
    <w:p w:rsidR="00002598" w:rsidRPr="00434657" w:rsidRDefault="00434657" w:rsidP="00002598">
      <w:pPr>
        <w:jc w:val="both"/>
        <w:rPr>
          <w:b/>
          <w:i/>
          <w:sz w:val="26"/>
          <w:szCs w:val="26"/>
        </w:rPr>
      </w:pPr>
      <w:r>
        <w:rPr>
          <w:b/>
          <w:i/>
          <w:sz w:val="26"/>
          <w:szCs w:val="26"/>
        </w:rPr>
        <w:tab/>
      </w:r>
    </w:p>
    <w:p w:rsidR="00BA4AD0" w:rsidRDefault="00BA4AD0" w:rsidP="00BA4AD0">
      <w:pPr>
        <w:pStyle w:val="ListParagraph"/>
        <w:ind w:left="0"/>
        <w:rPr>
          <w:sz w:val="26"/>
          <w:szCs w:val="26"/>
          <w:lang w:val="sr-Cyrl-CS"/>
        </w:rPr>
      </w:pPr>
      <w:r>
        <w:rPr>
          <w:sz w:val="26"/>
          <w:szCs w:val="26"/>
          <w:lang w:val="sr-Cyrl-CS"/>
        </w:rPr>
        <w:tab/>
      </w:r>
      <w:r>
        <w:rPr>
          <w:sz w:val="26"/>
          <w:szCs w:val="26"/>
          <w:lang w:val="sr-Cyrl-CS"/>
        </w:rPr>
        <w:tab/>
        <w:t>Утврђује се Текст јавног огласа о отуђењу станова из јавне својине града Врања јавним надметањем и доставља Скупштини на даљу надлежност.</w:t>
      </w:r>
    </w:p>
    <w:p w:rsidR="00002598" w:rsidRDefault="00002598" w:rsidP="00002598">
      <w:pPr>
        <w:jc w:val="both"/>
        <w:rPr>
          <w:sz w:val="26"/>
          <w:szCs w:val="26"/>
        </w:rPr>
      </w:pPr>
    </w:p>
    <w:p w:rsidR="00002598" w:rsidRPr="00901381" w:rsidRDefault="00002598" w:rsidP="00002598">
      <w:pPr>
        <w:jc w:val="both"/>
        <w:rPr>
          <w:sz w:val="26"/>
          <w:szCs w:val="26"/>
        </w:rPr>
      </w:pPr>
      <w:r>
        <w:rPr>
          <w:sz w:val="26"/>
          <w:szCs w:val="26"/>
          <w:lang w:val="sr-Cyrl-CS"/>
        </w:rPr>
        <w:tab/>
      </w:r>
      <w:r w:rsidR="00BA4AD0">
        <w:rPr>
          <w:sz w:val="26"/>
          <w:szCs w:val="26"/>
        </w:rPr>
        <w:t>Уводне напомене на седници Скупштине поднеће Данијела Милосављевић, члан Градског већа</w:t>
      </w:r>
    </w:p>
    <w:p w:rsidR="00002598" w:rsidRDefault="00002598" w:rsidP="00002598">
      <w:pPr>
        <w:jc w:val="center"/>
        <w:rPr>
          <w:rFonts w:eastAsia="Batang"/>
          <w:b/>
          <w:sz w:val="26"/>
          <w:szCs w:val="26"/>
        </w:rPr>
      </w:pPr>
      <w:r>
        <w:rPr>
          <w:sz w:val="26"/>
          <w:szCs w:val="26"/>
          <w:lang w:val="sr-Cyrl-CS"/>
        </w:rPr>
        <w:t xml:space="preserve">     </w:t>
      </w:r>
    </w:p>
    <w:p w:rsidR="00002598" w:rsidRDefault="00002598" w:rsidP="00002598">
      <w:pPr>
        <w:rPr>
          <w:b/>
          <w:sz w:val="26"/>
          <w:szCs w:val="26"/>
        </w:rPr>
      </w:pPr>
      <w:r>
        <w:rPr>
          <w:b/>
          <w:sz w:val="26"/>
          <w:szCs w:val="26"/>
        </w:rPr>
        <w:t xml:space="preserve">                                                                                                       ПРЕДСЕДНИК </w:t>
      </w:r>
    </w:p>
    <w:p w:rsidR="00002598" w:rsidRPr="00DF322B" w:rsidRDefault="00002598" w:rsidP="00002598">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02598" w:rsidRDefault="00002598" w:rsidP="00002598">
      <w:pPr>
        <w:jc w:val="both"/>
        <w:rPr>
          <w:b/>
          <w:sz w:val="26"/>
          <w:szCs w:val="26"/>
        </w:rPr>
      </w:pPr>
      <w:r>
        <w:rPr>
          <w:b/>
          <w:sz w:val="26"/>
          <w:szCs w:val="26"/>
        </w:rPr>
        <w:t xml:space="preserve">                                                                                            др Слободан Миленковић</w:t>
      </w: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Pr="00BA4AD0" w:rsidRDefault="00BA4AD0" w:rsidP="00002598">
      <w:pPr>
        <w:jc w:val="both"/>
        <w:rPr>
          <w:b/>
          <w:sz w:val="26"/>
          <w:szCs w:val="26"/>
        </w:rPr>
      </w:pPr>
    </w:p>
    <w:p w:rsidR="00002598" w:rsidRPr="00C001DE" w:rsidRDefault="00002598" w:rsidP="00002598">
      <w:pPr>
        <w:rPr>
          <w:b/>
          <w:sz w:val="26"/>
          <w:szCs w:val="26"/>
          <w:lang w:val="sr-Cyrl-CS"/>
        </w:rPr>
      </w:pPr>
      <w:r w:rsidRPr="00C001DE">
        <w:rPr>
          <w:b/>
          <w:sz w:val="26"/>
          <w:szCs w:val="26"/>
          <w:lang w:val="sr-Cyrl-CS"/>
        </w:rPr>
        <w:t>Република Србија</w:t>
      </w:r>
    </w:p>
    <w:p w:rsidR="00002598" w:rsidRPr="00C001DE" w:rsidRDefault="00002598" w:rsidP="00002598">
      <w:pPr>
        <w:rPr>
          <w:b/>
          <w:sz w:val="26"/>
          <w:szCs w:val="26"/>
          <w:lang w:val="sr-Cyrl-CS"/>
        </w:rPr>
      </w:pPr>
      <w:r w:rsidRPr="00C001DE">
        <w:rPr>
          <w:b/>
          <w:sz w:val="26"/>
          <w:szCs w:val="26"/>
          <w:lang w:val="sr-Cyrl-CS"/>
        </w:rPr>
        <w:t>ГРАД ВРАЊЕ</w:t>
      </w:r>
    </w:p>
    <w:p w:rsidR="00002598" w:rsidRPr="00C001DE" w:rsidRDefault="00002598" w:rsidP="00002598">
      <w:pPr>
        <w:rPr>
          <w:b/>
          <w:sz w:val="26"/>
          <w:szCs w:val="26"/>
          <w:lang w:val="sr-Cyrl-CS"/>
        </w:rPr>
      </w:pPr>
      <w:r w:rsidRPr="00C001DE">
        <w:rPr>
          <w:b/>
          <w:sz w:val="26"/>
          <w:szCs w:val="26"/>
          <w:lang w:val="sr-Cyrl-CS"/>
        </w:rPr>
        <w:t xml:space="preserve">ГРАДСКО ВЕЋЕ </w:t>
      </w:r>
    </w:p>
    <w:p w:rsidR="00002598" w:rsidRPr="00C001DE" w:rsidRDefault="00002598" w:rsidP="00002598">
      <w:pPr>
        <w:rPr>
          <w:sz w:val="26"/>
          <w:szCs w:val="26"/>
          <w:lang w:val="sr-Cyrl-CS"/>
        </w:rPr>
      </w:pPr>
      <w:r w:rsidRPr="00C001DE">
        <w:rPr>
          <w:sz w:val="26"/>
          <w:szCs w:val="26"/>
          <w:lang w:val="sr-Cyrl-CS"/>
        </w:rPr>
        <w:t xml:space="preserve">Број: </w:t>
      </w:r>
      <w:r>
        <w:rPr>
          <w:sz w:val="26"/>
          <w:szCs w:val="26"/>
        </w:rPr>
        <w:t>06-78</w:t>
      </w:r>
      <w:r w:rsidRPr="00C001DE">
        <w:rPr>
          <w:sz w:val="26"/>
          <w:szCs w:val="26"/>
          <w:lang w:val="sr-Cyrl-CS"/>
        </w:rPr>
        <w:t>/20</w:t>
      </w:r>
      <w:r>
        <w:rPr>
          <w:sz w:val="26"/>
          <w:szCs w:val="26"/>
          <w:lang w:val="sr-Cyrl-CS"/>
        </w:rPr>
        <w:t>20</w:t>
      </w:r>
      <w:r w:rsidRPr="00C001DE">
        <w:rPr>
          <w:sz w:val="26"/>
          <w:szCs w:val="26"/>
          <w:lang w:val="sr-Cyrl-CS"/>
        </w:rPr>
        <w:t>-04</w:t>
      </w:r>
    </w:p>
    <w:p w:rsidR="00002598" w:rsidRPr="00C001DE" w:rsidRDefault="00002598" w:rsidP="00002598">
      <w:pPr>
        <w:rPr>
          <w:sz w:val="26"/>
          <w:szCs w:val="26"/>
          <w:lang w:val="sr-Cyrl-CS"/>
        </w:rPr>
      </w:pPr>
      <w:r w:rsidRPr="00C001DE">
        <w:rPr>
          <w:sz w:val="26"/>
          <w:szCs w:val="26"/>
        </w:rPr>
        <w:t>Дана</w:t>
      </w:r>
      <w:r w:rsidRPr="00C001DE">
        <w:rPr>
          <w:sz w:val="26"/>
          <w:szCs w:val="26"/>
          <w:lang w:val="sr-Cyrl-CS"/>
        </w:rPr>
        <w:t>:</w:t>
      </w:r>
      <w:r>
        <w:rPr>
          <w:sz w:val="26"/>
          <w:szCs w:val="26"/>
        </w:rPr>
        <w:t>12.05.2020</w:t>
      </w:r>
      <w:r w:rsidRPr="00C001DE">
        <w:rPr>
          <w:sz w:val="26"/>
          <w:szCs w:val="26"/>
          <w:lang w:val="sr-Cyrl-CS"/>
        </w:rPr>
        <w:t xml:space="preserve"> године</w:t>
      </w:r>
    </w:p>
    <w:p w:rsidR="00002598" w:rsidRDefault="00002598" w:rsidP="00002598">
      <w:pPr>
        <w:rPr>
          <w:b/>
          <w:sz w:val="26"/>
          <w:szCs w:val="26"/>
          <w:lang w:val="sr-Cyrl-CS"/>
        </w:rPr>
      </w:pPr>
      <w:r w:rsidRPr="00C001DE">
        <w:rPr>
          <w:b/>
          <w:sz w:val="26"/>
          <w:szCs w:val="26"/>
        </w:rPr>
        <w:t>В р а њ е</w:t>
      </w:r>
    </w:p>
    <w:p w:rsidR="00002598" w:rsidRDefault="00002598" w:rsidP="00002598">
      <w:pPr>
        <w:rPr>
          <w:b/>
          <w:sz w:val="26"/>
          <w:szCs w:val="26"/>
        </w:rPr>
      </w:pPr>
      <w:r>
        <w:rPr>
          <w:b/>
          <w:sz w:val="26"/>
          <w:szCs w:val="26"/>
          <w:lang w:val="sr-Cyrl-CS"/>
        </w:rPr>
        <w:t xml:space="preserve"> </w:t>
      </w:r>
    </w:p>
    <w:p w:rsidR="00002598" w:rsidRDefault="00002598" w:rsidP="00002598">
      <w:pPr>
        <w:jc w:val="center"/>
        <w:rPr>
          <w:b/>
          <w:sz w:val="26"/>
          <w:szCs w:val="26"/>
        </w:rPr>
      </w:pPr>
      <w:r>
        <w:rPr>
          <w:b/>
          <w:sz w:val="26"/>
          <w:szCs w:val="26"/>
        </w:rPr>
        <w:t>СКУПШТИНА ГРАДА ВРАЊЕ</w:t>
      </w:r>
    </w:p>
    <w:p w:rsidR="00002598" w:rsidRDefault="00002598" w:rsidP="00002598">
      <w:pPr>
        <w:jc w:val="center"/>
        <w:rPr>
          <w:b/>
          <w:sz w:val="26"/>
          <w:szCs w:val="26"/>
        </w:rPr>
      </w:pPr>
      <w:r>
        <w:rPr>
          <w:b/>
          <w:sz w:val="26"/>
          <w:szCs w:val="26"/>
        </w:rPr>
        <w:t>- председнику-</w:t>
      </w:r>
    </w:p>
    <w:p w:rsidR="00002598" w:rsidRDefault="00002598" w:rsidP="00002598">
      <w:pPr>
        <w:jc w:val="center"/>
        <w:rPr>
          <w:b/>
          <w:sz w:val="26"/>
          <w:szCs w:val="26"/>
        </w:rPr>
      </w:pPr>
    </w:p>
    <w:p w:rsidR="00002598" w:rsidRDefault="00002598" w:rsidP="00002598">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12.05.2020</w:t>
      </w:r>
      <w:r>
        <w:rPr>
          <w:sz w:val="26"/>
          <w:szCs w:val="26"/>
          <w:lang w:val="sr-Cyrl-CS"/>
        </w:rPr>
        <w:t>. године, разматрало је</w:t>
      </w:r>
      <w:r w:rsidR="00BA4AD0" w:rsidRPr="00BA4AD0">
        <w:rPr>
          <w:sz w:val="26"/>
          <w:szCs w:val="26"/>
          <w:lang w:val="sr-Cyrl-CS"/>
        </w:rPr>
        <w:t xml:space="preserve"> </w:t>
      </w:r>
      <w:r w:rsidR="00BA4AD0">
        <w:rPr>
          <w:sz w:val="26"/>
          <w:szCs w:val="26"/>
          <w:lang w:val="sr-Cyrl-CS"/>
        </w:rPr>
        <w:t>Нацрта Одлуке о допуни  Одлуке о покретању  поступка  прибављања непокретности у јавној својини града Врања, непосредном погодбом</w:t>
      </w:r>
      <w:r w:rsidRPr="00416D7B">
        <w:rPr>
          <w:sz w:val="26"/>
          <w:szCs w:val="26"/>
          <w:lang w:val="sr-Cyrl-CS"/>
        </w:rPr>
        <w:t xml:space="preserve"> </w:t>
      </w:r>
      <w:r>
        <w:rPr>
          <w:sz w:val="26"/>
          <w:szCs w:val="26"/>
          <w:lang w:val="sr-Cyrl-CS"/>
        </w:rPr>
        <w:t>и донело следећи:</w:t>
      </w:r>
    </w:p>
    <w:p w:rsidR="00002598" w:rsidRDefault="00002598" w:rsidP="00002598">
      <w:pPr>
        <w:ind w:firstLine="720"/>
        <w:jc w:val="both"/>
        <w:rPr>
          <w:sz w:val="26"/>
          <w:szCs w:val="26"/>
        </w:rPr>
      </w:pPr>
    </w:p>
    <w:p w:rsidR="00002598" w:rsidRDefault="00002598" w:rsidP="00002598">
      <w:pPr>
        <w:jc w:val="center"/>
        <w:rPr>
          <w:b/>
          <w:i/>
          <w:sz w:val="26"/>
          <w:szCs w:val="26"/>
          <w:lang w:val="sr-Cyrl-CS"/>
        </w:rPr>
      </w:pPr>
      <w:r>
        <w:rPr>
          <w:b/>
          <w:i/>
          <w:sz w:val="26"/>
          <w:szCs w:val="26"/>
          <w:lang w:val="sr-Cyrl-CS"/>
        </w:rPr>
        <w:t xml:space="preserve">З А К Љ У Ч  А К  </w:t>
      </w:r>
    </w:p>
    <w:p w:rsidR="00002598" w:rsidRDefault="00002598" w:rsidP="00002598">
      <w:pPr>
        <w:jc w:val="both"/>
        <w:rPr>
          <w:b/>
          <w:i/>
          <w:sz w:val="26"/>
          <w:szCs w:val="26"/>
        </w:rPr>
      </w:pPr>
    </w:p>
    <w:p w:rsidR="00002598" w:rsidRPr="00B227DC" w:rsidRDefault="00BA4AD0" w:rsidP="00002598">
      <w:pPr>
        <w:pStyle w:val="ListParagraph"/>
        <w:ind w:left="0" w:firstLine="720"/>
        <w:rPr>
          <w:sz w:val="26"/>
          <w:szCs w:val="26"/>
        </w:rPr>
      </w:pPr>
      <w:r>
        <w:rPr>
          <w:sz w:val="26"/>
          <w:szCs w:val="26"/>
          <w:lang w:val="sr-Cyrl-CS"/>
        </w:rPr>
        <w:t>Утврђује се Предлог</w:t>
      </w:r>
      <w:r w:rsidRPr="00BA4AD0">
        <w:rPr>
          <w:sz w:val="26"/>
          <w:szCs w:val="26"/>
          <w:lang w:val="sr-Cyrl-CS"/>
        </w:rPr>
        <w:t xml:space="preserve"> </w:t>
      </w:r>
      <w:r>
        <w:rPr>
          <w:sz w:val="26"/>
          <w:szCs w:val="26"/>
          <w:lang w:val="sr-Cyrl-CS"/>
        </w:rPr>
        <w:t xml:space="preserve">Одлуке о допуни  Одлуке о покретању  поступка  прибављања непокретности у јавној својини града Врања </w:t>
      </w:r>
      <w:r w:rsidR="00002598">
        <w:rPr>
          <w:sz w:val="26"/>
          <w:szCs w:val="26"/>
          <w:lang w:val="sr-Cyrl-CS"/>
        </w:rPr>
        <w:t xml:space="preserve">и доставља </w:t>
      </w:r>
      <w:r w:rsidR="00002598" w:rsidRPr="00B227DC">
        <w:rPr>
          <w:sz w:val="26"/>
          <w:szCs w:val="26"/>
          <w:lang w:val="sr-Cyrl-CS"/>
        </w:rPr>
        <w:t xml:space="preserve"> Скупштини на даљу надлежност.</w:t>
      </w:r>
    </w:p>
    <w:p w:rsidR="00002598" w:rsidRDefault="00002598" w:rsidP="00002598">
      <w:pPr>
        <w:jc w:val="both"/>
        <w:rPr>
          <w:sz w:val="26"/>
          <w:szCs w:val="26"/>
        </w:rPr>
      </w:pPr>
    </w:p>
    <w:p w:rsidR="00002598" w:rsidRPr="00901381" w:rsidRDefault="00002598" w:rsidP="00002598">
      <w:pPr>
        <w:jc w:val="both"/>
        <w:rPr>
          <w:sz w:val="26"/>
          <w:szCs w:val="26"/>
        </w:rPr>
      </w:pPr>
      <w:r>
        <w:rPr>
          <w:sz w:val="26"/>
          <w:szCs w:val="26"/>
          <w:lang w:val="sr-Cyrl-CS"/>
        </w:rPr>
        <w:tab/>
      </w:r>
      <w:r w:rsidR="00BA4AD0">
        <w:rPr>
          <w:sz w:val="26"/>
          <w:szCs w:val="26"/>
        </w:rPr>
        <w:t>Уводне напомене на седници Скупштине поднеће Ђурђица Ђорђевић, градски правобранилац</w:t>
      </w:r>
    </w:p>
    <w:p w:rsidR="00002598" w:rsidRDefault="00002598" w:rsidP="00002598">
      <w:pPr>
        <w:jc w:val="center"/>
        <w:rPr>
          <w:rFonts w:eastAsia="Batang"/>
          <w:b/>
          <w:sz w:val="26"/>
          <w:szCs w:val="26"/>
        </w:rPr>
      </w:pPr>
      <w:r>
        <w:rPr>
          <w:sz w:val="26"/>
          <w:szCs w:val="26"/>
          <w:lang w:val="sr-Cyrl-CS"/>
        </w:rPr>
        <w:t xml:space="preserve">     </w:t>
      </w:r>
    </w:p>
    <w:p w:rsidR="00002598" w:rsidRDefault="00002598" w:rsidP="00002598">
      <w:pPr>
        <w:rPr>
          <w:b/>
          <w:sz w:val="26"/>
          <w:szCs w:val="26"/>
        </w:rPr>
      </w:pPr>
      <w:r>
        <w:rPr>
          <w:b/>
          <w:sz w:val="26"/>
          <w:szCs w:val="26"/>
        </w:rPr>
        <w:t xml:space="preserve">                                                                                                       ПРЕДСЕДНИК </w:t>
      </w:r>
    </w:p>
    <w:p w:rsidR="00002598" w:rsidRPr="00DF322B" w:rsidRDefault="00002598" w:rsidP="00002598">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002598" w:rsidRDefault="00002598" w:rsidP="00002598">
      <w:pPr>
        <w:jc w:val="both"/>
        <w:rPr>
          <w:b/>
          <w:sz w:val="26"/>
          <w:szCs w:val="26"/>
        </w:rPr>
      </w:pPr>
      <w:r>
        <w:rPr>
          <w:b/>
          <w:sz w:val="26"/>
          <w:szCs w:val="26"/>
        </w:rPr>
        <w:t xml:space="preserve">                                                                                            др Слободан Миленковић</w:t>
      </w: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Default="00BA4AD0" w:rsidP="00002598">
      <w:pPr>
        <w:jc w:val="both"/>
        <w:rPr>
          <w:b/>
          <w:sz w:val="26"/>
          <w:szCs w:val="26"/>
        </w:rPr>
      </w:pPr>
    </w:p>
    <w:p w:rsidR="00BA4AD0" w:rsidRPr="00BA4AD0" w:rsidRDefault="00BA4AD0" w:rsidP="00002598">
      <w:pPr>
        <w:jc w:val="both"/>
        <w:rPr>
          <w:b/>
          <w:sz w:val="26"/>
          <w:szCs w:val="26"/>
        </w:rPr>
      </w:pPr>
    </w:p>
    <w:p w:rsidR="00284D18" w:rsidRPr="00C001DE" w:rsidRDefault="00284D18" w:rsidP="00284D18">
      <w:pPr>
        <w:rPr>
          <w:b/>
          <w:sz w:val="26"/>
          <w:szCs w:val="26"/>
          <w:lang w:val="sr-Cyrl-CS"/>
        </w:rPr>
      </w:pPr>
      <w:r w:rsidRPr="00C001DE">
        <w:rPr>
          <w:b/>
          <w:sz w:val="26"/>
          <w:szCs w:val="26"/>
          <w:lang w:val="sr-Cyrl-CS"/>
        </w:rPr>
        <w:t>Република Србија</w:t>
      </w:r>
    </w:p>
    <w:p w:rsidR="00284D18" w:rsidRPr="00C001DE" w:rsidRDefault="00284D18" w:rsidP="00284D18">
      <w:pPr>
        <w:rPr>
          <w:b/>
          <w:sz w:val="26"/>
          <w:szCs w:val="26"/>
          <w:lang w:val="sr-Cyrl-CS"/>
        </w:rPr>
      </w:pPr>
      <w:r w:rsidRPr="00C001DE">
        <w:rPr>
          <w:b/>
          <w:sz w:val="26"/>
          <w:szCs w:val="26"/>
          <w:lang w:val="sr-Cyrl-CS"/>
        </w:rPr>
        <w:t>ГРАД ВРАЊЕ</w:t>
      </w:r>
    </w:p>
    <w:p w:rsidR="00284D18" w:rsidRPr="00C001DE" w:rsidRDefault="00284D18" w:rsidP="00284D18">
      <w:pPr>
        <w:rPr>
          <w:b/>
          <w:sz w:val="26"/>
          <w:szCs w:val="26"/>
          <w:lang w:val="sr-Cyrl-CS"/>
        </w:rPr>
      </w:pPr>
      <w:r w:rsidRPr="00C001DE">
        <w:rPr>
          <w:b/>
          <w:sz w:val="26"/>
          <w:szCs w:val="26"/>
          <w:lang w:val="sr-Cyrl-CS"/>
        </w:rPr>
        <w:t xml:space="preserve">ГРАДСКО ВЕЋЕ </w:t>
      </w:r>
    </w:p>
    <w:p w:rsidR="00284D18" w:rsidRPr="00C001DE" w:rsidRDefault="00284D18" w:rsidP="00284D18">
      <w:pPr>
        <w:rPr>
          <w:sz w:val="26"/>
          <w:szCs w:val="26"/>
          <w:lang w:val="sr-Cyrl-CS"/>
        </w:rPr>
      </w:pPr>
      <w:r w:rsidRPr="00C001DE">
        <w:rPr>
          <w:sz w:val="26"/>
          <w:szCs w:val="26"/>
          <w:lang w:val="sr-Cyrl-CS"/>
        </w:rPr>
        <w:t xml:space="preserve">Број: </w:t>
      </w:r>
      <w:r>
        <w:rPr>
          <w:sz w:val="26"/>
          <w:szCs w:val="26"/>
        </w:rPr>
        <w:t>06-78</w:t>
      </w:r>
      <w:r w:rsidRPr="00C001DE">
        <w:rPr>
          <w:sz w:val="26"/>
          <w:szCs w:val="26"/>
          <w:lang w:val="sr-Cyrl-CS"/>
        </w:rPr>
        <w:t>/20</w:t>
      </w:r>
      <w:r>
        <w:rPr>
          <w:sz w:val="26"/>
          <w:szCs w:val="26"/>
          <w:lang w:val="sr-Cyrl-CS"/>
        </w:rPr>
        <w:t>20</w:t>
      </w:r>
      <w:r w:rsidRPr="00C001DE">
        <w:rPr>
          <w:sz w:val="26"/>
          <w:szCs w:val="26"/>
          <w:lang w:val="sr-Cyrl-CS"/>
        </w:rPr>
        <w:t>-04</w:t>
      </w:r>
    </w:p>
    <w:p w:rsidR="00284D18" w:rsidRPr="00C001DE" w:rsidRDefault="00284D18" w:rsidP="00284D18">
      <w:pPr>
        <w:rPr>
          <w:sz w:val="26"/>
          <w:szCs w:val="26"/>
          <w:lang w:val="sr-Cyrl-CS"/>
        </w:rPr>
      </w:pPr>
      <w:r w:rsidRPr="00C001DE">
        <w:rPr>
          <w:sz w:val="26"/>
          <w:szCs w:val="26"/>
        </w:rPr>
        <w:t>Дана</w:t>
      </w:r>
      <w:r w:rsidRPr="00C001DE">
        <w:rPr>
          <w:sz w:val="26"/>
          <w:szCs w:val="26"/>
          <w:lang w:val="sr-Cyrl-CS"/>
        </w:rPr>
        <w:t>:</w:t>
      </w:r>
      <w:r>
        <w:rPr>
          <w:sz w:val="26"/>
          <w:szCs w:val="26"/>
        </w:rPr>
        <w:t>12.05.2020</w:t>
      </w:r>
      <w:r w:rsidRPr="00C001DE">
        <w:rPr>
          <w:sz w:val="26"/>
          <w:szCs w:val="26"/>
          <w:lang w:val="sr-Cyrl-CS"/>
        </w:rPr>
        <w:t xml:space="preserve"> године</w:t>
      </w:r>
    </w:p>
    <w:p w:rsidR="00284D18" w:rsidRDefault="00284D18" w:rsidP="00284D18">
      <w:pPr>
        <w:rPr>
          <w:b/>
          <w:sz w:val="26"/>
          <w:szCs w:val="26"/>
          <w:lang w:val="sr-Cyrl-CS"/>
        </w:rPr>
      </w:pPr>
      <w:r w:rsidRPr="00C001DE">
        <w:rPr>
          <w:b/>
          <w:sz w:val="26"/>
          <w:szCs w:val="26"/>
        </w:rPr>
        <w:t>В р а њ е</w:t>
      </w:r>
    </w:p>
    <w:p w:rsidR="00284D18" w:rsidRDefault="00284D18" w:rsidP="00284D18">
      <w:pPr>
        <w:rPr>
          <w:b/>
          <w:sz w:val="26"/>
          <w:szCs w:val="26"/>
        </w:rPr>
      </w:pPr>
      <w:r>
        <w:rPr>
          <w:b/>
          <w:sz w:val="26"/>
          <w:szCs w:val="26"/>
          <w:lang w:val="sr-Cyrl-CS"/>
        </w:rPr>
        <w:t xml:space="preserve"> </w:t>
      </w:r>
    </w:p>
    <w:p w:rsidR="00284D18" w:rsidRDefault="00284D18" w:rsidP="00284D18">
      <w:pPr>
        <w:jc w:val="center"/>
        <w:rPr>
          <w:b/>
          <w:sz w:val="26"/>
          <w:szCs w:val="26"/>
        </w:rPr>
      </w:pPr>
    </w:p>
    <w:p w:rsidR="00284D18" w:rsidRPr="00284D18" w:rsidRDefault="00284D18" w:rsidP="00284D18">
      <w:pPr>
        <w:ind w:firstLine="720"/>
        <w:jc w:val="both"/>
        <w:rPr>
          <w:sz w:val="26"/>
          <w:szCs w:val="26"/>
          <w:lang w:val="sr-Cyrl-CS"/>
        </w:rPr>
      </w:pPr>
      <w:r w:rsidRPr="00284D18">
        <w:rPr>
          <w:sz w:val="26"/>
          <w:szCs w:val="26"/>
          <w:lang w:val="sr-Cyrl-CS"/>
        </w:rPr>
        <w:t xml:space="preserve">На основу члана </w:t>
      </w:r>
      <w:r w:rsidRPr="00284D18">
        <w:rPr>
          <w:sz w:val="26"/>
          <w:szCs w:val="26"/>
        </w:rPr>
        <w:t xml:space="preserve">61. </w:t>
      </w:r>
      <w:r w:rsidRPr="00284D18">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284D18">
        <w:rPr>
          <w:sz w:val="26"/>
          <w:szCs w:val="26"/>
        </w:rPr>
        <w:t>12.05.2020</w:t>
      </w:r>
      <w:r w:rsidRPr="00284D18">
        <w:rPr>
          <w:sz w:val="26"/>
          <w:szCs w:val="26"/>
          <w:lang w:val="sr-Cyrl-CS"/>
        </w:rPr>
        <w:t xml:space="preserve">. године, разматрало је </w:t>
      </w:r>
      <w:r w:rsidRPr="00284D18">
        <w:rPr>
          <w:sz w:val="26"/>
          <w:szCs w:val="26"/>
        </w:rPr>
        <w:t>Извода из записника са  213, 214, 215, 216, 217. и 218. ванредна седница Градског већа</w:t>
      </w:r>
      <w:r w:rsidRPr="00284D18">
        <w:rPr>
          <w:sz w:val="26"/>
          <w:szCs w:val="26"/>
          <w:lang w:val="sr-Cyrl-CS"/>
        </w:rPr>
        <w:t xml:space="preserve"> и донело следећи:</w:t>
      </w:r>
    </w:p>
    <w:p w:rsidR="00284D18" w:rsidRDefault="00284D18" w:rsidP="00284D18">
      <w:pPr>
        <w:ind w:firstLine="720"/>
        <w:jc w:val="both"/>
        <w:rPr>
          <w:sz w:val="26"/>
          <w:szCs w:val="26"/>
        </w:rPr>
      </w:pPr>
    </w:p>
    <w:p w:rsidR="00284D18" w:rsidRDefault="00284D18" w:rsidP="00284D18">
      <w:pPr>
        <w:jc w:val="center"/>
        <w:rPr>
          <w:b/>
          <w:i/>
          <w:sz w:val="26"/>
          <w:szCs w:val="26"/>
          <w:lang w:val="sr-Cyrl-CS"/>
        </w:rPr>
      </w:pPr>
      <w:r>
        <w:rPr>
          <w:b/>
          <w:i/>
          <w:sz w:val="26"/>
          <w:szCs w:val="26"/>
          <w:lang w:val="sr-Cyrl-CS"/>
        </w:rPr>
        <w:t>З А К Љ У Ч  А К</w:t>
      </w:r>
    </w:p>
    <w:p w:rsidR="00284D18" w:rsidRDefault="00284D18" w:rsidP="00284D18">
      <w:pPr>
        <w:jc w:val="center"/>
        <w:rPr>
          <w:b/>
          <w:i/>
          <w:sz w:val="26"/>
          <w:szCs w:val="26"/>
          <w:lang w:val="sr-Cyrl-CS"/>
        </w:rPr>
      </w:pPr>
      <w:r>
        <w:rPr>
          <w:b/>
          <w:i/>
          <w:sz w:val="26"/>
          <w:szCs w:val="26"/>
          <w:lang w:val="sr-Cyrl-CS"/>
        </w:rPr>
        <w:t xml:space="preserve">  </w:t>
      </w:r>
    </w:p>
    <w:p w:rsidR="00284D18" w:rsidRPr="006B72F9" w:rsidRDefault="00284D18" w:rsidP="00284D18">
      <w:pPr>
        <w:rPr>
          <w:sz w:val="26"/>
          <w:szCs w:val="26"/>
          <w:lang w:val="sr-Cyrl-CS"/>
        </w:rPr>
      </w:pPr>
      <w:r w:rsidRPr="00284D18">
        <w:rPr>
          <w:sz w:val="26"/>
          <w:szCs w:val="26"/>
        </w:rPr>
        <w:tab/>
        <w:t>Прихвата се Извод из записника са  213, 214, 215, 216, 217. и 218. ванредна седница Градског већа</w:t>
      </w:r>
      <w:r>
        <w:rPr>
          <w:sz w:val="26"/>
          <w:szCs w:val="26"/>
        </w:rPr>
        <w:t xml:space="preserve"> број: </w:t>
      </w:r>
      <w:r w:rsidRPr="003B228F">
        <w:rPr>
          <w:sz w:val="24"/>
          <w:szCs w:val="24"/>
        </w:rPr>
        <w:t>06-64</w:t>
      </w:r>
      <w:r w:rsidRPr="003B228F">
        <w:rPr>
          <w:sz w:val="24"/>
          <w:szCs w:val="24"/>
          <w:lang w:val="sr-Cyrl-CS"/>
        </w:rPr>
        <w:t>/2020-04</w:t>
      </w:r>
      <w:r>
        <w:rPr>
          <w:sz w:val="24"/>
          <w:szCs w:val="24"/>
          <w:lang w:val="sr-Cyrl-CS"/>
        </w:rPr>
        <w:t xml:space="preserve"> од 26.03.2020. године,</w:t>
      </w:r>
      <w:r w:rsidRPr="00284D18">
        <w:rPr>
          <w:sz w:val="26"/>
          <w:szCs w:val="26"/>
        </w:rPr>
        <w:t xml:space="preserve"> </w:t>
      </w:r>
      <w:r>
        <w:rPr>
          <w:sz w:val="26"/>
          <w:szCs w:val="26"/>
        </w:rPr>
        <w:t>06-65</w:t>
      </w:r>
      <w:r w:rsidRPr="008645F1">
        <w:rPr>
          <w:sz w:val="26"/>
          <w:szCs w:val="26"/>
          <w:lang w:val="sr-Cyrl-CS"/>
        </w:rPr>
        <w:t>/2020-04</w:t>
      </w:r>
      <w:r>
        <w:rPr>
          <w:sz w:val="26"/>
          <w:szCs w:val="26"/>
          <w:lang w:val="sr-Cyrl-CS"/>
        </w:rPr>
        <w:t xml:space="preserve"> од 28.03.2020. године,</w:t>
      </w:r>
      <w:r w:rsidRPr="00284D18">
        <w:rPr>
          <w:sz w:val="26"/>
          <w:szCs w:val="26"/>
        </w:rPr>
        <w:t xml:space="preserve"> </w:t>
      </w:r>
      <w:r>
        <w:rPr>
          <w:sz w:val="26"/>
          <w:szCs w:val="26"/>
        </w:rPr>
        <w:t>06-66</w:t>
      </w:r>
      <w:r w:rsidRPr="008645F1">
        <w:rPr>
          <w:sz w:val="26"/>
          <w:szCs w:val="26"/>
          <w:lang w:val="sr-Cyrl-CS"/>
        </w:rPr>
        <w:t>/2020-04</w:t>
      </w:r>
      <w:r>
        <w:rPr>
          <w:sz w:val="26"/>
          <w:szCs w:val="26"/>
          <w:lang w:val="sr-Cyrl-CS"/>
        </w:rPr>
        <w:t xml:space="preserve"> од 31.03.2020. године,</w:t>
      </w:r>
      <w:r w:rsidRPr="00284D18">
        <w:rPr>
          <w:sz w:val="24"/>
          <w:szCs w:val="24"/>
        </w:rPr>
        <w:t xml:space="preserve"> </w:t>
      </w:r>
      <w:r>
        <w:rPr>
          <w:sz w:val="24"/>
          <w:szCs w:val="24"/>
        </w:rPr>
        <w:t>06-67</w:t>
      </w:r>
      <w:r w:rsidRPr="003B228F">
        <w:rPr>
          <w:sz w:val="24"/>
          <w:szCs w:val="24"/>
          <w:lang w:val="sr-Cyrl-CS"/>
        </w:rPr>
        <w:t>/2020-04</w:t>
      </w:r>
      <w:r>
        <w:rPr>
          <w:sz w:val="24"/>
          <w:szCs w:val="24"/>
          <w:lang w:val="sr-Cyrl-CS"/>
        </w:rPr>
        <w:t xml:space="preserve"> од 03.04.2020. године,</w:t>
      </w:r>
      <w:r w:rsidRPr="00284D18">
        <w:rPr>
          <w:sz w:val="26"/>
          <w:szCs w:val="26"/>
        </w:rPr>
        <w:t xml:space="preserve"> </w:t>
      </w:r>
      <w:r>
        <w:rPr>
          <w:sz w:val="26"/>
          <w:szCs w:val="26"/>
        </w:rPr>
        <w:t>06-71</w:t>
      </w:r>
      <w:r w:rsidRPr="006B72F9">
        <w:rPr>
          <w:sz w:val="26"/>
          <w:szCs w:val="26"/>
          <w:lang w:val="sr-Cyrl-CS"/>
        </w:rPr>
        <w:t>/2020-04</w:t>
      </w:r>
      <w:r>
        <w:rPr>
          <w:sz w:val="26"/>
          <w:szCs w:val="26"/>
          <w:lang w:val="sr-Cyrl-CS"/>
        </w:rPr>
        <w:t xml:space="preserve"> од 16.04.2020. године и </w:t>
      </w:r>
      <w:r>
        <w:rPr>
          <w:sz w:val="26"/>
          <w:szCs w:val="26"/>
        </w:rPr>
        <w:t>06-72</w:t>
      </w:r>
      <w:r w:rsidRPr="006B72F9">
        <w:rPr>
          <w:sz w:val="26"/>
          <w:szCs w:val="26"/>
          <w:lang w:val="sr-Cyrl-CS"/>
        </w:rPr>
        <w:t>/2020-04</w:t>
      </w:r>
      <w:r>
        <w:rPr>
          <w:sz w:val="26"/>
          <w:szCs w:val="26"/>
          <w:lang w:val="sr-Cyrl-CS"/>
        </w:rPr>
        <w:t xml:space="preserve"> од 21.04.2020. године.</w:t>
      </w:r>
    </w:p>
    <w:p w:rsidR="00284D18" w:rsidRDefault="00284D18" w:rsidP="00284D18">
      <w:pPr>
        <w:jc w:val="both"/>
        <w:rPr>
          <w:sz w:val="26"/>
          <w:szCs w:val="26"/>
          <w:lang w:val="sr-Cyrl-CS"/>
        </w:rPr>
      </w:pPr>
    </w:p>
    <w:p w:rsidR="00284D18" w:rsidRDefault="00284D18" w:rsidP="00284D18">
      <w:pPr>
        <w:jc w:val="both"/>
        <w:rPr>
          <w:sz w:val="26"/>
          <w:szCs w:val="26"/>
          <w:lang w:val="sr-Cyrl-CS"/>
        </w:rPr>
      </w:pPr>
      <w:r>
        <w:rPr>
          <w:sz w:val="26"/>
          <w:szCs w:val="26"/>
          <w:lang w:val="sr-Cyrl-CS"/>
        </w:rPr>
        <w:tab/>
        <w:t xml:space="preserve">Закључак доставити: Писарници града Врања.     </w:t>
      </w:r>
    </w:p>
    <w:p w:rsidR="00284D18" w:rsidRDefault="00284D18" w:rsidP="00284D18">
      <w:pPr>
        <w:jc w:val="both"/>
        <w:rPr>
          <w:rFonts w:eastAsia="Batang"/>
          <w:b/>
          <w:sz w:val="26"/>
          <w:szCs w:val="26"/>
        </w:rPr>
      </w:pPr>
    </w:p>
    <w:p w:rsidR="00284D18" w:rsidRDefault="00284D18" w:rsidP="00284D18">
      <w:pPr>
        <w:rPr>
          <w:b/>
          <w:sz w:val="26"/>
          <w:szCs w:val="26"/>
        </w:rPr>
      </w:pPr>
      <w:r>
        <w:rPr>
          <w:b/>
          <w:sz w:val="26"/>
          <w:szCs w:val="26"/>
        </w:rPr>
        <w:t xml:space="preserve">                                                                                                       </w:t>
      </w:r>
    </w:p>
    <w:p w:rsidR="00284D18" w:rsidRDefault="00284D18" w:rsidP="00284D18">
      <w:pPr>
        <w:rPr>
          <w:b/>
          <w:sz w:val="26"/>
          <w:szCs w:val="26"/>
        </w:rPr>
      </w:pPr>
    </w:p>
    <w:p w:rsidR="00284D18" w:rsidRDefault="00284D18" w:rsidP="00284D18">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ПРЕДСЕДНИК </w:t>
      </w:r>
    </w:p>
    <w:p w:rsidR="00284D18" w:rsidRPr="00DF322B" w:rsidRDefault="00284D18" w:rsidP="00284D18">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84D18" w:rsidRDefault="00284D18" w:rsidP="00284D18">
      <w:pPr>
        <w:jc w:val="both"/>
        <w:rPr>
          <w:b/>
          <w:sz w:val="26"/>
          <w:szCs w:val="26"/>
        </w:rPr>
      </w:pPr>
      <w:r>
        <w:rPr>
          <w:b/>
          <w:sz w:val="26"/>
          <w:szCs w:val="26"/>
        </w:rPr>
        <w:t xml:space="preserve">                                                                                               др Слободан Миленковић</w:t>
      </w: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Default="00284D18" w:rsidP="00284D18">
      <w:pPr>
        <w:jc w:val="both"/>
        <w:rPr>
          <w:b/>
          <w:sz w:val="26"/>
          <w:szCs w:val="26"/>
        </w:rPr>
      </w:pPr>
    </w:p>
    <w:p w:rsidR="00284D18" w:rsidRPr="00284D18" w:rsidRDefault="00284D18" w:rsidP="00284D18">
      <w:pPr>
        <w:jc w:val="both"/>
        <w:rPr>
          <w:b/>
          <w:sz w:val="26"/>
          <w:szCs w:val="26"/>
        </w:rPr>
      </w:pPr>
    </w:p>
    <w:p w:rsidR="00284D18" w:rsidRPr="00D8407D" w:rsidRDefault="00284D18" w:rsidP="00284D18">
      <w:pPr>
        <w:rPr>
          <w:b/>
          <w:sz w:val="26"/>
          <w:szCs w:val="26"/>
          <w:lang w:val="sr-Cyrl-CS"/>
        </w:rPr>
      </w:pPr>
      <w:r w:rsidRPr="00D8407D">
        <w:rPr>
          <w:b/>
          <w:sz w:val="26"/>
          <w:szCs w:val="26"/>
          <w:lang w:val="sr-Cyrl-CS"/>
        </w:rPr>
        <w:lastRenderedPageBreak/>
        <w:t>Република Србија</w:t>
      </w:r>
    </w:p>
    <w:p w:rsidR="00284D18" w:rsidRPr="00D8407D" w:rsidRDefault="00284D18" w:rsidP="00284D18">
      <w:pPr>
        <w:rPr>
          <w:b/>
          <w:sz w:val="26"/>
          <w:szCs w:val="26"/>
          <w:lang w:val="sr-Cyrl-CS"/>
        </w:rPr>
      </w:pPr>
      <w:r w:rsidRPr="00D8407D">
        <w:rPr>
          <w:b/>
          <w:sz w:val="26"/>
          <w:szCs w:val="26"/>
          <w:lang w:val="sr-Cyrl-CS"/>
        </w:rPr>
        <w:t>ГРАД ВРАЊЕ</w:t>
      </w:r>
    </w:p>
    <w:p w:rsidR="00284D18" w:rsidRPr="00D8407D" w:rsidRDefault="00284D18" w:rsidP="00284D18">
      <w:pPr>
        <w:rPr>
          <w:b/>
          <w:sz w:val="26"/>
          <w:szCs w:val="26"/>
          <w:lang w:val="sr-Cyrl-CS"/>
        </w:rPr>
      </w:pPr>
      <w:r w:rsidRPr="00D8407D">
        <w:rPr>
          <w:b/>
          <w:sz w:val="26"/>
          <w:szCs w:val="26"/>
          <w:lang w:val="sr-Cyrl-CS"/>
        </w:rPr>
        <w:t xml:space="preserve">ГРАДСКО ВЕЋЕ </w:t>
      </w:r>
    </w:p>
    <w:p w:rsidR="00284D18" w:rsidRPr="00D8407D" w:rsidRDefault="00284D18" w:rsidP="00284D18">
      <w:pPr>
        <w:rPr>
          <w:sz w:val="26"/>
          <w:szCs w:val="26"/>
          <w:lang w:val="sr-Cyrl-CS"/>
        </w:rPr>
      </w:pPr>
      <w:r w:rsidRPr="00D8407D">
        <w:rPr>
          <w:sz w:val="26"/>
          <w:szCs w:val="26"/>
          <w:lang w:val="sr-Cyrl-CS"/>
        </w:rPr>
        <w:t xml:space="preserve">Број: </w:t>
      </w:r>
      <w:r w:rsidRPr="00D8407D">
        <w:rPr>
          <w:sz w:val="26"/>
          <w:szCs w:val="26"/>
        </w:rPr>
        <w:t>06-78</w:t>
      </w:r>
      <w:r w:rsidRPr="00D8407D">
        <w:rPr>
          <w:sz w:val="26"/>
          <w:szCs w:val="26"/>
          <w:lang w:val="sr-Cyrl-CS"/>
        </w:rPr>
        <w:t>/2020-04</w:t>
      </w:r>
    </w:p>
    <w:p w:rsidR="00284D18" w:rsidRPr="00D8407D" w:rsidRDefault="00284D18" w:rsidP="00284D18">
      <w:pPr>
        <w:rPr>
          <w:sz w:val="26"/>
          <w:szCs w:val="26"/>
          <w:lang w:val="sr-Cyrl-CS"/>
        </w:rPr>
      </w:pPr>
      <w:r w:rsidRPr="00D8407D">
        <w:rPr>
          <w:sz w:val="26"/>
          <w:szCs w:val="26"/>
        </w:rPr>
        <w:t>Дана</w:t>
      </w:r>
      <w:r w:rsidRPr="00D8407D">
        <w:rPr>
          <w:sz w:val="26"/>
          <w:szCs w:val="26"/>
          <w:lang w:val="sr-Cyrl-CS"/>
        </w:rPr>
        <w:t>:</w:t>
      </w:r>
      <w:r w:rsidRPr="00D8407D">
        <w:rPr>
          <w:sz w:val="26"/>
          <w:szCs w:val="26"/>
        </w:rPr>
        <w:t>12.05.2020</w:t>
      </w:r>
      <w:r w:rsidRPr="00D8407D">
        <w:rPr>
          <w:sz w:val="26"/>
          <w:szCs w:val="26"/>
          <w:lang w:val="sr-Cyrl-CS"/>
        </w:rPr>
        <w:t xml:space="preserve"> године</w:t>
      </w:r>
    </w:p>
    <w:p w:rsidR="00284D18" w:rsidRPr="00D8407D" w:rsidRDefault="00284D18" w:rsidP="00284D18">
      <w:pPr>
        <w:rPr>
          <w:b/>
          <w:sz w:val="26"/>
          <w:szCs w:val="26"/>
          <w:lang w:val="sr-Cyrl-CS"/>
        </w:rPr>
      </w:pPr>
      <w:r w:rsidRPr="00D8407D">
        <w:rPr>
          <w:b/>
          <w:sz w:val="26"/>
          <w:szCs w:val="26"/>
        </w:rPr>
        <w:t>В р а њ е</w:t>
      </w:r>
    </w:p>
    <w:p w:rsidR="00284D18" w:rsidRPr="00D8407D" w:rsidRDefault="00284D18" w:rsidP="00284D18">
      <w:pPr>
        <w:rPr>
          <w:b/>
          <w:sz w:val="26"/>
          <w:szCs w:val="26"/>
        </w:rPr>
      </w:pPr>
      <w:r w:rsidRPr="00D8407D">
        <w:rPr>
          <w:b/>
          <w:sz w:val="26"/>
          <w:szCs w:val="26"/>
          <w:lang w:val="sr-Cyrl-CS"/>
        </w:rPr>
        <w:t xml:space="preserve"> </w:t>
      </w:r>
    </w:p>
    <w:p w:rsidR="00284D18" w:rsidRPr="00D8407D" w:rsidRDefault="00284D18" w:rsidP="00284D18">
      <w:pPr>
        <w:jc w:val="center"/>
        <w:rPr>
          <w:b/>
          <w:sz w:val="26"/>
          <w:szCs w:val="26"/>
        </w:rPr>
      </w:pPr>
    </w:p>
    <w:p w:rsidR="00284D18" w:rsidRPr="00D8407D" w:rsidRDefault="00284D18" w:rsidP="00284D18">
      <w:pPr>
        <w:ind w:firstLine="720"/>
        <w:jc w:val="both"/>
        <w:rPr>
          <w:sz w:val="26"/>
          <w:szCs w:val="26"/>
          <w:lang w:val="sr-Cyrl-CS"/>
        </w:rPr>
      </w:pPr>
      <w:r w:rsidRPr="00D8407D">
        <w:rPr>
          <w:sz w:val="26"/>
          <w:szCs w:val="26"/>
          <w:lang w:val="sr-Cyrl-CS"/>
        </w:rPr>
        <w:t xml:space="preserve">На основу члана </w:t>
      </w:r>
      <w:r w:rsidRPr="00D8407D">
        <w:rPr>
          <w:sz w:val="26"/>
          <w:szCs w:val="26"/>
        </w:rPr>
        <w:t xml:space="preserve">61. </w:t>
      </w:r>
      <w:r w:rsidRPr="00D8407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D8407D">
        <w:rPr>
          <w:sz w:val="26"/>
          <w:szCs w:val="26"/>
        </w:rPr>
        <w:t>12.05.2020</w:t>
      </w:r>
      <w:r w:rsidRPr="00D8407D">
        <w:rPr>
          <w:sz w:val="26"/>
          <w:szCs w:val="26"/>
          <w:lang w:val="sr-Cyrl-CS"/>
        </w:rPr>
        <w:t xml:space="preserve">. године, разматрало је </w:t>
      </w:r>
      <w:r w:rsidR="00D8407D" w:rsidRPr="00D8407D">
        <w:rPr>
          <w:sz w:val="26"/>
          <w:szCs w:val="26"/>
        </w:rPr>
        <w:t>Извештај о раду Савета за безбедност саобраћаја на путевима на територији града Врања за 2019. годину</w:t>
      </w:r>
      <w:r w:rsidR="00D8407D" w:rsidRPr="00D8407D">
        <w:rPr>
          <w:sz w:val="26"/>
          <w:szCs w:val="26"/>
          <w:lang w:val="sr-Cyrl-CS"/>
        </w:rPr>
        <w:t xml:space="preserve"> </w:t>
      </w:r>
      <w:r w:rsidRPr="00D8407D">
        <w:rPr>
          <w:sz w:val="26"/>
          <w:szCs w:val="26"/>
          <w:lang w:val="sr-Cyrl-CS"/>
        </w:rPr>
        <w:t>и донело следећи:</w:t>
      </w:r>
    </w:p>
    <w:p w:rsidR="00284D18" w:rsidRPr="00D8407D" w:rsidRDefault="00284D18" w:rsidP="00284D18">
      <w:pPr>
        <w:ind w:firstLine="720"/>
        <w:jc w:val="both"/>
        <w:rPr>
          <w:sz w:val="26"/>
          <w:szCs w:val="26"/>
        </w:rPr>
      </w:pPr>
    </w:p>
    <w:p w:rsidR="00D8407D" w:rsidRDefault="00D8407D" w:rsidP="00284D18">
      <w:pPr>
        <w:jc w:val="center"/>
        <w:rPr>
          <w:b/>
          <w:i/>
          <w:sz w:val="26"/>
          <w:szCs w:val="26"/>
          <w:lang w:val="sr-Cyrl-CS"/>
        </w:rPr>
      </w:pPr>
    </w:p>
    <w:p w:rsidR="00D8407D" w:rsidRPr="00D8407D" w:rsidRDefault="00284D18" w:rsidP="00284D18">
      <w:pPr>
        <w:jc w:val="center"/>
        <w:rPr>
          <w:b/>
          <w:i/>
          <w:sz w:val="26"/>
          <w:szCs w:val="26"/>
          <w:lang w:val="sr-Cyrl-CS"/>
        </w:rPr>
      </w:pPr>
      <w:r w:rsidRPr="00D8407D">
        <w:rPr>
          <w:b/>
          <w:i/>
          <w:sz w:val="26"/>
          <w:szCs w:val="26"/>
          <w:lang w:val="sr-Cyrl-CS"/>
        </w:rPr>
        <w:t>З А К Љ У Ч  А К</w:t>
      </w:r>
    </w:p>
    <w:p w:rsidR="00284D18" w:rsidRPr="00D8407D" w:rsidRDefault="00284D18" w:rsidP="00284D18">
      <w:pPr>
        <w:jc w:val="center"/>
        <w:rPr>
          <w:b/>
          <w:i/>
          <w:sz w:val="26"/>
          <w:szCs w:val="26"/>
          <w:lang w:val="sr-Cyrl-CS"/>
        </w:rPr>
      </w:pPr>
      <w:r w:rsidRPr="00D8407D">
        <w:rPr>
          <w:b/>
          <w:i/>
          <w:sz w:val="26"/>
          <w:szCs w:val="26"/>
          <w:lang w:val="sr-Cyrl-CS"/>
        </w:rPr>
        <w:t xml:space="preserve">  </w:t>
      </w:r>
    </w:p>
    <w:p w:rsidR="00284D18" w:rsidRPr="00D8407D" w:rsidRDefault="00D8407D" w:rsidP="00284D18">
      <w:pPr>
        <w:jc w:val="both"/>
        <w:rPr>
          <w:sz w:val="26"/>
          <w:szCs w:val="26"/>
        </w:rPr>
      </w:pPr>
      <w:r w:rsidRPr="00D8407D">
        <w:rPr>
          <w:sz w:val="26"/>
          <w:szCs w:val="26"/>
        </w:rPr>
        <w:tab/>
        <w:t>Прихвата се Извештај о раду Савета за безбедност саобраћаја на путевима на територији града Врања за 2019. годину</w:t>
      </w:r>
    </w:p>
    <w:p w:rsidR="00284D18" w:rsidRPr="00D8407D" w:rsidRDefault="00284D18" w:rsidP="00284D18">
      <w:pPr>
        <w:jc w:val="both"/>
        <w:rPr>
          <w:sz w:val="26"/>
          <w:szCs w:val="26"/>
          <w:lang w:val="sr-Cyrl-CS"/>
        </w:rPr>
      </w:pPr>
    </w:p>
    <w:p w:rsidR="00284D18" w:rsidRDefault="00284D18" w:rsidP="00284D18">
      <w:pPr>
        <w:jc w:val="both"/>
        <w:rPr>
          <w:sz w:val="26"/>
          <w:szCs w:val="26"/>
          <w:lang w:val="sr-Cyrl-CS"/>
        </w:rPr>
      </w:pPr>
      <w:r w:rsidRPr="00D8407D">
        <w:rPr>
          <w:sz w:val="26"/>
          <w:szCs w:val="26"/>
          <w:lang w:val="sr-Cyrl-CS"/>
        </w:rPr>
        <w:tab/>
        <w:t xml:space="preserve">Закључак доставити: </w:t>
      </w:r>
      <w:r w:rsidR="00D8407D" w:rsidRPr="00D8407D">
        <w:rPr>
          <w:sz w:val="26"/>
          <w:szCs w:val="26"/>
          <w:lang w:val="sr-Cyrl-CS"/>
        </w:rPr>
        <w:t>др Слободану Миленковић</w:t>
      </w:r>
      <w:r w:rsidR="00D8407D">
        <w:rPr>
          <w:sz w:val="26"/>
          <w:szCs w:val="26"/>
          <w:lang w:val="sr-Cyrl-CS"/>
        </w:rPr>
        <w:t>у</w:t>
      </w:r>
      <w:r w:rsidR="00D8407D" w:rsidRPr="00D8407D">
        <w:rPr>
          <w:sz w:val="26"/>
          <w:szCs w:val="26"/>
          <w:lang w:val="sr-Cyrl-CS"/>
        </w:rPr>
        <w:t xml:space="preserve">, градоначелнику </w:t>
      </w:r>
      <w:r w:rsidRPr="00D8407D">
        <w:rPr>
          <w:sz w:val="26"/>
          <w:szCs w:val="26"/>
          <w:lang w:val="sr-Cyrl-CS"/>
        </w:rPr>
        <w:t xml:space="preserve">и Писарници града Врања.     </w:t>
      </w:r>
    </w:p>
    <w:p w:rsidR="00D8407D" w:rsidRPr="00D8407D" w:rsidRDefault="00D8407D" w:rsidP="00284D18">
      <w:pPr>
        <w:jc w:val="both"/>
        <w:rPr>
          <w:rFonts w:eastAsia="Batang"/>
          <w:b/>
          <w:sz w:val="26"/>
          <w:szCs w:val="26"/>
        </w:rPr>
      </w:pPr>
    </w:p>
    <w:p w:rsidR="00284D18" w:rsidRPr="00D8407D" w:rsidRDefault="00284D18" w:rsidP="00284D18">
      <w:pPr>
        <w:rPr>
          <w:b/>
          <w:sz w:val="26"/>
          <w:szCs w:val="26"/>
        </w:rPr>
      </w:pPr>
      <w:r w:rsidRPr="00D8407D">
        <w:rPr>
          <w:b/>
          <w:sz w:val="26"/>
          <w:szCs w:val="26"/>
        </w:rPr>
        <w:t xml:space="preserve">                                                                                                       ПРЕДСЕДНИК </w:t>
      </w:r>
    </w:p>
    <w:p w:rsidR="00284D18" w:rsidRPr="00D8407D" w:rsidRDefault="00284D18" w:rsidP="00284D18">
      <w:pPr>
        <w:jc w:val="center"/>
        <w:rPr>
          <w:b/>
          <w:sz w:val="26"/>
          <w:szCs w:val="26"/>
        </w:rPr>
      </w:pPr>
      <w:r w:rsidRPr="00D8407D">
        <w:rPr>
          <w:b/>
          <w:sz w:val="26"/>
          <w:szCs w:val="26"/>
        </w:rPr>
        <w:t xml:space="preserve">                                                     </w:t>
      </w:r>
      <w:r w:rsidRPr="00D8407D">
        <w:rPr>
          <w:b/>
          <w:sz w:val="26"/>
          <w:szCs w:val="26"/>
        </w:rPr>
        <w:tab/>
      </w:r>
      <w:r w:rsidRPr="00D8407D">
        <w:rPr>
          <w:b/>
          <w:sz w:val="26"/>
          <w:szCs w:val="26"/>
        </w:rPr>
        <w:tab/>
      </w:r>
      <w:r w:rsidRPr="00D8407D">
        <w:rPr>
          <w:b/>
          <w:sz w:val="26"/>
          <w:szCs w:val="26"/>
        </w:rPr>
        <w:tab/>
        <w:t xml:space="preserve">            ГРАДСКОГ ВЕЋА,</w:t>
      </w:r>
    </w:p>
    <w:p w:rsidR="00284D18" w:rsidRDefault="00284D18" w:rsidP="00284D18">
      <w:pPr>
        <w:rPr>
          <w:b/>
          <w:sz w:val="26"/>
          <w:szCs w:val="26"/>
        </w:rPr>
      </w:pPr>
      <w:r w:rsidRPr="00D8407D">
        <w:rPr>
          <w:b/>
          <w:sz w:val="26"/>
          <w:szCs w:val="26"/>
        </w:rPr>
        <w:t xml:space="preserve">                                                                                              др Слободан Миленковић</w:t>
      </w: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Pr="00D8407D" w:rsidRDefault="00D8407D" w:rsidP="00284D18">
      <w:pPr>
        <w:rPr>
          <w:b/>
          <w:sz w:val="26"/>
          <w:szCs w:val="26"/>
        </w:rPr>
      </w:pPr>
    </w:p>
    <w:p w:rsidR="00284D18" w:rsidRDefault="00284D18" w:rsidP="00284D18">
      <w:pPr>
        <w:rPr>
          <w:b/>
          <w:sz w:val="26"/>
          <w:szCs w:val="26"/>
          <w:lang w:val="sr-Cyrl-CS"/>
        </w:rPr>
      </w:pPr>
    </w:p>
    <w:p w:rsidR="00284D18" w:rsidRDefault="00284D18"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D8407D" w:rsidRDefault="00D8407D" w:rsidP="00284D18">
      <w:pPr>
        <w:rPr>
          <w:b/>
          <w:sz w:val="26"/>
          <w:szCs w:val="26"/>
          <w:lang w:val="sr-Cyrl-CS"/>
        </w:rPr>
      </w:pPr>
    </w:p>
    <w:p w:rsidR="00284D18" w:rsidRPr="00C001DE" w:rsidRDefault="00284D18" w:rsidP="00284D18">
      <w:pPr>
        <w:rPr>
          <w:b/>
          <w:sz w:val="26"/>
          <w:szCs w:val="26"/>
          <w:lang w:val="sr-Cyrl-CS"/>
        </w:rPr>
      </w:pPr>
      <w:r w:rsidRPr="00C001DE">
        <w:rPr>
          <w:b/>
          <w:sz w:val="26"/>
          <w:szCs w:val="26"/>
          <w:lang w:val="sr-Cyrl-CS"/>
        </w:rPr>
        <w:lastRenderedPageBreak/>
        <w:t>Република Србија</w:t>
      </w:r>
    </w:p>
    <w:p w:rsidR="00284D18" w:rsidRPr="00C001DE" w:rsidRDefault="00284D18" w:rsidP="00284D18">
      <w:pPr>
        <w:rPr>
          <w:b/>
          <w:sz w:val="26"/>
          <w:szCs w:val="26"/>
          <w:lang w:val="sr-Cyrl-CS"/>
        </w:rPr>
      </w:pPr>
      <w:r w:rsidRPr="00C001DE">
        <w:rPr>
          <w:b/>
          <w:sz w:val="26"/>
          <w:szCs w:val="26"/>
          <w:lang w:val="sr-Cyrl-CS"/>
        </w:rPr>
        <w:t>ГРАД ВРАЊЕ</w:t>
      </w:r>
    </w:p>
    <w:p w:rsidR="00284D18" w:rsidRPr="00C001DE" w:rsidRDefault="00284D18" w:rsidP="00284D18">
      <w:pPr>
        <w:rPr>
          <w:b/>
          <w:sz w:val="26"/>
          <w:szCs w:val="26"/>
          <w:lang w:val="sr-Cyrl-CS"/>
        </w:rPr>
      </w:pPr>
      <w:r w:rsidRPr="00C001DE">
        <w:rPr>
          <w:b/>
          <w:sz w:val="26"/>
          <w:szCs w:val="26"/>
          <w:lang w:val="sr-Cyrl-CS"/>
        </w:rPr>
        <w:t xml:space="preserve">ГРАДСКО ВЕЋЕ </w:t>
      </w:r>
    </w:p>
    <w:p w:rsidR="00284D18" w:rsidRPr="00C001DE" w:rsidRDefault="00284D18" w:rsidP="00284D18">
      <w:pPr>
        <w:rPr>
          <w:sz w:val="26"/>
          <w:szCs w:val="26"/>
          <w:lang w:val="sr-Cyrl-CS"/>
        </w:rPr>
      </w:pPr>
      <w:r w:rsidRPr="00C001DE">
        <w:rPr>
          <w:sz w:val="26"/>
          <w:szCs w:val="26"/>
          <w:lang w:val="sr-Cyrl-CS"/>
        </w:rPr>
        <w:t xml:space="preserve">Број: </w:t>
      </w:r>
      <w:r>
        <w:rPr>
          <w:sz w:val="26"/>
          <w:szCs w:val="26"/>
        </w:rPr>
        <w:t>06-78</w:t>
      </w:r>
      <w:r w:rsidRPr="00C001DE">
        <w:rPr>
          <w:sz w:val="26"/>
          <w:szCs w:val="26"/>
          <w:lang w:val="sr-Cyrl-CS"/>
        </w:rPr>
        <w:t>/20</w:t>
      </w:r>
      <w:r>
        <w:rPr>
          <w:sz w:val="26"/>
          <w:szCs w:val="26"/>
          <w:lang w:val="sr-Cyrl-CS"/>
        </w:rPr>
        <w:t>20</w:t>
      </w:r>
      <w:r w:rsidRPr="00C001DE">
        <w:rPr>
          <w:sz w:val="26"/>
          <w:szCs w:val="26"/>
          <w:lang w:val="sr-Cyrl-CS"/>
        </w:rPr>
        <w:t>-04</w:t>
      </w:r>
    </w:p>
    <w:p w:rsidR="00284D18" w:rsidRPr="00C001DE" w:rsidRDefault="00284D18" w:rsidP="00284D18">
      <w:pPr>
        <w:rPr>
          <w:sz w:val="26"/>
          <w:szCs w:val="26"/>
          <w:lang w:val="sr-Cyrl-CS"/>
        </w:rPr>
      </w:pPr>
      <w:r w:rsidRPr="00C001DE">
        <w:rPr>
          <w:sz w:val="26"/>
          <w:szCs w:val="26"/>
        </w:rPr>
        <w:t>Дана</w:t>
      </w:r>
      <w:r w:rsidRPr="00C001DE">
        <w:rPr>
          <w:sz w:val="26"/>
          <w:szCs w:val="26"/>
          <w:lang w:val="sr-Cyrl-CS"/>
        </w:rPr>
        <w:t>:</w:t>
      </w:r>
      <w:r>
        <w:rPr>
          <w:sz w:val="26"/>
          <w:szCs w:val="26"/>
        </w:rPr>
        <w:t>12.05.2020</w:t>
      </w:r>
      <w:r w:rsidRPr="00C001DE">
        <w:rPr>
          <w:sz w:val="26"/>
          <w:szCs w:val="26"/>
          <w:lang w:val="sr-Cyrl-CS"/>
        </w:rPr>
        <w:t xml:space="preserve"> године</w:t>
      </w:r>
    </w:p>
    <w:p w:rsidR="00284D18" w:rsidRDefault="00284D18" w:rsidP="00284D18">
      <w:pPr>
        <w:rPr>
          <w:b/>
          <w:sz w:val="26"/>
          <w:szCs w:val="26"/>
          <w:lang w:val="sr-Cyrl-CS"/>
        </w:rPr>
      </w:pPr>
      <w:r w:rsidRPr="00C001DE">
        <w:rPr>
          <w:b/>
          <w:sz w:val="26"/>
          <w:szCs w:val="26"/>
        </w:rPr>
        <w:t>В р а њ е</w:t>
      </w:r>
    </w:p>
    <w:p w:rsidR="00284D18" w:rsidRDefault="00284D18" w:rsidP="00284D18">
      <w:pPr>
        <w:rPr>
          <w:b/>
          <w:sz w:val="26"/>
          <w:szCs w:val="26"/>
        </w:rPr>
      </w:pPr>
      <w:r>
        <w:rPr>
          <w:b/>
          <w:sz w:val="26"/>
          <w:szCs w:val="26"/>
          <w:lang w:val="sr-Cyrl-CS"/>
        </w:rPr>
        <w:t xml:space="preserve"> </w:t>
      </w:r>
    </w:p>
    <w:p w:rsidR="00284D18" w:rsidRDefault="00284D18" w:rsidP="00284D18">
      <w:pPr>
        <w:jc w:val="center"/>
        <w:rPr>
          <w:b/>
          <w:sz w:val="26"/>
          <w:szCs w:val="26"/>
        </w:rPr>
      </w:pPr>
    </w:p>
    <w:p w:rsidR="00284D18" w:rsidRDefault="00284D18" w:rsidP="00284D18">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12.05.2020</w:t>
      </w:r>
      <w:r>
        <w:rPr>
          <w:sz w:val="26"/>
          <w:szCs w:val="26"/>
          <w:lang w:val="sr-Cyrl-CS"/>
        </w:rPr>
        <w:t>. године, разматрало је</w:t>
      </w:r>
      <w:r w:rsidRPr="00284D18">
        <w:rPr>
          <w:sz w:val="24"/>
          <w:szCs w:val="24"/>
        </w:rPr>
        <w:t xml:space="preserve"> </w:t>
      </w:r>
      <w:r w:rsidRPr="00034545">
        <w:rPr>
          <w:sz w:val="24"/>
          <w:szCs w:val="24"/>
        </w:rPr>
        <w:t>Текста јавног огласа о отуђењу неизграђеног грађевинског земљишта у јавној својини града Врања, ради изградње, јавним надметањем</w:t>
      </w:r>
      <w:r>
        <w:rPr>
          <w:sz w:val="26"/>
          <w:szCs w:val="26"/>
          <w:lang w:val="sr-Cyrl-CS"/>
        </w:rPr>
        <w:t xml:space="preserve"> и донело следећи:</w:t>
      </w:r>
    </w:p>
    <w:p w:rsidR="00284D18" w:rsidRDefault="00284D18" w:rsidP="00284D18">
      <w:pPr>
        <w:ind w:firstLine="720"/>
        <w:jc w:val="both"/>
        <w:rPr>
          <w:sz w:val="26"/>
          <w:szCs w:val="26"/>
        </w:rPr>
      </w:pPr>
    </w:p>
    <w:p w:rsidR="00284D18" w:rsidRDefault="00284D18" w:rsidP="00284D18">
      <w:pPr>
        <w:jc w:val="center"/>
        <w:rPr>
          <w:b/>
          <w:i/>
          <w:sz w:val="26"/>
          <w:szCs w:val="26"/>
          <w:lang w:val="sr-Cyrl-CS"/>
        </w:rPr>
      </w:pPr>
      <w:r>
        <w:rPr>
          <w:b/>
          <w:i/>
          <w:sz w:val="26"/>
          <w:szCs w:val="26"/>
          <w:lang w:val="sr-Cyrl-CS"/>
        </w:rPr>
        <w:t xml:space="preserve">З А К Љ У Ч  А К  </w:t>
      </w:r>
    </w:p>
    <w:p w:rsidR="00284D18" w:rsidRDefault="00284D18" w:rsidP="00284D18">
      <w:pPr>
        <w:jc w:val="center"/>
        <w:rPr>
          <w:b/>
          <w:i/>
          <w:sz w:val="26"/>
          <w:szCs w:val="26"/>
          <w:lang w:val="sr-Cyrl-CS"/>
        </w:rPr>
      </w:pPr>
    </w:p>
    <w:p w:rsidR="00284D18" w:rsidRDefault="00284D18" w:rsidP="00284D18">
      <w:pPr>
        <w:jc w:val="both"/>
        <w:rPr>
          <w:sz w:val="26"/>
          <w:szCs w:val="26"/>
        </w:rPr>
      </w:pPr>
      <w:r>
        <w:rPr>
          <w:b/>
          <w:sz w:val="26"/>
          <w:szCs w:val="26"/>
        </w:rPr>
        <w:tab/>
      </w:r>
      <w:r w:rsidRPr="00284D18">
        <w:rPr>
          <w:sz w:val="26"/>
          <w:szCs w:val="26"/>
        </w:rPr>
        <w:t xml:space="preserve">Утврђује се </w:t>
      </w:r>
      <w:r>
        <w:rPr>
          <w:sz w:val="26"/>
          <w:szCs w:val="26"/>
        </w:rPr>
        <w:t xml:space="preserve">Текст </w:t>
      </w:r>
      <w:r w:rsidRPr="00345B05">
        <w:rPr>
          <w:sz w:val="26"/>
          <w:szCs w:val="26"/>
        </w:rPr>
        <w:t>јавног огласа о отуђењу неизграђеног грађевинског земљишта у јавној својини града Врања, ради изградње, јавним надметањем</w:t>
      </w:r>
      <w:r>
        <w:rPr>
          <w:sz w:val="26"/>
          <w:szCs w:val="26"/>
        </w:rPr>
        <w:t xml:space="preserve"> и даје сагласност за расписивање истог.</w:t>
      </w:r>
    </w:p>
    <w:p w:rsidR="00284D18" w:rsidRPr="00B227DC" w:rsidRDefault="00284D18" w:rsidP="00284D18">
      <w:pPr>
        <w:pStyle w:val="ListParagraph"/>
        <w:ind w:left="0" w:firstLine="720"/>
        <w:rPr>
          <w:sz w:val="26"/>
          <w:szCs w:val="26"/>
        </w:rPr>
      </w:pPr>
    </w:p>
    <w:p w:rsidR="00284D18" w:rsidRDefault="00284D18" w:rsidP="00284D18">
      <w:pPr>
        <w:jc w:val="both"/>
        <w:rPr>
          <w:sz w:val="26"/>
          <w:szCs w:val="26"/>
          <w:lang w:val="sr-Cyrl-CS"/>
        </w:rPr>
      </w:pPr>
      <w:r>
        <w:rPr>
          <w:sz w:val="26"/>
          <w:szCs w:val="26"/>
          <w:lang w:val="sr-Cyrl-CS"/>
        </w:rPr>
        <w:tab/>
        <w:t>Закључак доставити:Саши Ђорић</w:t>
      </w:r>
      <w:r w:rsidR="00D8407D">
        <w:rPr>
          <w:sz w:val="26"/>
          <w:szCs w:val="26"/>
          <w:lang w:val="sr-Cyrl-CS"/>
        </w:rPr>
        <w:t>у</w:t>
      </w:r>
      <w:r>
        <w:rPr>
          <w:sz w:val="26"/>
          <w:szCs w:val="26"/>
          <w:lang w:val="sr-Cyrl-CS"/>
        </w:rPr>
        <w:t>,</w:t>
      </w:r>
      <w:r w:rsidRPr="00284D18">
        <w:rPr>
          <w:bCs/>
          <w:color w:val="000000"/>
          <w:sz w:val="26"/>
          <w:szCs w:val="26"/>
          <w:lang w:val="ru-RU"/>
        </w:rPr>
        <w:t xml:space="preserve"> </w:t>
      </w:r>
      <w:r w:rsidRPr="00345B05">
        <w:rPr>
          <w:bCs/>
          <w:color w:val="000000"/>
          <w:sz w:val="26"/>
          <w:szCs w:val="26"/>
          <w:lang w:val="ru-RU"/>
        </w:rPr>
        <w:t>саветник</w:t>
      </w:r>
      <w:r>
        <w:rPr>
          <w:bCs/>
          <w:color w:val="000000"/>
          <w:sz w:val="26"/>
          <w:szCs w:val="26"/>
          <w:lang w:val="ru-RU"/>
        </w:rPr>
        <w:t>у</w:t>
      </w:r>
      <w:r w:rsidRPr="00345B05">
        <w:rPr>
          <w:bCs/>
          <w:color w:val="000000"/>
          <w:sz w:val="26"/>
          <w:szCs w:val="26"/>
          <w:lang w:val="ru-RU"/>
        </w:rPr>
        <w:t xml:space="preserve"> на пословима градског </w:t>
      </w:r>
      <w:r w:rsidRPr="00345B05">
        <w:rPr>
          <w:sz w:val="26"/>
          <w:szCs w:val="26"/>
        </w:rPr>
        <w:t>грађевинског земљишта у јавној својини града Врања</w:t>
      </w:r>
      <w:r>
        <w:rPr>
          <w:sz w:val="26"/>
          <w:szCs w:val="26"/>
          <w:lang w:val="sr-Cyrl-CS"/>
        </w:rPr>
        <w:t xml:space="preserve"> и Писарници града Врања.    </w:t>
      </w:r>
    </w:p>
    <w:p w:rsidR="00284D18" w:rsidRDefault="00284D18" w:rsidP="00284D18">
      <w:pPr>
        <w:jc w:val="both"/>
        <w:rPr>
          <w:rFonts w:eastAsia="Batang"/>
          <w:b/>
          <w:sz w:val="26"/>
          <w:szCs w:val="26"/>
        </w:rPr>
      </w:pPr>
      <w:r>
        <w:rPr>
          <w:sz w:val="26"/>
          <w:szCs w:val="26"/>
          <w:lang w:val="sr-Cyrl-CS"/>
        </w:rPr>
        <w:t xml:space="preserve"> </w:t>
      </w:r>
    </w:p>
    <w:p w:rsidR="00284D18" w:rsidRDefault="00284D18" w:rsidP="00284D18">
      <w:pPr>
        <w:rPr>
          <w:b/>
          <w:sz w:val="26"/>
          <w:szCs w:val="26"/>
        </w:rPr>
      </w:pPr>
      <w:r>
        <w:rPr>
          <w:b/>
          <w:sz w:val="26"/>
          <w:szCs w:val="26"/>
        </w:rPr>
        <w:t xml:space="preserve">                                                                                                       ПРЕДСЕДНИК </w:t>
      </w:r>
    </w:p>
    <w:p w:rsidR="00284D18" w:rsidRPr="00DF322B" w:rsidRDefault="00284D18" w:rsidP="00284D18">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284D18" w:rsidRDefault="00284D18" w:rsidP="00284D18">
      <w:pPr>
        <w:rPr>
          <w:b/>
          <w:sz w:val="26"/>
          <w:szCs w:val="26"/>
        </w:rPr>
      </w:pPr>
      <w:r>
        <w:rPr>
          <w:b/>
          <w:sz w:val="26"/>
          <w:szCs w:val="26"/>
        </w:rPr>
        <w:t xml:space="preserve">                                                                                                др Слободан Миленковић</w:t>
      </w: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P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Default="00284D18" w:rsidP="00284D18">
      <w:pPr>
        <w:rPr>
          <w:b/>
          <w:sz w:val="26"/>
          <w:szCs w:val="26"/>
        </w:rPr>
      </w:pPr>
    </w:p>
    <w:p w:rsidR="00284D18" w:rsidRPr="00D8407D" w:rsidRDefault="00284D18" w:rsidP="00284D18">
      <w:pPr>
        <w:rPr>
          <w:b/>
          <w:sz w:val="26"/>
          <w:szCs w:val="26"/>
          <w:lang w:val="sr-Cyrl-CS"/>
        </w:rPr>
      </w:pPr>
      <w:r w:rsidRPr="00D8407D">
        <w:rPr>
          <w:b/>
          <w:sz w:val="26"/>
          <w:szCs w:val="26"/>
          <w:lang w:val="sr-Cyrl-CS"/>
        </w:rPr>
        <w:lastRenderedPageBreak/>
        <w:t>Република Србија</w:t>
      </w:r>
    </w:p>
    <w:p w:rsidR="00284D18" w:rsidRPr="00D8407D" w:rsidRDefault="00284D18" w:rsidP="00284D18">
      <w:pPr>
        <w:rPr>
          <w:b/>
          <w:sz w:val="26"/>
          <w:szCs w:val="26"/>
          <w:lang w:val="sr-Cyrl-CS"/>
        </w:rPr>
      </w:pPr>
      <w:r w:rsidRPr="00D8407D">
        <w:rPr>
          <w:b/>
          <w:sz w:val="26"/>
          <w:szCs w:val="26"/>
          <w:lang w:val="sr-Cyrl-CS"/>
        </w:rPr>
        <w:t>ГРАД ВРАЊЕ</w:t>
      </w:r>
    </w:p>
    <w:p w:rsidR="00284D18" w:rsidRPr="00D8407D" w:rsidRDefault="00284D18" w:rsidP="00284D18">
      <w:pPr>
        <w:rPr>
          <w:b/>
          <w:sz w:val="26"/>
          <w:szCs w:val="26"/>
          <w:lang w:val="sr-Cyrl-CS"/>
        </w:rPr>
      </w:pPr>
      <w:r w:rsidRPr="00D8407D">
        <w:rPr>
          <w:b/>
          <w:sz w:val="26"/>
          <w:szCs w:val="26"/>
          <w:lang w:val="sr-Cyrl-CS"/>
        </w:rPr>
        <w:t xml:space="preserve">ГРАДСКО ВЕЋЕ </w:t>
      </w:r>
    </w:p>
    <w:p w:rsidR="00284D18" w:rsidRPr="00D8407D" w:rsidRDefault="00284D18" w:rsidP="00284D18">
      <w:pPr>
        <w:rPr>
          <w:sz w:val="26"/>
          <w:szCs w:val="26"/>
          <w:lang w:val="sr-Cyrl-CS"/>
        </w:rPr>
      </w:pPr>
      <w:r w:rsidRPr="00D8407D">
        <w:rPr>
          <w:sz w:val="26"/>
          <w:szCs w:val="26"/>
          <w:lang w:val="sr-Cyrl-CS"/>
        </w:rPr>
        <w:t xml:space="preserve">Број: </w:t>
      </w:r>
      <w:r w:rsidRPr="00D8407D">
        <w:rPr>
          <w:sz w:val="26"/>
          <w:szCs w:val="26"/>
        </w:rPr>
        <w:t>06-78</w:t>
      </w:r>
      <w:r w:rsidRPr="00D8407D">
        <w:rPr>
          <w:sz w:val="26"/>
          <w:szCs w:val="26"/>
          <w:lang w:val="sr-Cyrl-CS"/>
        </w:rPr>
        <w:t>/2020-04</w:t>
      </w:r>
    </w:p>
    <w:p w:rsidR="00284D18" w:rsidRPr="00D8407D" w:rsidRDefault="00284D18" w:rsidP="00284D18">
      <w:pPr>
        <w:rPr>
          <w:sz w:val="26"/>
          <w:szCs w:val="26"/>
          <w:lang w:val="sr-Cyrl-CS"/>
        </w:rPr>
      </w:pPr>
      <w:r w:rsidRPr="00D8407D">
        <w:rPr>
          <w:sz w:val="26"/>
          <w:szCs w:val="26"/>
        </w:rPr>
        <w:t>Дана</w:t>
      </w:r>
      <w:r w:rsidRPr="00D8407D">
        <w:rPr>
          <w:sz w:val="26"/>
          <w:szCs w:val="26"/>
          <w:lang w:val="sr-Cyrl-CS"/>
        </w:rPr>
        <w:t>:</w:t>
      </w:r>
      <w:r w:rsidRPr="00D8407D">
        <w:rPr>
          <w:sz w:val="26"/>
          <w:szCs w:val="26"/>
        </w:rPr>
        <w:t>12.05.2020</w:t>
      </w:r>
      <w:r w:rsidRPr="00D8407D">
        <w:rPr>
          <w:sz w:val="26"/>
          <w:szCs w:val="26"/>
          <w:lang w:val="sr-Cyrl-CS"/>
        </w:rPr>
        <w:t xml:space="preserve"> године</w:t>
      </w:r>
    </w:p>
    <w:p w:rsidR="00284D18" w:rsidRPr="00D8407D" w:rsidRDefault="00284D18" w:rsidP="00284D18">
      <w:pPr>
        <w:rPr>
          <w:b/>
          <w:sz w:val="26"/>
          <w:szCs w:val="26"/>
          <w:lang w:val="sr-Cyrl-CS"/>
        </w:rPr>
      </w:pPr>
      <w:r w:rsidRPr="00D8407D">
        <w:rPr>
          <w:b/>
          <w:sz w:val="26"/>
          <w:szCs w:val="26"/>
        </w:rPr>
        <w:t>В р а њ е</w:t>
      </w:r>
    </w:p>
    <w:p w:rsidR="00284D18" w:rsidRPr="00D8407D" w:rsidRDefault="00284D18" w:rsidP="00284D18">
      <w:pPr>
        <w:rPr>
          <w:b/>
          <w:sz w:val="26"/>
          <w:szCs w:val="26"/>
        </w:rPr>
      </w:pPr>
      <w:r w:rsidRPr="00D8407D">
        <w:rPr>
          <w:b/>
          <w:sz w:val="26"/>
          <w:szCs w:val="26"/>
          <w:lang w:val="sr-Cyrl-CS"/>
        </w:rPr>
        <w:t xml:space="preserve"> </w:t>
      </w:r>
    </w:p>
    <w:p w:rsidR="00284D18" w:rsidRPr="00D8407D" w:rsidRDefault="00284D18" w:rsidP="00284D18">
      <w:pPr>
        <w:jc w:val="center"/>
        <w:rPr>
          <w:b/>
          <w:sz w:val="26"/>
          <w:szCs w:val="26"/>
        </w:rPr>
      </w:pPr>
    </w:p>
    <w:p w:rsidR="00284D18" w:rsidRPr="00D8407D" w:rsidRDefault="00284D18" w:rsidP="00284D18">
      <w:pPr>
        <w:ind w:firstLine="720"/>
        <w:jc w:val="both"/>
        <w:rPr>
          <w:sz w:val="26"/>
          <w:szCs w:val="26"/>
          <w:lang w:val="sr-Cyrl-CS"/>
        </w:rPr>
      </w:pPr>
      <w:r w:rsidRPr="00D8407D">
        <w:rPr>
          <w:sz w:val="26"/>
          <w:szCs w:val="26"/>
          <w:lang w:val="sr-Cyrl-CS"/>
        </w:rPr>
        <w:t xml:space="preserve">На основу члана </w:t>
      </w:r>
      <w:r w:rsidRPr="00D8407D">
        <w:rPr>
          <w:sz w:val="26"/>
          <w:szCs w:val="26"/>
        </w:rPr>
        <w:t xml:space="preserve">61. </w:t>
      </w:r>
      <w:r w:rsidRPr="00D8407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D8407D">
        <w:rPr>
          <w:sz w:val="26"/>
          <w:szCs w:val="26"/>
        </w:rPr>
        <w:t>12.05.2020</w:t>
      </w:r>
      <w:r w:rsidRPr="00D8407D">
        <w:rPr>
          <w:sz w:val="26"/>
          <w:szCs w:val="26"/>
          <w:lang w:val="sr-Cyrl-CS"/>
        </w:rPr>
        <w:t xml:space="preserve">. године, разматрало је </w:t>
      </w:r>
      <w:r w:rsidR="00D8407D" w:rsidRPr="00D8407D">
        <w:rPr>
          <w:sz w:val="26"/>
          <w:szCs w:val="26"/>
          <w:lang w:val="sr-Cyrl-CS"/>
        </w:rPr>
        <w:t xml:space="preserve">Текст јавног огласа  </w:t>
      </w:r>
      <w:r w:rsidR="00D8407D" w:rsidRPr="00D8407D">
        <w:rPr>
          <w:bCs/>
          <w:color w:val="000000"/>
          <w:sz w:val="26"/>
          <w:szCs w:val="26"/>
          <w:lang w:val="ru-RU"/>
        </w:rPr>
        <w:t>ради прикупљања пис</w:t>
      </w:r>
      <w:r w:rsidR="00D8407D" w:rsidRPr="00D8407D">
        <w:rPr>
          <w:bCs/>
          <w:color w:val="000000"/>
          <w:sz w:val="26"/>
          <w:szCs w:val="26"/>
        </w:rPr>
        <w:t>a</w:t>
      </w:r>
      <w:r w:rsidR="00D8407D" w:rsidRPr="00D8407D">
        <w:rPr>
          <w:bCs/>
          <w:color w:val="000000"/>
          <w:sz w:val="26"/>
          <w:szCs w:val="26"/>
          <w:lang w:val="ru-RU"/>
        </w:rPr>
        <w:t>них понуда за давање у закуп локација за постављање п</w:t>
      </w:r>
      <w:r w:rsidR="00D8407D" w:rsidRPr="00D8407D">
        <w:rPr>
          <w:bCs/>
          <w:color w:val="000000"/>
          <w:sz w:val="26"/>
          <w:szCs w:val="26"/>
        </w:rPr>
        <w:t xml:space="preserve">ривремених </w:t>
      </w:r>
      <w:r w:rsidR="00D8407D" w:rsidRPr="00D8407D">
        <w:rPr>
          <w:bCs/>
          <w:color w:val="000000"/>
          <w:sz w:val="26"/>
          <w:szCs w:val="26"/>
          <w:lang w:val="ru-RU"/>
        </w:rPr>
        <w:t xml:space="preserve"> објеката – покретних објеката и апарата</w:t>
      </w:r>
      <w:r w:rsidR="00D8407D" w:rsidRPr="00D8407D">
        <w:rPr>
          <w:sz w:val="26"/>
          <w:szCs w:val="26"/>
          <w:lang w:val="sr-Cyrl-CS"/>
        </w:rPr>
        <w:t xml:space="preserve"> </w:t>
      </w:r>
      <w:r w:rsidRPr="00D8407D">
        <w:rPr>
          <w:sz w:val="26"/>
          <w:szCs w:val="26"/>
          <w:lang w:val="sr-Cyrl-CS"/>
        </w:rPr>
        <w:t>и донело следећи:</w:t>
      </w:r>
    </w:p>
    <w:p w:rsidR="00284D18" w:rsidRPr="00D8407D" w:rsidRDefault="00284D18" w:rsidP="00284D18">
      <w:pPr>
        <w:ind w:firstLine="720"/>
        <w:jc w:val="both"/>
        <w:rPr>
          <w:sz w:val="26"/>
          <w:szCs w:val="26"/>
        </w:rPr>
      </w:pPr>
    </w:p>
    <w:p w:rsidR="00284D18" w:rsidRPr="00D8407D" w:rsidRDefault="00284D18" w:rsidP="00284D18">
      <w:pPr>
        <w:jc w:val="center"/>
        <w:rPr>
          <w:b/>
          <w:i/>
          <w:sz w:val="26"/>
          <w:szCs w:val="26"/>
          <w:lang w:val="sr-Cyrl-CS"/>
        </w:rPr>
      </w:pPr>
      <w:r w:rsidRPr="00D8407D">
        <w:rPr>
          <w:b/>
          <w:i/>
          <w:sz w:val="26"/>
          <w:szCs w:val="26"/>
          <w:lang w:val="sr-Cyrl-CS"/>
        </w:rPr>
        <w:t xml:space="preserve">З А К Љ У Ч  А К  </w:t>
      </w:r>
    </w:p>
    <w:p w:rsidR="00284D18" w:rsidRPr="00D8407D" w:rsidRDefault="00284D18" w:rsidP="00284D18">
      <w:pPr>
        <w:jc w:val="both"/>
        <w:rPr>
          <w:b/>
          <w:i/>
          <w:sz w:val="26"/>
          <w:szCs w:val="26"/>
        </w:rPr>
      </w:pPr>
    </w:p>
    <w:p w:rsidR="00D8407D" w:rsidRPr="00D8407D" w:rsidRDefault="00D8407D" w:rsidP="00D8407D">
      <w:pPr>
        <w:jc w:val="both"/>
        <w:rPr>
          <w:sz w:val="26"/>
          <w:szCs w:val="26"/>
        </w:rPr>
      </w:pPr>
      <w:r w:rsidRPr="00D8407D">
        <w:rPr>
          <w:sz w:val="26"/>
          <w:szCs w:val="26"/>
          <w:lang w:val="sr-Cyrl-CS"/>
        </w:rPr>
        <w:tab/>
        <w:t xml:space="preserve">Утврђује се Текст јавног огласа  </w:t>
      </w:r>
      <w:r w:rsidRPr="00D8407D">
        <w:rPr>
          <w:bCs/>
          <w:color w:val="000000"/>
          <w:sz w:val="26"/>
          <w:szCs w:val="26"/>
          <w:lang w:val="ru-RU"/>
        </w:rPr>
        <w:t>ради прикупљања пис</w:t>
      </w:r>
      <w:r w:rsidRPr="00D8407D">
        <w:rPr>
          <w:bCs/>
          <w:color w:val="000000"/>
          <w:sz w:val="26"/>
          <w:szCs w:val="26"/>
        </w:rPr>
        <w:t>a</w:t>
      </w:r>
      <w:r w:rsidRPr="00D8407D">
        <w:rPr>
          <w:bCs/>
          <w:color w:val="000000"/>
          <w:sz w:val="26"/>
          <w:szCs w:val="26"/>
          <w:lang w:val="ru-RU"/>
        </w:rPr>
        <w:t>них понуда за давање у закуп локација за постављање п</w:t>
      </w:r>
      <w:r w:rsidRPr="00D8407D">
        <w:rPr>
          <w:bCs/>
          <w:color w:val="000000"/>
          <w:sz w:val="26"/>
          <w:szCs w:val="26"/>
        </w:rPr>
        <w:t xml:space="preserve">ривремених </w:t>
      </w:r>
      <w:r w:rsidRPr="00D8407D">
        <w:rPr>
          <w:bCs/>
          <w:color w:val="000000"/>
          <w:sz w:val="26"/>
          <w:szCs w:val="26"/>
          <w:lang w:val="ru-RU"/>
        </w:rPr>
        <w:t xml:space="preserve"> објеката – покретних објеката и апарата</w:t>
      </w:r>
      <w:r w:rsidRPr="00D8407D">
        <w:rPr>
          <w:sz w:val="26"/>
          <w:szCs w:val="26"/>
        </w:rPr>
        <w:t xml:space="preserve"> и даје сагласност за расписивање истог.</w:t>
      </w:r>
    </w:p>
    <w:p w:rsidR="00284D18" w:rsidRPr="00D8407D" w:rsidRDefault="00284D18" w:rsidP="00284D18">
      <w:pPr>
        <w:jc w:val="both"/>
        <w:rPr>
          <w:sz w:val="26"/>
          <w:szCs w:val="26"/>
          <w:lang w:val="sr-Cyrl-CS"/>
        </w:rPr>
      </w:pPr>
    </w:p>
    <w:p w:rsidR="00284D18" w:rsidRPr="00D8407D" w:rsidRDefault="00284D18" w:rsidP="00284D18">
      <w:pPr>
        <w:jc w:val="both"/>
        <w:rPr>
          <w:rFonts w:eastAsia="Batang"/>
          <w:b/>
          <w:sz w:val="26"/>
          <w:szCs w:val="26"/>
        </w:rPr>
      </w:pPr>
      <w:r w:rsidRPr="00D8407D">
        <w:rPr>
          <w:sz w:val="26"/>
          <w:szCs w:val="26"/>
          <w:lang w:val="sr-Cyrl-CS"/>
        </w:rPr>
        <w:tab/>
        <w:t xml:space="preserve">Закључак доставити: </w:t>
      </w:r>
      <w:r w:rsidR="00D8407D">
        <w:rPr>
          <w:bCs/>
          <w:color w:val="000000"/>
          <w:sz w:val="26"/>
          <w:szCs w:val="26"/>
          <w:lang w:val="ru-RU"/>
        </w:rPr>
        <w:t>Мићи</w:t>
      </w:r>
      <w:r w:rsidR="00D8407D" w:rsidRPr="00D8407D">
        <w:rPr>
          <w:bCs/>
          <w:color w:val="000000"/>
          <w:sz w:val="26"/>
          <w:szCs w:val="26"/>
          <w:lang w:val="ru-RU"/>
        </w:rPr>
        <w:t xml:space="preserve"> Младеновић</w:t>
      </w:r>
      <w:r w:rsidR="00D8407D">
        <w:rPr>
          <w:bCs/>
          <w:color w:val="000000"/>
          <w:sz w:val="26"/>
          <w:szCs w:val="26"/>
          <w:lang w:val="ru-RU"/>
        </w:rPr>
        <w:t>у</w:t>
      </w:r>
      <w:r w:rsidR="00D8407D" w:rsidRPr="00D8407D">
        <w:rPr>
          <w:bCs/>
          <w:color w:val="000000"/>
          <w:sz w:val="26"/>
          <w:szCs w:val="26"/>
          <w:lang w:val="ru-RU"/>
        </w:rPr>
        <w:t>, члану Градког већа</w:t>
      </w:r>
      <w:r w:rsidR="00D8407D" w:rsidRPr="00D8407D">
        <w:rPr>
          <w:sz w:val="26"/>
          <w:szCs w:val="26"/>
          <w:lang w:val="sr-Cyrl-CS"/>
        </w:rPr>
        <w:t xml:space="preserve"> </w:t>
      </w:r>
      <w:r w:rsidRPr="00D8407D">
        <w:rPr>
          <w:sz w:val="26"/>
          <w:szCs w:val="26"/>
          <w:lang w:val="sr-Cyrl-CS"/>
        </w:rPr>
        <w:t xml:space="preserve">и Писарници града Врања.     </w:t>
      </w:r>
    </w:p>
    <w:p w:rsidR="00284D18" w:rsidRPr="00D8407D" w:rsidRDefault="00284D18" w:rsidP="00284D18">
      <w:pPr>
        <w:rPr>
          <w:b/>
          <w:sz w:val="26"/>
          <w:szCs w:val="26"/>
        </w:rPr>
      </w:pPr>
      <w:r w:rsidRPr="00D8407D">
        <w:rPr>
          <w:b/>
          <w:sz w:val="26"/>
          <w:szCs w:val="26"/>
        </w:rPr>
        <w:t xml:space="preserve">                                                                                                       ПРЕДСЕДНИК </w:t>
      </w:r>
    </w:p>
    <w:p w:rsidR="00284D18" w:rsidRPr="00D8407D" w:rsidRDefault="00284D18" w:rsidP="00284D18">
      <w:pPr>
        <w:jc w:val="center"/>
        <w:rPr>
          <w:b/>
          <w:sz w:val="26"/>
          <w:szCs w:val="26"/>
        </w:rPr>
      </w:pPr>
      <w:r w:rsidRPr="00D8407D">
        <w:rPr>
          <w:b/>
          <w:sz w:val="26"/>
          <w:szCs w:val="26"/>
        </w:rPr>
        <w:t xml:space="preserve">                                                     </w:t>
      </w:r>
      <w:r w:rsidRPr="00D8407D">
        <w:rPr>
          <w:b/>
          <w:sz w:val="26"/>
          <w:szCs w:val="26"/>
        </w:rPr>
        <w:tab/>
      </w:r>
      <w:r w:rsidRPr="00D8407D">
        <w:rPr>
          <w:b/>
          <w:sz w:val="26"/>
          <w:szCs w:val="26"/>
        </w:rPr>
        <w:tab/>
      </w:r>
      <w:r w:rsidRPr="00D8407D">
        <w:rPr>
          <w:b/>
          <w:sz w:val="26"/>
          <w:szCs w:val="26"/>
        </w:rPr>
        <w:tab/>
        <w:t xml:space="preserve">            ГРАДСКОГ ВЕЋА,</w:t>
      </w:r>
    </w:p>
    <w:p w:rsidR="00D8407D" w:rsidRPr="00D8407D" w:rsidRDefault="00284D18" w:rsidP="00284D18">
      <w:pPr>
        <w:rPr>
          <w:b/>
          <w:sz w:val="26"/>
          <w:szCs w:val="26"/>
        </w:rPr>
      </w:pPr>
      <w:r w:rsidRPr="00D8407D">
        <w:rPr>
          <w:b/>
          <w:sz w:val="26"/>
          <w:szCs w:val="26"/>
        </w:rPr>
        <w:t xml:space="preserve">                                                            </w:t>
      </w:r>
      <w:r w:rsidR="00D8407D" w:rsidRPr="00D8407D">
        <w:rPr>
          <w:b/>
          <w:sz w:val="26"/>
          <w:szCs w:val="26"/>
        </w:rPr>
        <w:t xml:space="preserve">                                    </w:t>
      </w:r>
      <w:r w:rsidRPr="00D8407D">
        <w:rPr>
          <w:b/>
          <w:sz w:val="26"/>
          <w:szCs w:val="26"/>
        </w:rPr>
        <w:t>др Слободан Миленковић</w:t>
      </w: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284D18" w:rsidRPr="00C001DE" w:rsidRDefault="00284D18" w:rsidP="00284D18">
      <w:pPr>
        <w:rPr>
          <w:b/>
          <w:sz w:val="26"/>
          <w:szCs w:val="26"/>
          <w:lang w:val="sr-Cyrl-CS"/>
        </w:rPr>
      </w:pPr>
      <w:r w:rsidRPr="00C001DE">
        <w:rPr>
          <w:b/>
          <w:sz w:val="26"/>
          <w:szCs w:val="26"/>
          <w:lang w:val="sr-Cyrl-CS"/>
        </w:rPr>
        <w:lastRenderedPageBreak/>
        <w:t>Република Србија</w:t>
      </w:r>
    </w:p>
    <w:p w:rsidR="00284D18" w:rsidRPr="00C001DE" w:rsidRDefault="00284D18" w:rsidP="00284D18">
      <w:pPr>
        <w:rPr>
          <w:b/>
          <w:sz w:val="26"/>
          <w:szCs w:val="26"/>
          <w:lang w:val="sr-Cyrl-CS"/>
        </w:rPr>
      </w:pPr>
      <w:r w:rsidRPr="00C001DE">
        <w:rPr>
          <w:b/>
          <w:sz w:val="26"/>
          <w:szCs w:val="26"/>
          <w:lang w:val="sr-Cyrl-CS"/>
        </w:rPr>
        <w:t>ГРАД ВРАЊЕ</w:t>
      </w:r>
    </w:p>
    <w:p w:rsidR="00284D18" w:rsidRPr="00C001DE" w:rsidRDefault="00284D18" w:rsidP="00284D18">
      <w:pPr>
        <w:rPr>
          <w:b/>
          <w:sz w:val="26"/>
          <w:szCs w:val="26"/>
          <w:lang w:val="sr-Cyrl-CS"/>
        </w:rPr>
      </w:pPr>
      <w:r w:rsidRPr="00C001DE">
        <w:rPr>
          <w:b/>
          <w:sz w:val="26"/>
          <w:szCs w:val="26"/>
          <w:lang w:val="sr-Cyrl-CS"/>
        </w:rPr>
        <w:t xml:space="preserve">ГРАДСКО ВЕЋЕ </w:t>
      </w:r>
    </w:p>
    <w:p w:rsidR="00284D18" w:rsidRPr="00C001DE" w:rsidRDefault="00284D18" w:rsidP="00284D18">
      <w:pPr>
        <w:rPr>
          <w:sz w:val="26"/>
          <w:szCs w:val="26"/>
          <w:lang w:val="sr-Cyrl-CS"/>
        </w:rPr>
      </w:pPr>
      <w:r w:rsidRPr="00C001DE">
        <w:rPr>
          <w:sz w:val="26"/>
          <w:szCs w:val="26"/>
          <w:lang w:val="sr-Cyrl-CS"/>
        </w:rPr>
        <w:t xml:space="preserve">Број: </w:t>
      </w:r>
      <w:r>
        <w:rPr>
          <w:sz w:val="26"/>
          <w:szCs w:val="26"/>
        </w:rPr>
        <w:t>06-78</w:t>
      </w:r>
      <w:r w:rsidRPr="00C001DE">
        <w:rPr>
          <w:sz w:val="26"/>
          <w:szCs w:val="26"/>
          <w:lang w:val="sr-Cyrl-CS"/>
        </w:rPr>
        <w:t>/20</w:t>
      </w:r>
      <w:r>
        <w:rPr>
          <w:sz w:val="26"/>
          <w:szCs w:val="26"/>
          <w:lang w:val="sr-Cyrl-CS"/>
        </w:rPr>
        <w:t>20</w:t>
      </w:r>
      <w:r w:rsidRPr="00C001DE">
        <w:rPr>
          <w:sz w:val="26"/>
          <w:szCs w:val="26"/>
          <w:lang w:val="sr-Cyrl-CS"/>
        </w:rPr>
        <w:t>-04</w:t>
      </w:r>
    </w:p>
    <w:p w:rsidR="00284D18" w:rsidRPr="00C001DE" w:rsidRDefault="00284D18" w:rsidP="00284D18">
      <w:pPr>
        <w:rPr>
          <w:sz w:val="26"/>
          <w:szCs w:val="26"/>
          <w:lang w:val="sr-Cyrl-CS"/>
        </w:rPr>
      </w:pPr>
      <w:r w:rsidRPr="00C001DE">
        <w:rPr>
          <w:sz w:val="26"/>
          <w:szCs w:val="26"/>
        </w:rPr>
        <w:t>Дана</w:t>
      </w:r>
      <w:r w:rsidRPr="00C001DE">
        <w:rPr>
          <w:sz w:val="26"/>
          <w:szCs w:val="26"/>
          <w:lang w:val="sr-Cyrl-CS"/>
        </w:rPr>
        <w:t>:</w:t>
      </w:r>
      <w:r>
        <w:rPr>
          <w:sz w:val="26"/>
          <w:szCs w:val="26"/>
        </w:rPr>
        <w:t>12.05.2020</w:t>
      </w:r>
      <w:r w:rsidRPr="00C001DE">
        <w:rPr>
          <w:sz w:val="26"/>
          <w:szCs w:val="26"/>
          <w:lang w:val="sr-Cyrl-CS"/>
        </w:rPr>
        <w:t xml:space="preserve"> године</w:t>
      </w:r>
    </w:p>
    <w:p w:rsidR="00284D18" w:rsidRDefault="00284D18" w:rsidP="00284D18">
      <w:pPr>
        <w:rPr>
          <w:b/>
          <w:sz w:val="26"/>
          <w:szCs w:val="26"/>
          <w:lang w:val="sr-Cyrl-CS"/>
        </w:rPr>
      </w:pPr>
      <w:r w:rsidRPr="00C001DE">
        <w:rPr>
          <w:b/>
          <w:sz w:val="26"/>
          <w:szCs w:val="26"/>
        </w:rPr>
        <w:t>В р а њ е</w:t>
      </w:r>
    </w:p>
    <w:p w:rsidR="00284D18" w:rsidRDefault="00284D18" w:rsidP="00284D18">
      <w:pPr>
        <w:rPr>
          <w:b/>
          <w:sz w:val="26"/>
          <w:szCs w:val="26"/>
        </w:rPr>
      </w:pPr>
      <w:r>
        <w:rPr>
          <w:b/>
          <w:sz w:val="26"/>
          <w:szCs w:val="26"/>
          <w:lang w:val="sr-Cyrl-CS"/>
        </w:rPr>
        <w:t xml:space="preserve"> </w:t>
      </w:r>
    </w:p>
    <w:p w:rsidR="00284D18" w:rsidRDefault="00284D18" w:rsidP="00284D18">
      <w:pPr>
        <w:jc w:val="center"/>
        <w:rPr>
          <w:b/>
          <w:sz w:val="26"/>
          <w:szCs w:val="26"/>
        </w:rPr>
      </w:pPr>
    </w:p>
    <w:p w:rsidR="00284D18" w:rsidRDefault="00284D18" w:rsidP="00284D18">
      <w:pPr>
        <w:ind w:firstLine="720"/>
        <w:jc w:val="both"/>
        <w:rPr>
          <w:sz w:val="26"/>
          <w:szCs w:val="26"/>
          <w:lang w:val="sr-Cyrl-CS"/>
        </w:rPr>
      </w:pPr>
      <w:r>
        <w:rPr>
          <w:sz w:val="26"/>
          <w:szCs w:val="26"/>
          <w:lang w:val="sr-Cyrl-CS"/>
        </w:rPr>
        <w:t xml:space="preserve">На основу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12.05.2020</w:t>
      </w:r>
      <w:r>
        <w:rPr>
          <w:sz w:val="26"/>
          <w:szCs w:val="26"/>
          <w:lang w:val="sr-Cyrl-CS"/>
        </w:rPr>
        <w:t>. године, разматрало је</w:t>
      </w:r>
      <w:r w:rsidRPr="00BA4AD0">
        <w:rPr>
          <w:sz w:val="26"/>
          <w:szCs w:val="26"/>
          <w:lang w:val="sr-Cyrl-CS"/>
        </w:rPr>
        <w:t xml:space="preserve"> </w:t>
      </w:r>
      <w:r w:rsidR="004167CA">
        <w:rPr>
          <w:sz w:val="26"/>
          <w:szCs w:val="26"/>
          <w:lang w:val="sr-Cyrl-CS"/>
        </w:rPr>
        <w:t xml:space="preserve">предлог Зорице Јовића, члана Градског већа, у вези са плаћањем услуга вртића, </w:t>
      </w:r>
      <w:r>
        <w:rPr>
          <w:sz w:val="26"/>
          <w:szCs w:val="26"/>
          <w:lang w:val="sr-Cyrl-CS"/>
        </w:rPr>
        <w:t>и донело следећи:</w:t>
      </w:r>
    </w:p>
    <w:p w:rsidR="00284D18" w:rsidRDefault="00284D18" w:rsidP="00284D18">
      <w:pPr>
        <w:ind w:firstLine="720"/>
        <w:jc w:val="both"/>
        <w:rPr>
          <w:sz w:val="26"/>
          <w:szCs w:val="26"/>
        </w:rPr>
      </w:pPr>
    </w:p>
    <w:p w:rsidR="00284D18" w:rsidRDefault="00284D18" w:rsidP="00284D18">
      <w:pPr>
        <w:jc w:val="center"/>
        <w:rPr>
          <w:b/>
          <w:i/>
          <w:sz w:val="26"/>
          <w:szCs w:val="26"/>
          <w:lang w:val="sr-Cyrl-CS"/>
        </w:rPr>
      </w:pPr>
      <w:r>
        <w:rPr>
          <w:b/>
          <w:i/>
          <w:sz w:val="26"/>
          <w:szCs w:val="26"/>
          <w:lang w:val="sr-Cyrl-CS"/>
        </w:rPr>
        <w:t xml:space="preserve">З А К Љ У Ч  А К  </w:t>
      </w:r>
    </w:p>
    <w:p w:rsidR="00284D18" w:rsidRDefault="00284D18" w:rsidP="00284D18">
      <w:pPr>
        <w:jc w:val="both"/>
        <w:rPr>
          <w:b/>
          <w:i/>
          <w:sz w:val="26"/>
          <w:szCs w:val="26"/>
        </w:rPr>
      </w:pPr>
    </w:p>
    <w:p w:rsidR="006906DE" w:rsidRDefault="004167CA" w:rsidP="00284D18">
      <w:pPr>
        <w:jc w:val="both"/>
        <w:rPr>
          <w:sz w:val="26"/>
          <w:szCs w:val="26"/>
          <w:lang w:val="sr-Cyrl-CS"/>
        </w:rPr>
      </w:pPr>
      <w:r>
        <w:rPr>
          <w:sz w:val="26"/>
          <w:szCs w:val="26"/>
          <w:lang w:val="sr-Cyrl-CS"/>
        </w:rPr>
        <w:tab/>
        <w:t>Градско веће је сагласно</w:t>
      </w:r>
      <w:r w:rsidR="0033664C">
        <w:rPr>
          <w:sz w:val="26"/>
          <w:szCs w:val="26"/>
          <w:lang w:val="sr-Cyrl-CS"/>
        </w:rPr>
        <w:t>, д</w:t>
      </w:r>
      <w:r>
        <w:rPr>
          <w:sz w:val="26"/>
          <w:szCs w:val="26"/>
          <w:lang w:val="sr-Cyrl-CS"/>
        </w:rPr>
        <w:t>а родитељи</w:t>
      </w:r>
      <w:r w:rsidR="006906DE">
        <w:rPr>
          <w:sz w:val="26"/>
          <w:szCs w:val="26"/>
          <w:lang w:val="sr-Cyrl-CS"/>
        </w:rPr>
        <w:t>,</w:t>
      </w:r>
      <w:r>
        <w:rPr>
          <w:sz w:val="26"/>
          <w:szCs w:val="26"/>
          <w:lang w:val="sr-Cyrl-CS"/>
        </w:rPr>
        <w:t xml:space="preserve"> чија деца </w:t>
      </w:r>
      <w:r w:rsidR="006906DE">
        <w:rPr>
          <w:sz w:val="26"/>
          <w:szCs w:val="26"/>
          <w:lang w:val="sr-Cyrl-CS"/>
        </w:rPr>
        <w:t>због</w:t>
      </w:r>
      <w:r>
        <w:rPr>
          <w:sz w:val="26"/>
          <w:szCs w:val="26"/>
          <w:lang w:val="sr-Cyrl-CS"/>
        </w:rPr>
        <w:t xml:space="preserve"> епидемиолошке ситуације </w:t>
      </w:r>
      <w:r w:rsidR="006906DE">
        <w:rPr>
          <w:sz w:val="26"/>
          <w:szCs w:val="26"/>
          <w:lang w:val="sr-Cyrl-CS"/>
        </w:rPr>
        <w:t>нису у могућности да бораве</w:t>
      </w:r>
      <w:r>
        <w:rPr>
          <w:sz w:val="26"/>
          <w:szCs w:val="26"/>
          <w:lang w:val="sr-Cyrl-CS"/>
        </w:rPr>
        <w:t xml:space="preserve"> у вртић</w:t>
      </w:r>
      <w:r w:rsidR="006906DE">
        <w:rPr>
          <w:sz w:val="26"/>
          <w:szCs w:val="26"/>
          <w:lang w:val="sr-Cyrl-CS"/>
        </w:rPr>
        <w:t>има Предшколске установе „Наше дете“ у Врању</w:t>
      </w:r>
      <w:r>
        <w:rPr>
          <w:sz w:val="26"/>
          <w:szCs w:val="26"/>
          <w:lang w:val="sr-Cyrl-CS"/>
        </w:rPr>
        <w:t xml:space="preserve">, буду ослобођени плаћања </w:t>
      </w:r>
      <w:r w:rsidR="006906DE">
        <w:rPr>
          <w:sz w:val="26"/>
          <w:szCs w:val="26"/>
          <w:lang w:val="sr-Cyrl-CS"/>
        </w:rPr>
        <w:t xml:space="preserve"> ове услуге.</w:t>
      </w:r>
    </w:p>
    <w:p w:rsidR="00284D18" w:rsidRDefault="006906DE" w:rsidP="00284D18">
      <w:pPr>
        <w:jc w:val="both"/>
        <w:rPr>
          <w:sz w:val="26"/>
          <w:szCs w:val="26"/>
          <w:lang w:val="sr-Cyrl-CS"/>
        </w:rPr>
      </w:pPr>
      <w:r>
        <w:rPr>
          <w:sz w:val="26"/>
          <w:szCs w:val="26"/>
          <w:lang w:val="sr-Cyrl-CS"/>
        </w:rPr>
        <w:tab/>
        <w:t xml:space="preserve">Наведена мера биће на снази  </w:t>
      </w:r>
      <w:r w:rsidR="0033664C">
        <w:rPr>
          <w:sz w:val="26"/>
          <w:szCs w:val="26"/>
          <w:lang w:val="sr-Cyrl-CS"/>
        </w:rPr>
        <w:t xml:space="preserve">док </w:t>
      </w:r>
      <w:r>
        <w:rPr>
          <w:sz w:val="26"/>
          <w:szCs w:val="26"/>
          <w:lang w:val="sr-Cyrl-CS"/>
        </w:rPr>
        <w:t>се не створе услови за редован боравак деце у вртићу</w:t>
      </w:r>
      <w:r w:rsidR="004167CA">
        <w:rPr>
          <w:sz w:val="26"/>
          <w:szCs w:val="26"/>
          <w:lang w:val="sr-Cyrl-CS"/>
        </w:rPr>
        <w:t>.</w:t>
      </w:r>
    </w:p>
    <w:p w:rsidR="0033664C" w:rsidRDefault="0033664C" w:rsidP="00284D18">
      <w:pPr>
        <w:jc w:val="both"/>
        <w:rPr>
          <w:sz w:val="26"/>
          <w:szCs w:val="26"/>
          <w:lang w:val="sr-Cyrl-CS"/>
        </w:rPr>
      </w:pPr>
    </w:p>
    <w:p w:rsidR="00D8407D" w:rsidRDefault="00284D18" w:rsidP="00284D18">
      <w:pPr>
        <w:jc w:val="both"/>
        <w:rPr>
          <w:sz w:val="26"/>
          <w:szCs w:val="26"/>
          <w:lang w:val="sr-Cyrl-CS"/>
        </w:rPr>
      </w:pPr>
      <w:r>
        <w:rPr>
          <w:sz w:val="26"/>
          <w:szCs w:val="26"/>
          <w:lang w:val="sr-Cyrl-CS"/>
        </w:rPr>
        <w:tab/>
        <w:t>Закључак доставити:</w:t>
      </w:r>
      <w:r w:rsidR="0033664C">
        <w:rPr>
          <w:sz w:val="26"/>
          <w:szCs w:val="26"/>
          <w:lang w:val="sr-Cyrl-CS"/>
        </w:rPr>
        <w:t>Предшколској установи „Наше дете“</w:t>
      </w:r>
      <w:r>
        <w:rPr>
          <w:sz w:val="26"/>
          <w:szCs w:val="26"/>
          <w:lang w:val="sr-Cyrl-CS"/>
        </w:rPr>
        <w:t xml:space="preserve"> и Писарници града Врања.  </w:t>
      </w:r>
    </w:p>
    <w:p w:rsidR="00D8407D" w:rsidRDefault="00D8407D" w:rsidP="00284D18">
      <w:pPr>
        <w:jc w:val="both"/>
        <w:rPr>
          <w:sz w:val="26"/>
          <w:szCs w:val="26"/>
          <w:lang w:val="sr-Cyrl-CS"/>
        </w:rPr>
      </w:pPr>
    </w:p>
    <w:p w:rsidR="00284D18" w:rsidRDefault="00284D18" w:rsidP="00284D18">
      <w:pPr>
        <w:jc w:val="both"/>
        <w:rPr>
          <w:rFonts w:eastAsia="Batang"/>
          <w:b/>
          <w:sz w:val="26"/>
          <w:szCs w:val="26"/>
        </w:rPr>
      </w:pPr>
      <w:r>
        <w:rPr>
          <w:sz w:val="26"/>
          <w:szCs w:val="26"/>
          <w:lang w:val="sr-Cyrl-CS"/>
        </w:rPr>
        <w:t xml:space="preserve">   </w:t>
      </w:r>
    </w:p>
    <w:p w:rsidR="00284D18" w:rsidRDefault="00284D18" w:rsidP="00284D18">
      <w:pPr>
        <w:rPr>
          <w:b/>
          <w:sz w:val="26"/>
          <w:szCs w:val="26"/>
        </w:rPr>
      </w:pPr>
      <w:r>
        <w:rPr>
          <w:b/>
          <w:sz w:val="26"/>
          <w:szCs w:val="26"/>
        </w:rPr>
        <w:t xml:space="preserve">                                                                                                       ПРЕДСЕДНИК </w:t>
      </w:r>
    </w:p>
    <w:p w:rsidR="00284D18" w:rsidRPr="00DF322B" w:rsidRDefault="00284D18" w:rsidP="00284D18">
      <w:pPr>
        <w:jc w:val="center"/>
        <w:rPr>
          <w:b/>
          <w:sz w:val="26"/>
          <w:szCs w:val="26"/>
        </w:rPr>
      </w:pPr>
      <w:r>
        <w:rPr>
          <w:b/>
          <w:sz w:val="26"/>
          <w:szCs w:val="26"/>
        </w:rPr>
        <w:t xml:space="preserve">                                                     </w:t>
      </w:r>
      <w:r>
        <w:rPr>
          <w:b/>
          <w:sz w:val="26"/>
          <w:szCs w:val="26"/>
        </w:rPr>
        <w:tab/>
      </w:r>
      <w:r>
        <w:rPr>
          <w:b/>
          <w:sz w:val="26"/>
          <w:szCs w:val="26"/>
        </w:rPr>
        <w:tab/>
      </w:r>
      <w:r>
        <w:rPr>
          <w:b/>
          <w:sz w:val="26"/>
          <w:szCs w:val="26"/>
        </w:rPr>
        <w:tab/>
        <w:t xml:space="preserve">            ГРАДСКОГ ВЕЋА,</w:t>
      </w:r>
    </w:p>
    <w:p w:rsidR="00D8407D" w:rsidRPr="005B4365" w:rsidRDefault="00284D18" w:rsidP="00284D18">
      <w:pPr>
        <w:rPr>
          <w:b/>
          <w:sz w:val="26"/>
          <w:szCs w:val="26"/>
        </w:rPr>
      </w:pPr>
      <w:r>
        <w:rPr>
          <w:b/>
          <w:sz w:val="26"/>
          <w:szCs w:val="26"/>
        </w:rPr>
        <w:t xml:space="preserve">                                                            </w:t>
      </w:r>
      <w:r w:rsidR="00D8407D">
        <w:rPr>
          <w:b/>
          <w:sz w:val="26"/>
          <w:szCs w:val="26"/>
        </w:rPr>
        <w:t xml:space="preserve">                                  </w:t>
      </w:r>
      <w:r>
        <w:rPr>
          <w:b/>
          <w:sz w:val="26"/>
          <w:szCs w:val="26"/>
        </w:rPr>
        <w:t>др Слободан Миленковић</w:t>
      </w:r>
      <w:r w:rsidR="005B4365">
        <w:rPr>
          <w:b/>
          <w:sz w:val="26"/>
          <w:szCs w:val="26"/>
        </w:rPr>
        <w:t>, с.р.</w:t>
      </w:r>
    </w:p>
    <w:p w:rsidR="00D8407D" w:rsidRDefault="00D8407D" w:rsidP="00284D18">
      <w:pPr>
        <w:rPr>
          <w:b/>
          <w:sz w:val="26"/>
          <w:szCs w:val="26"/>
        </w:rPr>
      </w:pPr>
    </w:p>
    <w:p w:rsidR="00D8407D" w:rsidRDefault="006906DE" w:rsidP="00284D18">
      <w:pPr>
        <w:rPr>
          <w:b/>
          <w:sz w:val="26"/>
          <w:szCs w:val="26"/>
        </w:rPr>
      </w:pPr>
      <w:r>
        <w:rPr>
          <w:b/>
          <w:sz w:val="26"/>
          <w:szCs w:val="26"/>
        </w:rPr>
        <w:t xml:space="preserve">Тачност  преписа овера                                         </w:t>
      </w:r>
      <w:r w:rsidR="005B4365">
        <w:rPr>
          <w:b/>
          <w:sz w:val="26"/>
          <w:szCs w:val="26"/>
        </w:rPr>
        <w:t xml:space="preserve">           Секретар Градског већа</w:t>
      </w:r>
    </w:p>
    <w:p w:rsidR="005B4365" w:rsidRPr="006906DE" w:rsidRDefault="005B4365" w:rsidP="00284D18">
      <w:pPr>
        <w:rPr>
          <w:b/>
          <w:sz w:val="26"/>
          <w:szCs w:val="26"/>
        </w:rPr>
      </w:pPr>
      <w:r>
        <w:rPr>
          <w:b/>
          <w:sz w:val="26"/>
          <w:szCs w:val="26"/>
        </w:rPr>
        <w:t xml:space="preserve">                                                                                                     Јелена Пејковић</w:t>
      </w: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C5729C" w:rsidRDefault="00C5729C" w:rsidP="00C5729C">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48/18),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Стојковић Јелене, из Врања, ул. Слободана Пенезића 26/1,  ијављене на Решење Центра за социјални рад број 55333-6952/2019, </w:t>
      </w:r>
      <w:r>
        <w:rPr>
          <w:sz w:val="26"/>
          <w:szCs w:val="26"/>
          <w:lang w:val="sr-Cyrl-CS"/>
        </w:rPr>
        <w:t xml:space="preserve">Градско ве/ће града Врања, на седници одржаној </w:t>
      </w:r>
      <w:r>
        <w:rPr>
          <w:sz w:val="26"/>
          <w:szCs w:val="26"/>
        </w:rPr>
        <w:t>12.05.2020</w:t>
      </w:r>
      <w:r>
        <w:rPr>
          <w:sz w:val="26"/>
          <w:szCs w:val="26"/>
          <w:lang w:val="sr-Cyrl-CS"/>
        </w:rPr>
        <w:t>.  године, донело је: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ind w:firstLine="720"/>
        <w:jc w:val="center"/>
        <w:rPr>
          <w:b/>
          <w:sz w:val="26"/>
          <w:szCs w:val="26"/>
          <w:lang w:val="sr-Cyrl-CS"/>
        </w:rPr>
      </w:pPr>
      <w:r>
        <w:rPr>
          <w:b/>
          <w:sz w:val="26"/>
          <w:szCs w:val="26"/>
          <w:lang w:val="sr-Cyrl-CS"/>
        </w:rPr>
        <w:t>Р е ш е њ е</w:t>
      </w:r>
    </w:p>
    <w:p w:rsidR="00C5729C" w:rsidRDefault="00C5729C" w:rsidP="00C5729C">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Центра за социјални рад града Врања бр. 55333-</w:t>
      </w:r>
      <w:r>
        <w:rPr>
          <w:sz w:val="26"/>
          <w:szCs w:val="26"/>
        </w:rPr>
        <w:t xml:space="preserve">6952/2019 </w:t>
      </w:r>
      <w:r>
        <w:rPr>
          <w:sz w:val="26"/>
          <w:szCs w:val="26"/>
          <w:lang w:val="sr-Cyrl-CS"/>
        </w:rPr>
        <w:t xml:space="preserve">од </w:t>
      </w:r>
      <w:r>
        <w:rPr>
          <w:sz w:val="26"/>
          <w:szCs w:val="26"/>
        </w:rPr>
        <w:t>13.02.2020</w:t>
      </w:r>
      <w:r>
        <w:rPr>
          <w:sz w:val="26"/>
          <w:szCs w:val="26"/>
          <w:lang w:val="sr-Cyrl-CS"/>
        </w:rPr>
        <w:t>. године и предмет враћа првостепеном органу на поновно одлучивање.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jc w:val="center"/>
        <w:rPr>
          <w:sz w:val="26"/>
          <w:szCs w:val="26"/>
        </w:rPr>
      </w:pPr>
      <w:r>
        <w:rPr>
          <w:b/>
          <w:sz w:val="26"/>
          <w:szCs w:val="26"/>
          <w:lang w:val="sr-Cyrl-CS"/>
        </w:rPr>
        <w:t>О б р а з л о ж е њ е</w:t>
      </w:r>
    </w:p>
    <w:p w:rsidR="00C5729C" w:rsidRDefault="00C5729C" w:rsidP="00C5729C">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553336952</w:t>
      </w:r>
      <w:r>
        <w:rPr>
          <w:sz w:val="26"/>
          <w:szCs w:val="26"/>
        </w:rPr>
        <w:t>/2019</w:t>
      </w:r>
      <w:r>
        <w:rPr>
          <w:sz w:val="26"/>
          <w:szCs w:val="26"/>
          <w:lang w:val="sr-Cyrl-CS"/>
        </w:rPr>
        <w:t xml:space="preserve">  којим се Стојкоивћ Јелени  из Врања, улица Слободана Пенезића 26/1,  одбија захтев  за признавање права на једнократну  новчану помоћ</w:t>
      </w:r>
      <w:r>
        <w:rPr>
          <w:sz w:val="26"/>
          <w:szCs w:val="26"/>
        </w:rPr>
        <w:t xml:space="preserve">  из разлога што је породица материјално обезбеђена пензијом.</w:t>
      </w:r>
    </w:p>
    <w:p w:rsidR="00C5729C" w:rsidRDefault="00C5729C" w:rsidP="00C5729C">
      <w:pPr>
        <w:tabs>
          <w:tab w:val="left" w:pos="6570"/>
        </w:tabs>
        <w:ind w:firstLine="720"/>
        <w:jc w:val="both"/>
        <w:rPr>
          <w:sz w:val="26"/>
          <w:szCs w:val="26"/>
          <w:lang w:val="sr-Cyrl-CS"/>
        </w:rPr>
      </w:pPr>
      <w:r>
        <w:rPr>
          <w:sz w:val="26"/>
          <w:szCs w:val="26"/>
          <w:lang w:val="sr-Cyrl-CS"/>
        </w:rPr>
        <w:t>На донето Решење жалбу је благовремено изјавила Стојковић Јелена, у којој наводи да је  Центар за социјални рад  приликом доношења оспореног решења оценио да је ова породица материјално обезбеђена, међутим пензија коју прима је минимална, а она има издатке око лекова и осталих дажбина.</w:t>
      </w:r>
    </w:p>
    <w:p w:rsidR="00C5729C" w:rsidRDefault="00C5729C" w:rsidP="00C5729C">
      <w:pPr>
        <w:tabs>
          <w:tab w:val="left" w:pos="6570"/>
        </w:tabs>
        <w:ind w:firstLine="720"/>
        <w:jc w:val="both"/>
        <w:rPr>
          <w:sz w:val="26"/>
          <w:szCs w:val="26"/>
          <w:lang w:val="sr-Cyrl-CS"/>
        </w:rPr>
      </w:pPr>
      <w:r>
        <w:rPr>
          <w:sz w:val="26"/>
          <w:szCs w:val="26"/>
          <w:lang w:val="sr-Cyrl-CS"/>
        </w:rPr>
        <w:t xml:space="preserve"> 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У конкретном случају донето је решење, а да при том није  утврђено са ким живи подносилац захтева, у каквим условима живи, обзиром да се ради о старијој жени која остварује право на пензију у  минималном износу. </w:t>
      </w:r>
    </w:p>
    <w:p w:rsidR="00C5729C" w:rsidRDefault="00C5729C" w:rsidP="00C5729C">
      <w:pPr>
        <w:pStyle w:val="BodyText"/>
        <w:ind w:firstLine="720"/>
        <w:rPr>
          <w:sz w:val="26"/>
          <w:szCs w:val="26"/>
          <w:lang w:val="sr-Latn-CS"/>
        </w:rPr>
      </w:pPr>
      <w:r>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59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C5729C" w:rsidRDefault="00C5729C" w:rsidP="00C5729C">
      <w:pPr>
        <w:ind w:firstLine="720"/>
        <w:jc w:val="both"/>
        <w:rPr>
          <w:sz w:val="26"/>
          <w:szCs w:val="26"/>
          <w:lang w:val="sr-Cyrl-CS"/>
        </w:rPr>
      </w:pPr>
      <w:r>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Pr>
          <w:sz w:val="26"/>
          <w:szCs w:val="26"/>
          <w:lang w:val="sr-Cyrl-CS"/>
        </w:rPr>
        <w:t xml:space="preserve"> („Службени гласник Републике Србије бр.18/2016 и 95/18).</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ind w:firstLine="720"/>
        <w:jc w:val="both"/>
        <w:rPr>
          <w:sz w:val="26"/>
          <w:szCs w:val="26"/>
          <w:lang w:val="sr-Cyrl-CS"/>
        </w:rPr>
      </w:pPr>
      <w:r>
        <w:rPr>
          <w:sz w:val="26"/>
          <w:szCs w:val="26"/>
          <w:lang w:val="sr-Cyrl-CS"/>
        </w:rPr>
        <w:t>Из наведених разлога Градско веће града Врања је одлучило као у диспозитиву.</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ind w:firstLine="720"/>
        <w:jc w:val="both"/>
        <w:rPr>
          <w:sz w:val="26"/>
          <w:szCs w:val="26"/>
          <w:lang w:val="ru-RU"/>
        </w:rPr>
      </w:pPr>
    </w:p>
    <w:p w:rsidR="00C5729C" w:rsidRDefault="00C5729C" w:rsidP="00C5729C">
      <w:pPr>
        <w:tabs>
          <w:tab w:val="left" w:pos="6570"/>
        </w:tabs>
        <w:ind w:firstLine="720"/>
        <w:jc w:val="both"/>
        <w:rPr>
          <w:sz w:val="26"/>
          <w:szCs w:val="26"/>
          <w:lang w:val="sr-Cyrl-CS"/>
        </w:rPr>
      </w:pPr>
      <w:r>
        <w:rPr>
          <w:b/>
          <w:sz w:val="26"/>
          <w:szCs w:val="26"/>
          <w:lang w:val="sr-Cyrl-CS"/>
        </w:rPr>
        <w:lastRenderedPageBreak/>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729C" w:rsidRDefault="00C5729C" w:rsidP="00C5729C">
      <w:pPr>
        <w:tabs>
          <w:tab w:val="left" w:pos="6570"/>
        </w:tabs>
        <w:ind w:firstLine="720"/>
        <w:jc w:val="both"/>
        <w:rPr>
          <w:sz w:val="26"/>
          <w:szCs w:val="26"/>
          <w:lang w:val="sr-Cyrl-CS"/>
        </w:rPr>
      </w:pPr>
    </w:p>
    <w:p w:rsidR="00C5729C" w:rsidRDefault="00C5729C" w:rsidP="00C5729C">
      <w:pPr>
        <w:pStyle w:val="ListParagraph"/>
        <w:ind w:left="1080"/>
        <w:jc w:val="center"/>
        <w:rPr>
          <w:b/>
          <w:sz w:val="26"/>
          <w:szCs w:val="26"/>
        </w:rPr>
      </w:pPr>
      <w:r>
        <w:rPr>
          <w:b/>
          <w:sz w:val="26"/>
          <w:szCs w:val="26"/>
          <w:lang w:val="sr-Cyrl-CS"/>
        </w:rPr>
        <w:t xml:space="preserve">ГРАДСКО ВЕЋЕ ГРАДА ВРАЊА, </w:t>
      </w:r>
    </w:p>
    <w:p w:rsidR="00C5729C" w:rsidRDefault="00C5729C" w:rsidP="00C5729C">
      <w:pPr>
        <w:pStyle w:val="ListParagraph"/>
        <w:ind w:left="1080"/>
        <w:jc w:val="center"/>
        <w:rPr>
          <w:b/>
          <w:sz w:val="26"/>
          <w:szCs w:val="26"/>
        </w:rPr>
      </w:pPr>
      <w:r>
        <w:rPr>
          <w:b/>
          <w:sz w:val="26"/>
          <w:szCs w:val="26"/>
          <w:lang w:val="sr-Cyrl-CS"/>
        </w:rPr>
        <w:t>број:</w:t>
      </w:r>
      <w:r w:rsidR="009944D7">
        <w:rPr>
          <w:b/>
          <w:sz w:val="26"/>
          <w:szCs w:val="26"/>
        </w:rPr>
        <w:t>06-78/</w:t>
      </w:r>
      <w:r>
        <w:rPr>
          <w:b/>
          <w:sz w:val="26"/>
          <w:szCs w:val="26"/>
        </w:rPr>
        <w:t>5/2020-04</w:t>
      </w:r>
      <w:r>
        <w:rPr>
          <w:b/>
          <w:sz w:val="26"/>
          <w:szCs w:val="26"/>
          <w:lang w:val="sr-Cyrl-CS"/>
        </w:rPr>
        <w:t>, дана: 12.05.2020. године</w:t>
      </w:r>
    </w:p>
    <w:p w:rsidR="00C5729C" w:rsidRDefault="00C5729C" w:rsidP="00C5729C">
      <w:pPr>
        <w:jc w:val="center"/>
        <w:rPr>
          <w:b/>
          <w:sz w:val="26"/>
          <w:szCs w:val="26"/>
          <w:lang w:val="sr-Cyrl-CS"/>
        </w:rPr>
      </w:pPr>
    </w:p>
    <w:p w:rsidR="00C5729C" w:rsidRDefault="00C5729C" w:rsidP="00C5729C">
      <w:pPr>
        <w:jc w:val="center"/>
        <w:rPr>
          <w:b/>
          <w:sz w:val="26"/>
          <w:szCs w:val="26"/>
          <w:lang w:val="sr-Cyrl-CS"/>
        </w:rPr>
      </w:pPr>
      <w:r>
        <w:rPr>
          <w:b/>
          <w:sz w:val="26"/>
          <w:szCs w:val="26"/>
          <w:lang w:val="sr-Cyrl-CS"/>
        </w:rPr>
        <w:t xml:space="preserve">                                                         ПРЕДСЕДНИК  </w:t>
      </w:r>
    </w:p>
    <w:p w:rsidR="00C5729C" w:rsidRDefault="00C5729C" w:rsidP="00C5729C">
      <w:pPr>
        <w:jc w:val="center"/>
        <w:rPr>
          <w:b/>
          <w:sz w:val="26"/>
          <w:szCs w:val="26"/>
          <w:lang w:val="sr-Cyrl-CS"/>
        </w:rPr>
      </w:pPr>
      <w:r>
        <w:rPr>
          <w:b/>
          <w:sz w:val="26"/>
          <w:szCs w:val="26"/>
          <w:lang w:val="sr-Cyrl-CS"/>
        </w:rPr>
        <w:t xml:space="preserve">                                                       ГРАДСКОГ ВЕЋА</w:t>
      </w:r>
    </w:p>
    <w:p w:rsidR="00C5729C" w:rsidRDefault="00C5729C" w:rsidP="00C5729C">
      <w:pPr>
        <w:rPr>
          <w:b/>
          <w:bCs/>
          <w:sz w:val="26"/>
          <w:szCs w:val="26"/>
          <w:lang w:val="sr-Cyrl-CS"/>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009944D7">
        <w:rPr>
          <w:b/>
          <w:bCs/>
          <w:sz w:val="26"/>
          <w:szCs w:val="26"/>
          <w:lang w:val="sr-Cyrl-CS"/>
        </w:rPr>
        <w:t xml:space="preserve">   </w:t>
      </w:r>
      <w:r>
        <w:rPr>
          <w:b/>
          <w:bCs/>
          <w:sz w:val="26"/>
          <w:szCs w:val="26"/>
          <w:lang w:val="sr-Cyrl-CS"/>
        </w:rPr>
        <w:t>др Слободан Миленковић</w:t>
      </w:r>
    </w:p>
    <w:p w:rsidR="00C5729C" w:rsidRDefault="00C5729C" w:rsidP="00C5729C">
      <w:pPr>
        <w:jc w:val="both"/>
        <w:rPr>
          <w:b/>
          <w:sz w:val="24"/>
          <w:szCs w:val="24"/>
          <w:lang w:val="sr-Cyrl-CS"/>
        </w:rPr>
      </w:pPr>
    </w:p>
    <w:p w:rsidR="00C5729C" w:rsidRDefault="00C5729C" w:rsidP="00C5729C">
      <w:pPr>
        <w:rPr>
          <w:sz w:val="20"/>
          <w:szCs w:val="20"/>
        </w:rPr>
      </w:pPr>
    </w:p>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Стојановић Добрице, из Врања, ул. Љубице Димитријевић бр.3,  ијављене на Решење Центра за социјални рад број 55333-7530/2019, </w:t>
      </w:r>
      <w:r>
        <w:rPr>
          <w:sz w:val="26"/>
          <w:szCs w:val="26"/>
          <w:lang w:val="sr-Cyrl-CS"/>
        </w:rPr>
        <w:t xml:space="preserve">Градско ве/ће града Врања, на седници одржаној </w:t>
      </w:r>
      <w:r>
        <w:rPr>
          <w:sz w:val="26"/>
          <w:szCs w:val="26"/>
        </w:rPr>
        <w:t>12.05.2020</w:t>
      </w:r>
      <w:r>
        <w:rPr>
          <w:sz w:val="26"/>
          <w:szCs w:val="26"/>
          <w:lang w:val="sr-Cyrl-CS"/>
        </w:rPr>
        <w:t>.  године, донело је: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ind w:firstLine="720"/>
        <w:jc w:val="center"/>
        <w:rPr>
          <w:b/>
          <w:sz w:val="26"/>
          <w:szCs w:val="26"/>
          <w:lang w:val="sr-Cyrl-CS"/>
        </w:rPr>
      </w:pPr>
      <w:r>
        <w:rPr>
          <w:b/>
          <w:sz w:val="26"/>
          <w:szCs w:val="26"/>
          <w:lang w:val="sr-Cyrl-CS"/>
        </w:rPr>
        <w:t>Р е ш е њ е</w:t>
      </w:r>
    </w:p>
    <w:p w:rsidR="00C5729C" w:rsidRDefault="00C5729C" w:rsidP="00C5729C">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Центра за социјални рад града Врања бр. 55333-</w:t>
      </w:r>
      <w:r>
        <w:rPr>
          <w:sz w:val="26"/>
          <w:szCs w:val="26"/>
        </w:rPr>
        <w:t xml:space="preserve">7530/2019 </w:t>
      </w:r>
      <w:r>
        <w:rPr>
          <w:sz w:val="26"/>
          <w:szCs w:val="26"/>
          <w:lang w:val="sr-Cyrl-CS"/>
        </w:rPr>
        <w:t xml:space="preserve">од </w:t>
      </w:r>
      <w:r>
        <w:rPr>
          <w:sz w:val="26"/>
          <w:szCs w:val="26"/>
        </w:rPr>
        <w:t>04.02.2020</w:t>
      </w:r>
      <w:r>
        <w:rPr>
          <w:sz w:val="26"/>
          <w:szCs w:val="26"/>
          <w:lang w:val="sr-Cyrl-CS"/>
        </w:rPr>
        <w:t>. године и предмет враћа првостепеном органу на поновно одлучивање.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jc w:val="center"/>
        <w:rPr>
          <w:sz w:val="26"/>
          <w:szCs w:val="26"/>
        </w:rPr>
      </w:pPr>
      <w:r>
        <w:rPr>
          <w:b/>
          <w:sz w:val="26"/>
          <w:szCs w:val="26"/>
          <w:lang w:val="sr-Cyrl-CS"/>
        </w:rPr>
        <w:t>О б р а з л о ж е њ е</w:t>
      </w:r>
    </w:p>
    <w:p w:rsidR="00C5729C" w:rsidRDefault="00C5729C" w:rsidP="00C5729C">
      <w:pPr>
        <w:tabs>
          <w:tab w:val="left" w:pos="6570"/>
        </w:tabs>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55333-7530</w:t>
      </w:r>
      <w:r>
        <w:rPr>
          <w:sz w:val="26"/>
          <w:szCs w:val="26"/>
        </w:rPr>
        <w:t>/2019</w:t>
      </w:r>
      <w:r>
        <w:rPr>
          <w:sz w:val="26"/>
          <w:szCs w:val="26"/>
          <w:lang w:val="sr-Cyrl-CS"/>
        </w:rPr>
        <w:t xml:space="preserve">  којим се Стојановић Добрици  из Врања, улица Љубице Димитријевића бр.3,  одбија захтев  за признавање права на једнократну  новчану помоћ</w:t>
      </w:r>
      <w:r>
        <w:rPr>
          <w:sz w:val="26"/>
          <w:szCs w:val="26"/>
        </w:rPr>
        <w:t xml:space="preserve">  јер се ради о материјално обезбеђеној породици.</w:t>
      </w:r>
    </w:p>
    <w:p w:rsidR="00C5729C" w:rsidRDefault="00C5729C" w:rsidP="00C5729C">
      <w:pPr>
        <w:tabs>
          <w:tab w:val="left" w:pos="6570"/>
        </w:tabs>
        <w:ind w:firstLine="720"/>
        <w:jc w:val="both"/>
        <w:rPr>
          <w:sz w:val="26"/>
          <w:szCs w:val="26"/>
          <w:lang w:val="sr-Cyrl-CS"/>
        </w:rPr>
      </w:pPr>
      <w:r>
        <w:rPr>
          <w:sz w:val="26"/>
          <w:szCs w:val="26"/>
          <w:lang w:val="sr-Cyrl-CS"/>
        </w:rPr>
        <w:t>На донето Решење жалбу је благовремено изјавила Стојановић Добрица, у којој наводи да је  Центар за социјални рад  приликом доношења оспореног решења оценио да је ова породица материјално обезбеђена, као и то да решење не садржи разлоге оваквог поступања,   већ се само наводи да  нису испуњени услови за признавање права.</w:t>
      </w:r>
    </w:p>
    <w:p w:rsidR="00C5729C" w:rsidRDefault="00C5729C" w:rsidP="009944D7">
      <w:pPr>
        <w:tabs>
          <w:tab w:val="left" w:pos="6570"/>
        </w:tabs>
        <w:ind w:firstLine="720"/>
        <w:jc w:val="both"/>
        <w:rPr>
          <w:sz w:val="26"/>
          <w:szCs w:val="26"/>
          <w:lang w:val="sr-Cyrl-CS"/>
        </w:rPr>
      </w:pPr>
      <w:r>
        <w:rPr>
          <w:sz w:val="26"/>
          <w:szCs w:val="26"/>
          <w:lang w:val="sr-Cyrl-CS"/>
        </w:rPr>
        <w:t xml:space="preserve"> 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У конкретном случају првостепени орган је одбио да призна право на једнократну новчану помоћ за набавку лекова ради лечења, а да при том није утврдио да ли се подносилац захтева нашла у изузетно тешкој ситуацији коју не може да превазиђе.  </w:t>
      </w:r>
    </w:p>
    <w:p w:rsidR="00C5729C" w:rsidRDefault="00C5729C" w:rsidP="009944D7">
      <w:pPr>
        <w:pStyle w:val="BodyText"/>
        <w:ind w:firstLine="720"/>
        <w:jc w:val="both"/>
        <w:rPr>
          <w:sz w:val="26"/>
          <w:szCs w:val="26"/>
          <w:lang w:val="sr-Latn-CS"/>
        </w:rPr>
      </w:pPr>
      <w:r>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59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C5729C" w:rsidRDefault="00C5729C" w:rsidP="00C5729C">
      <w:pPr>
        <w:ind w:firstLine="720"/>
        <w:jc w:val="both"/>
        <w:rPr>
          <w:sz w:val="26"/>
          <w:szCs w:val="26"/>
          <w:lang w:val="sr-Cyrl-CS"/>
        </w:rPr>
      </w:pPr>
      <w:r>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Pr>
          <w:sz w:val="26"/>
          <w:szCs w:val="26"/>
          <w:lang w:val="sr-Cyrl-CS"/>
        </w:rPr>
        <w:t xml:space="preserve"> („Службени гласник Републике Србије бр.18/2016 и 95/18).</w:t>
      </w:r>
    </w:p>
    <w:p w:rsidR="00C5729C" w:rsidRDefault="00C5729C" w:rsidP="00C5729C">
      <w:pPr>
        <w:ind w:firstLine="720"/>
        <w:jc w:val="both"/>
        <w:rPr>
          <w:sz w:val="26"/>
          <w:szCs w:val="26"/>
          <w:lang w:val="sr-Cyrl-CS"/>
        </w:rPr>
      </w:pPr>
    </w:p>
    <w:p w:rsidR="00C5729C" w:rsidRDefault="00C5729C" w:rsidP="00C5729C">
      <w:pPr>
        <w:tabs>
          <w:tab w:val="left" w:pos="6570"/>
        </w:tabs>
        <w:ind w:firstLine="720"/>
        <w:jc w:val="both"/>
        <w:rPr>
          <w:sz w:val="26"/>
          <w:szCs w:val="26"/>
          <w:lang w:val="sr-Cyrl-CS"/>
        </w:rPr>
      </w:pPr>
      <w:r>
        <w:rPr>
          <w:sz w:val="26"/>
          <w:szCs w:val="26"/>
          <w:lang w:val="sr-Cyrl-CS"/>
        </w:rPr>
        <w:t>Из наведених разлога Градско веће града Врања је одлучило као у диспозитиву.</w:t>
      </w:r>
    </w:p>
    <w:p w:rsidR="00C5729C" w:rsidRDefault="00C5729C" w:rsidP="00C5729C">
      <w:pPr>
        <w:tabs>
          <w:tab w:val="left" w:pos="6570"/>
        </w:tabs>
        <w:ind w:firstLine="720"/>
        <w:jc w:val="both"/>
        <w:rPr>
          <w:sz w:val="26"/>
          <w:szCs w:val="26"/>
          <w:lang w:val="ru-RU"/>
        </w:rPr>
      </w:pPr>
    </w:p>
    <w:p w:rsidR="00C5729C" w:rsidRDefault="00C5729C" w:rsidP="00C5729C">
      <w:pPr>
        <w:tabs>
          <w:tab w:val="left" w:pos="6570"/>
        </w:tabs>
        <w:ind w:firstLine="720"/>
        <w:jc w:val="both"/>
        <w:rPr>
          <w:sz w:val="26"/>
          <w:szCs w:val="26"/>
          <w:lang w:val="sr-Cyrl-CS"/>
        </w:rPr>
      </w:pPr>
      <w:r>
        <w:rPr>
          <w:b/>
          <w:sz w:val="26"/>
          <w:szCs w:val="26"/>
          <w:lang w:val="sr-Cyrl-CS"/>
        </w:rPr>
        <w:lastRenderedPageBreak/>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729C" w:rsidRDefault="00C5729C" w:rsidP="00C5729C">
      <w:pPr>
        <w:tabs>
          <w:tab w:val="left" w:pos="6570"/>
        </w:tabs>
        <w:ind w:firstLine="720"/>
        <w:jc w:val="both"/>
        <w:rPr>
          <w:sz w:val="26"/>
          <w:szCs w:val="26"/>
          <w:lang w:val="sr-Cyrl-CS"/>
        </w:rPr>
      </w:pPr>
    </w:p>
    <w:p w:rsidR="00C5729C" w:rsidRDefault="00C5729C" w:rsidP="00C5729C">
      <w:pPr>
        <w:pStyle w:val="ListParagraph"/>
        <w:ind w:left="1080"/>
        <w:jc w:val="center"/>
        <w:rPr>
          <w:b/>
          <w:sz w:val="26"/>
          <w:szCs w:val="26"/>
        </w:rPr>
      </w:pPr>
      <w:r>
        <w:rPr>
          <w:b/>
          <w:sz w:val="26"/>
          <w:szCs w:val="26"/>
          <w:lang w:val="sr-Cyrl-CS"/>
        </w:rPr>
        <w:t xml:space="preserve">ГРАДСКО ВЕЋЕ ГРАДА ВРАЊА, </w:t>
      </w:r>
    </w:p>
    <w:p w:rsidR="00C5729C" w:rsidRDefault="00C5729C" w:rsidP="00C5729C">
      <w:pPr>
        <w:pStyle w:val="ListParagraph"/>
        <w:ind w:left="1080"/>
        <w:jc w:val="center"/>
        <w:rPr>
          <w:b/>
          <w:sz w:val="26"/>
          <w:szCs w:val="26"/>
        </w:rPr>
      </w:pPr>
      <w:r>
        <w:rPr>
          <w:b/>
          <w:sz w:val="26"/>
          <w:szCs w:val="26"/>
          <w:lang w:val="sr-Cyrl-CS"/>
        </w:rPr>
        <w:t>број:</w:t>
      </w:r>
      <w:r w:rsidR="00156EE6">
        <w:rPr>
          <w:b/>
          <w:sz w:val="26"/>
          <w:szCs w:val="26"/>
        </w:rPr>
        <w:t>06-78/6</w:t>
      </w:r>
      <w:r>
        <w:rPr>
          <w:b/>
          <w:sz w:val="26"/>
          <w:szCs w:val="26"/>
        </w:rPr>
        <w:t>/2020-04</w:t>
      </w:r>
      <w:r>
        <w:rPr>
          <w:b/>
          <w:sz w:val="26"/>
          <w:szCs w:val="26"/>
          <w:lang w:val="sr-Cyrl-CS"/>
        </w:rPr>
        <w:t>, дана: 12.05.2020. године</w:t>
      </w:r>
    </w:p>
    <w:p w:rsidR="00C5729C" w:rsidRDefault="00C5729C" w:rsidP="00C5729C">
      <w:pPr>
        <w:jc w:val="center"/>
        <w:rPr>
          <w:b/>
          <w:sz w:val="26"/>
          <w:szCs w:val="26"/>
          <w:lang w:val="sr-Cyrl-CS"/>
        </w:rPr>
      </w:pPr>
    </w:p>
    <w:p w:rsidR="00C5729C" w:rsidRDefault="00C5729C" w:rsidP="00C5729C">
      <w:pPr>
        <w:jc w:val="center"/>
        <w:rPr>
          <w:b/>
          <w:sz w:val="26"/>
          <w:szCs w:val="26"/>
          <w:lang w:val="sr-Cyrl-CS"/>
        </w:rPr>
      </w:pPr>
      <w:r>
        <w:rPr>
          <w:b/>
          <w:sz w:val="26"/>
          <w:szCs w:val="26"/>
          <w:lang w:val="sr-Cyrl-CS"/>
        </w:rPr>
        <w:t xml:space="preserve">                                                         ПРЕДСЕДНИК  </w:t>
      </w:r>
    </w:p>
    <w:p w:rsidR="00C5729C" w:rsidRDefault="00C5729C" w:rsidP="00C5729C">
      <w:pPr>
        <w:jc w:val="center"/>
        <w:rPr>
          <w:b/>
          <w:sz w:val="26"/>
          <w:szCs w:val="26"/>
          <w:lang w:val="sr-Cyrl-CS"/>
        </w:rPr>
      </w:pPr>
      <w:r>
        <w:rPr>
          <w:b/>
          <w:sz w:val="26"/>
          <w:szCs w:val="26"/>
          <w:lang w:val="sr-Cyrl-CS"/>
        </w:rPr>
        <w:t xml:space="preserve">                                                       ГРАДСКОГ ВЕЋА</w:t>
      </w:r>
    </w:p>
    <w:p w:rsidR="00C5729C" w:rsidRDefault="00C5729C" w:rsidP="00C5729C">
      <w:pPr>
        <w:rPr>
          <w:b/>
          <w:bCs/>
          <w:sz w:val="26"/>
          <w:szCs w:val="26"/>
          <w:lang w:val="sr-Cyrl-CS"/>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C5729C" w:rsidRDefault="00C5729C" w:rsidP="00C5729C">
      <w:pPr>
        <w:jc w:val="both"/>
        <w:rPr>
          <w:b/>
          <w:sz w:val="24"/>
          <w:szCs w:val="24"/>
          <w:lang w:val="sr-Cyrl-CS"/>
        </w:rPr>
      </w:pPr>
    </w:p>
    <w:p w:rsidR="00C5729C" w:rsidRDefault="00C5729C" w:rsidP="00C5729C">
      <w:pPr>
        <w:rPr>
          <w:sz w:val="20"/>
          <w:szCs w:val="20"/>
        </w:rPr>
      </w:pPr>
    </w:p>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Pr>
        <w:ind w:firstLine="720"/>
        <w:jc w:val="both"/>
        <w:rPr>
          <w:sz w:val="24"/>
          <w:szCs w:val="24"/>
        </w:rPr>
      </w:pPr>
      <w:r>
        <w:rPr>
          <w:sz w:val="24"/>
          <w:szCs w:val="24"/>
          <w:lang w:val="sr-Cyrl-CS"/>
        </w:rPr>
        <w:t xml:space="preserve">На основу члана 183. став 1 тачка 6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63 Закона о планирању и изградњи (Службени гласник РС број </w:t>
      </w:r>
      <w:r>
        <w:rPr>
          <w:sz w:val="24"/>
          <w:szCs w:val="24"/>
        </w:rPr>
        <w:t xml:space="preserve">72/2009, 81/2009 </w:t>
      </w:r>
      <w:r w:rsidR="009944D7">
        <w:rPr>
          <w:sz w:val="24"/>
          <w:szCs w:val="24"/>
        </w:rPr>
        <w:t>испр</w:t>
      </w:r>
      <w:r>
        <w:rPr>
          <w:sz w:val="24"/>
          <w:szCs w:val="24"/>
        </w:rPr>
        <w:t xml:space="preserve">., 64/2010 - одлука УС, 24/2011, 121/2012, 42/2013 - одлука УС, 50/2013 - одлука УС, 98/2013 - одлука УС, 132/2014, 145/2014, 83/2018, 31/2019 i 37/2019 – др.закон) </w:t>
      </w:r>
      <w:r>
        <w:rPr>
          <w:sz w:val="24"/>
          <w:szCs w:val="24"/>
          <w:lang w:val="sr-Cyrl-CS"/>
        </w:rPr>
        <w:t xml:space="preserve">члана </w:t>
      </w:r>
      <w:r>
        <w:rPr>
          <w:sz w:val="24"/>
          <w:szCs w:val="24"/>
        </w:rPr>
        <w:t xml:space="preserve">6. </w:t>
      </w:r>
      <w:r>
        <w:rPr>
          <w:sz w:val="24"/>
          <w:szCs w:val="24"/>
          <w:lang w:val="sr-Cyrl-CS"/>
        </w:rPr>
        <w:t xml:space="preserve">става 1 тачка 5 и  члана </w:t>
      </w:r>
      <w:r>
        <w:rPr>
          <w:sz w:val="24"/>
          <w:szCs w:val="24"/>
        </w:rPr>
        <w:t xml:space="preserve">61. </w:t>
      </w:r>
      <w:r>
        <w:rPr>
          <w:sz w:val="24"/>
          <w:szCs w:val="24"/>
          <w:lang w:val="sr-Cyrl-CS"/>
        </w:rPr>
        <w:t xml:space="preserve">Пословника Градског већа града Врања („Сл. гласник града Врања, број: 20/2016), </w:t>
      </w:r>
      <w:r>
        <w:rPr>
          <w:sz w:val="24"/>
          <w:szCs w:val="24"/>
        </w:rPr>
        <w:t xml:space="preserve"> у предмету по приговору инвеститора Морава ентеријери, д.о.о. Врање, са седиштем у  селу Ћуковоц,  на Решење  Одељења за урбанизам имовинско правне послсове , комунално стамбене делатности  и заштиту животне средине број  353-605/2019-08/1 од 25.12.2019. године,  </w:t>
      </w:r>
      <w:r>
        <w:rPr>
          <w:sz w:val="24"/>
          <w:szCs w:val="24"/>
          <w:lang w:val="sr-Cyrl-CS"/>
        </w:rPr>
        <w:t xml:space="preserve">Градско веће града Врања, на седници одржаној </w:t>
      </w:r>
      <w:r>
        <w:rPr>
          <w:sz w:val="24"/>
          <w:szCs w:val="24"/>
        </w:rPr>
        <w:t>12.05.2020</w:t>
      </w:r>
      <w:r>
        <w:rPr>
          <w:sz w:val="24"/>
          <w:szCs w:val="24"/>
          <w:lang w:val="sr-Cyrl-CS"/>
        </w:rPr>
        <w:t>.  године, донело је:</w:t>
      </w:r>
    </w:p>
    <w:p w:rsidR="00C5729C" w:rsidRDefault="00C5729C" w:rsidP="00C5729C">
      <w:pPr>
        <w:tabs>
          <w:tab w:val="left" w:pos="6570"/>
        </w:tabs>
        <w:ind w:firstLine="720"/>
        <w:jc w:val="both"/>
        <w:rPr>
          <w:sz w:val="24"/>
          <w:szCs w:val="24"/>
          <w:lang w:val="sr-Cyrl-CS"/>
        </w:rPr>
      </w:pPr>
    </w:p>
    <w:p w:rsidR="00C5729C" w:rsidRDefault="00C5729C" w:rsidP="00C5729C">
      <w:pPr>
        <w:tabs>
          <w:tab w:val="left" w:pos="6570"/>
        </w:tabs>
        <w:ind w:firstLine="720"/>
        <w:jc w:val="center"/>
        <w:rPr>
          <w:b/>
          <w:sz w:val="24"/>
          <w:szCs w:val="24"/>
          <w:lang w:val="sr-Cyrl-CS"/>
        </w:rPr>
      </w:pPr>
      <w:r>
        <w:rPr>
          <w:b/>
          <w:sz w:val="24"/>
          <w:szCs w:val="24"/>
          <w:lang w:val="sr-Cyrl-CS"/>
        </w:rPr>
        <w:t>Р е ш е њ е</w:t>
      </w:r>
    </w:p>
    <w:p w:rsidR="00C5729C" w:rsidRDefault="00C5729C" w:rsidP="00C5729C">
      <w:pPr>
        <w:tabs>
          <w:tab w:val="left" w:pos="6570"/>
        </w:tabs>
        <w:ind w:firstLine="720"/>
        <w:jc w:val="both"/>
        <w:rPr>
          <w:b/>
          <w:sz w:val="24"/>
          <w:szCs w:val="24"/>
          <w:lang w:val="sr-Cyrl-CS"/>
        </w:rPr>
      </w:pPr>
      <w:r>
        <w:rPr>
          <w:b/>
          <w:sz w:val="24"/>
          <w:szCs w:val="24"/>
          <w:lang w:val="sr-Cyrl-CS"/>
        </w:rPr>
        <w:t xml:space="preserve">Одбија се приговор  </w:t>
      </w:r>
      <w:r>
        <w:rPr>
          <w:sz w:val="24"/>
          <w:szCs w:val="24"/>
        </w:rPr>
        <w:t>инвеститора „Морава ентеријери“, д.о.о. Врање, са седиштем у  селу Ћуковоц,  на Решење  Одељења за урбанизам имовинско правне послсове, комунално стамбене делатности  и заштиту животне средине број  353-605/2019-08/1 од 25.12.2019. године, као неоснован.</w:t>
      </w:r>
    </w:p>
    <w:p w:rsidR="00C5729C" w:rsidRDefault="00C5729C" w:rsidP="00C5729C">
      <w:pPr>
        <w:tabs>
          <w:tab w:val="left" w:pos="6570"/>
        </w:tabs>
        <w:jc w:val="center"/>
        <w:rPr>
          <w:b/>
          <w:sz w:val="24"/>
          <w:szCs w:val="24"/>
          <w:lang w:val="sr-Cyrl-CS"/>
        </w:rPr>
      </w:pPr>
      <w:r>
        <w:rPr>
          <w:b/>
          <w:sz w:val="24"/>
          <w:szCs w:val="24"/>
          <w:lang w:val="sr-Cyrl-CS"/>
        </w:rPr>
        <w:t>О б р а з л о ж е њ е</w:t>
      </w:r>
    </w:p>
    <w:p w:rsidR="00C5729C" w:rsidRDefault="009944D7" w:rsidP="00C5729C">
      <w:pPr>
        <w:ind w:firstLine="720"/>
        <w:jc w:val="both"/>
        <w:rPr>
          <w:sz w:val="24"/>
          <w:szCs w:val="24"/>
        </w:rPr>
      </w:pPr>
      <w:r>
        <w:rPr>
          <w:sz w:val="24"/>
          <w:szCs w:val="24"/>
          <w:lang w:val="sr-Cyrl-CS"/>
        </w:rPr>
        <w:t xml:space="preserve">      </w:t>
      </w:r>
      <w:r w:rsidR="00C5729C">
        <w:rPr>
          <w:sz w:val="24"/>
          <w:szCs w:val="24"/>
        </w:rPr>
        <w:t>Одељење за урбанизам, имовинско правне послове, комунално стамбене делатности и  заштиту животне средине,  донело је  Решење број 353-605/2019-08/1 од 25.12.2019. године, којим  је обустављен поступак  издавања Локацијских услова за изградњу стамбено-пословног објекта на катастарској парцели број  6047 КО Врање 1, у Улици Боре Станковића број 110, у Врању.</w:t>
      </w:r>
    </w:p>
    <w:p w:rsidR="00C5729C" w:rsidRDefault="00C5729C" w:rsidP="00C5729C">
      <w:pPr>
        <w:ind w:firstLine="720"/>
        <w:jc w:val="both"/>
        <w:rPr>
          <w:sz w:val="24"/>
          <w:szCs w:val="24"/>
        </w:rPr>
      </w:pPr>
      <w:r>
        <w:rPr>
          <w:sz w:val="24"/>
          <w:szCs w:val="24"/>
        </w:rPr>
        <w:t xml:space="preserve">        Против наведеног решења жалбу је изјхавило Привредно друштво Морава ентеријери доо Врање, којом побија законитост решења из свих законских разлога и предлаже да Градско веће усвоји  жалбу, поништи Решење и предмет врати првостепеном органу на поновно одлучивање.</w:t>
      </w:r>
    </w:p>
    <w:p w:rsidR="00C5729C" w:rsidRDefault="00C5729C" w:rsidP="00C5729C">
      <w:pPr>
        <w:ind w:firstLine="720"/>
        <w:jc w:val="both"/>
        <w:rPr>
          <w:sz w:val="24"/>
          <w:szCs w:val="24"/>
        </w:rPr>
      </w:pPr>
      <w:r>
        <w:rPr>
          <w:sz w:val="24"/>
          <w:szCs w:val="24"/>
        </w:rPr>
        <w:t>Увидом у списе предмета утврђено је да је:</w:t>
      </w:r>
    </w:p>
    <w:p w:rsidR="00C5729C" w:rsidRDefault="00C5729C" w:rsidP="00C5729C">
      <w:pPr>
        <w:ind w:firstLine="720"/>
        <w:jc w:val="both"/>
        <w:rPr>
          <w:sz w:val="24"/>
          <w:szCs w:val="24"/>
        </w:rPr>
      </w:pPr>
      <w:r>
        <w:rPr>
          <w:sz w:val="24"/>
          <w:szCs w:val="24"/>
        </w:rPr>
        <w:t>- да је „МОРАВА ЕНТЕРИЈЕРИ“ доо (МБ 6100015; ПИБ 100405437) из Врања, са седиштем у селу Ћуковац бб</w:t>
      </w:r>
      <w:r>
        <w:rPr>
          <w:bCs/>
          <w:sz w:val="24"/>
          <w:szCs w:val="24"/>
        </w:rPr>
        <w:t>, поднело је усаглашени захтев</w:t>
      </w:r>
      <w:r>
        <w:rPr>
          <w:sz w:val="24"/>
          <w:szCs w:val="24"/>
        </w:rPr>
        <w:t xml:space="preserve"> преко овлашћеног пуномоћника Петровић Слободана из Врања, са станом у улици Стојана Анђелковића Диче број 6, под бројем </w:t>
      </w:r>
      <w:r>
        <w:rPr>
          <w:bCs/>
          <w:sz w:val="24"/>
          <w:szCs w:val="24"/>
        </w:rPr>
        <w:t xml:space="preserve">ROP-VRE-36859-LOCН-2/2019, заводног броја </w:t>
      </w:r>
      <w:r>
        <w:rPr>
          <w:sz w:val="24"/>
          <w:szCs w:val="24"/>
        </w:rPr>
        <w:t xml:space="preserve">353-605/2019-08/1 од дана 09.12.2019.године, </w:t>
      </w:r>
      <w:r>
        <w:rPr>
          <w:bCs/>
          <w:sz w:val="24"/>
          <w:szCs w:val="24"/>
        </w:rPr>
        <w:t>за издавање Локацијских услова за изградњу стамбено-пословног објекта, спратности По+П+3+Пк, на катастарској парцели број 6047/1 КО Врање 1 у улици Боре Станковића број 110,</w:t>
      </w:r>
      <w:r>
        <w:rPr>
          <w:sz w:val="24"/>
          <w:szCs w:val="24"/>
        </w:rPr>
        <w:t xml:space="preserve"> у оквиру Плана генералне регулације Зоне 1 у Врању.</w:t>
      </w:r>
    </w:p>
    <w:p w:rsidR="00C5729C" w:rsidRDefault="00C5729C" w:rsidP="00C5729C">
      <w:pPr>
        <w:ind w:firstLine="720"/>
        <w:jc w:val="both"/>
        <w:rPr>
          <w:bCs/>
          <w:sz w:val="24"/>
          <w:szCs w:val="24"/>
        </w:rPr>
      </w:pPr>
      <w:r>
        <w:rPr>
          <w:sz w:val="24"/>
          <w:szCs w:val="24"/>
        </w:rPr>
        <w:t xml:space="preserve">- да је надлежни орган је по пријему усаглашеног захтева проверио испуњеност формалних услова по захтеву. С обзиром да је Орган установио да су испуњени формални услови дана 09.12.2019.године, по службеној дужности се обратио надлежном органу за послове државног премера и катастра за издавање копије плана за предметну катастарску парцелу. Након добијене копије плана предметне парцеле, дана 11.12.2019.године Орган је по службеној дужности наставио захтев за издавање Локацијских услова, тако што је захтев за услове за пројектовање и прикључење упутио Имаоцима јавних овлашћења, а све у складу са </w:t>
      </w:r>
      <w:r>
        <w:rPr>
          <w:bCs/>
          <w:sz w:val="24"/>
          <w:szCs w:val="24"/>
        </w:rPr>
        <w:t xml:space="preserve">Правилником о поступку спровођења обједињене процедуре електронским путем (“Службени гласник РС” </w:t>
      </w:r>
      <w:r>
        <w:rPr>
          <w:sz w:val="24"/>
          <w:szCs w:val="24"/>
        </w:rPr>
        <w:t>бр</w:t>
      </w:r>
      <w:r>
        <w:rPr>
          <w:bCs/>
          <w:sz w:val="24"/>
          <w:szCs w:val="24"/>
        </w:rPr>
        <w:t>.68/2019).</w:t>
      </w:r>
    </w:p>
    <w:p w:rsidR="00C5729C" w:rsidRDefault="00C5729C" w:rsidP="00C5729C">
      <w:pPr>
        <w:ind w:firstLine="720"/>
        <w:jc w:val="both"/>
        <w:rPr>
          <w:bCs/>
          <w:sz w:val="24"/>
          <w:szCs w:val="24"/>
        </w:rPr>
      </w:pPr>
      <w:r>
        <w:rPr>
          <w:bCs/>
          <w:sz w:val="24"/>
          <w:szCs w:val="24"/>
        </w:rPr>
        <w:t xml:space="preserve">- да је дана 23.12.2019.године, првостепеном органу је достављено </w:t>
      </w:r>
      <w:r>
        <w:rPr>
          <w:sz w:val="24"/>
          <w:szCs w:val="24"/>
        </w:rPr>
        <w:t xml:space="preserve">Решење другостепеног органа-Градског Већа Града Врања број 06-2354/4/2019-04 од </w:t>
      </w:r>
      <w:r>
        <w:rPr>
          <w:sz w:val="24"/>
          <w:szCs w:val="24"/>
        </w:rPr>
        <w:lastRenderedPageBreak/>
        <w:t xml:space="preserve">16.12.2019.године, којим се поништава </w:t>
      </w:r>
      <w:r>
        <w:rPr>
          <w:bCs/>
          <w:sz w:val="24"/>
          <w:szCs w:val="24"/>
        </w:rPr>
        <w:t xml:space="preserve">потврђени урбанистички пројекат </w:t>
      </w:r>
      <w:r>
        <w:rPr>
          <w:sz w:val="24"/>
          <w:szCs w:val="24"/>
        </w:rPr>
        <w:t xml:space="preserve">под бројем </w:t>
      </w:r>
      <w:r>
        <w:rPr>
          <w:bCs/>
          <w:sz w:val="24"/>
          <w:szCs w:val="24"/>
        </w:rPr>
        <w:t xml:space="preserve">350-195/2019-08/1 </w:t>
      </w:r>
      <w:r>
        <w:rPr>
          <w:sz w:val="24"/>
          <w:szCs w:val="24"/>
        </w:rPr>
        <w:t xml:space="preserve">од </w:t>
      </w:r>
      <w:r>
        <w:rPr>
          <w:bCs/>
          <w:sz w:val="24"/>
          <w:szCs w:val="24"/>
        </w:rPr>
        <w:t>15.11.2019.</w:t>
      </w:r>
      <w:r>
        <w:rPr>
          <w:sz w:val="24"/>
          <w:szCs w:val="24"/>
        </w:rPr>
        <w:t>године.</w:t>
      </w:r>
    </w:p>
    <w:p w:rsidR="00C5729C" w:rsidRDefault="00C5729C" w:rsidP="00C5729C">
      <w:pPr>
        <w:ind w:firstLine="720"/>
        <w:jc w:val="both"/>
        <w:rPr>
          <w:bCs/>
          <w:sz w:val="24"/>
          <w:szCs w:val="24"/>
          <w:lang w:val="sr-Cyrl-CS"/>
        </w:rPr>
      </w:pPr>
      <w:r>
        <w:rPr>
          <w:sz w:val="24"/>
          <w:szCs w:val="24"/>
        </w:rPr>
        <w:t>- да је првостепени орган дана 27.12.2019. године донео Решење којим се обуставља поступак за издавање Локацијских услова</w:t>
      </w:r>
      <w:r>
        <w:rPr>
          <w:bCs/>
          <w:sz w:val="24"/>
          <w:szCs w:val="24"/>
        </w:rPr>
        <w:t xml:space="preserve"> за изградњу стамбено-пословног објекта, спратности По+П+3+Пк, на катастарској парцели број 6047/1 КО Врање 1 у улици Боре Станковића број 110,</w:t>
      </w:r>
      <w:r>
        <w:rPr>
          <w:sz w:val="24"/>
          <w:szCs w:val="24"/>
        </w:rPr>
        <w:t xml:space="preserve"> у оквиру Плана генералне регулације Зоне 1 у Врању, инвеститора „МОРАВА ЕНТЕРИЈЕРИ“ доо (МБ 6100015; ПИБ 100405437) из Врања, са седиштем у селу Ћуковац бб, под бројем </w:t>
      </w:r>
      <w:r>
        <w:rPr>
          <w:bCs/>
          <w:sz w:val="24"/>
          <w:szCs w:val="24"/>
        </w:rPr>
        <w:t xml:space="preserve">ROP-VRE-36859-LOCН-2/2019, заводног броја </w:t>
      </w:r>
      <w:r>
        <w:rPr>
          <w:sz w:val="24"/>
          <w:szCs w:val="24"/>
        </w:rPr>
        <w:t>353-605/2019-08/1 од дана 09.12.2019.године, због Решења другостепеног органа-Градског Већа Града Врања број 06-2354/4/2019-04 од дана 16.12.2019.године.</w:t>
      </w:r>
      <w:r>
        <w:rPr>
          <w:bCs/>
          <w:sz w:val="24"/>
          <w:szCs w:val="24"/>
          <w:lang w:val="sr-Cyrl-CS"/>
        </w:rPr>
        <w:t xml:space="preserve"> </w:t>
      </w:r>
    </w:p>
    <w:p w:rsidR="00C5729C" w:rsidRDefault="00C5729C" w:rsidP="00C5729C">
      <w:pPr>
        <w:ind w:firstLine="720"/>
        <w:jc w:val="both"/>
        <w:rPr>
          <w:bCs/>
          <w:sz w:val="24"/>
          <w:szCs w:val="24"/>
          <w:lang w:val="sr-Cyrl-CS"/>
        </w:rPr>
      </w:pPr>
      <w:r>
        <w:rPr>
          <w:bCs/>
          <w:sz w:val="24"/>
          <w:szCs w:val="24"/>
          <w:lang w:val="sr-Cyrl-CS"/>
        </w:rPr>
        <w:t xml:space="preserve">Испитајући побијано решење у границама разлога наведених у жалби, Градско веће је установило да је Решење  </w:t>
      </w:r>
      <w:r>
        <w:rPr>
          <w:sz w:val="24"/>
          <w:szCs w:val="24"/>
        </w:rPr>
        <w:t xml:space="preserve">Одељења за урбанизам имовинско правне послсове, комунално стамбене делатности  и заштиту животне средине број  353-605/2019-08/1 од 25.12.2019. године, </w:t>
      </w:r>
      <w:r>
        <w:rPr>
          <w:bCs/>
          <w:sz w:val="24"/>
          <w:szCs w:val="24"/>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Pr>
          <w:bCs/>
          <w:sz w:val="24"/>
          <w:szCs w:val="24"/>
        </w:rPr>
        <w:t>je жалба неоснована.</w:t>
      </w:r>
    </w:p>
    <w:p w:rsidR="00C5729C" w:rsidRDefault="00C5729C" w:rsidP="00C5729C">
      <w:pPr>
        <w:ind w:firstLine="720"/>
        <w:jc w:val="both"/>
        <w:rPr>
          <w:sz w:val="24"/>
          <w:szCs w:val="24"/>
        </w:rPr>
      </w:pPr>
      <w:r>
        <w:rPr>
          <w:bCs/>
          <w:sz w:val="24"/>
          <w:szCs w:val="24"/>
          <w:lang w:val="sr-Cyrl-CS"/>
        </w:rPr>
        <w:t xml:space="preserve">Првостепени орган је приликом доношења ожалбеног решења исправно поступио јер се </w:t>
      </w:r>
      <w:r>
        <w:rPr>
          <w:sz w:val="24"/>
          <w:szCs w:val="24"/>
        </w:rPr>
        <w:t xml:space="preserve">предметна парцела под бројем </w:t>
      </w:r>
      <w:r>
        <w:rPr>
          <w:bCs/>
          <w:sz w:val="24"/>
          <w:szCs w:val="24"/>
        </w:rPr>
        <w:t xml:space="preserve">6047/1 КО Врање 1 </w:t>
      </w:r>
      <w:r>
        <w:rPr>
          <w:sz w:val="24"/>
          <w:szCs w:val="24"/>
        </w:rPr>
        <w:t xml:space="preserve"> налази у оквиру Плана генералне регулације Зоне 1 у Врању на основу кога је прописано да за изградњу вишепородичних објеката је предвиђена даља разрада кроз урбанистички пројекат.</w:t>
      </w:r>
    </w:p>
    <w:p w:rsidR="00C5729C" w:rsidRDefault="00C5729C" w:rsidP="00C5729C">
      <w:pPr>
        <w:ind w:firstLine="720"/>
        <w:jc w:val="both"/>
        <w:rPr>
          <w:sz w:val="24"/>
          <w:szCs w:val="24"/>
        </w:rPr>
      </w:pPr>
      <w:r>
        <w:rPr>
          <w:sz w:val="24"/>
          <w:szCs w:val="24"/>
        </w:rPr>
        <w:t>У моменту подношења захтева инвеститора,    на снази је било Обавештење Одељења за урбанизам, имовинско правне послове, комунално стамбене делатности и  заштиту животне средине,  под  бројем 350-195/2019 -08/1 од 15.11.2019. године, којим  је потврђен архитектонско урбанистичка разрада  локације, вишепородичног стамбено-пословног објекта на катастарској парцели број  6047 КО Врање 1, у Улици Боре Станковића број 110, у Врању, на основу  извештаја Комисије за планове број 06-204/2019-08/1, те је првостепени орган поступао у складу са потврђеним урбанистичким пројектом.</w:t>
      </w:r>
    </w:p>
    <w:p w:rsidR="00C5729C" w:rsidRDefault="00C5729C" w:rsidP="00C5729C">
      <w:pPr>
        <w:ind w:firstLine="720"/>
        <w:jc w:val="both"/>
        <w:rPr>
          <w:sz w:val="24"/>
          <w:szCs w:val="24"/>
        </w:rPr>
      </w:pPr>
      <w:r>
        <w:rPr>
          <w:sz w:val="24"/>
          <w:szCs w:val="24"/>
        </w:rPr>
        <w:t xml:space="preserve">        Градском већу града Врања обратио се градски урбаниста   са предлогом да се стави ван снаге Урбанистичи пројекат архитектонско урбанистичка разрада  локације, вишепородичног стамбено-пословног објекта на катастарској парцели број  6047 КО Врање 1, у Улици Боре Станковића број 110, у Врању, због уочених неправилности које се односе на неусклађеност документа ужег подручја са документом ширег подручја, након чега је Градско веће донело Решење којим је поништен  наведени урбанистички пројекат, јер је одредбама чл. 23., 25. и 33. Закона о планирању и изградњи ("Службени гласник Републике Србије", број 72/09, 81/09-исправка, 64/10-УС, 24/11, 121/12, 42/13-УС, 50/13-УС и 98/13-УС, 132/2014, 145/2014, 83/2018, 31/2019 и 37/2019), прописано да је  Генерални урбанистички план (ГУП)  стратешки развојни план, а План генералне регулације је план који се доноси на основу Генералног урбанистичког плана (ГУП). Чл. 33 став 1 истог  Закона   прописано је  да планови морају бити усклађени, тако да документ ужег подручја мора бити у складу са документом ширег подручја. </w:t>
      </w:r>
    </w:p>
    <w:p w:rsidR="00C5729C" w:rsidRDefault="00C5729C" w:rsidP="00C5729C">
      <w:pPr>
        <w:ind w:firstLine="720"/>
        <w:jc w:val="both"/>
        <w:rPr>
          <w:sz w:val="24"/>
          <w:szCs w:val="24"/>
        </w:rPr>
      </w:pPr>
    </w:p>
    <w:p w:rsidR="00C5729C" w:rsidRDefault="00C5729C" w:rsidP="00C5729C">
      <w:pPr>
        <w:pStyle w:val="ListParagraph"/>
        <w:ind w:left="90" w:firstLine="630"/>
        <w:rPr>
          <w:sz w:val="24"/>
          <w:szCs w:val="24"/>
        </w:rPr>
      </w:pPr>
      <w:r>
        <w:rPr>
          <w:sz w:val="24"/>
          <w:szCs w:val="24"/>
        </w:rPr>
        <w:t xml:space="preserve">Како је у конкретном случају по Генералном урбанистичком плану за предметну катастарску парцелу предвиђена  јавна намена,  а према Плану генералне регулације намена становање великих  густина, све док егзистирају два  акта  различите  општости и ниова важења, мора да се сваки пројекат усклади  са општијим актом. У  конкретном случају, то  значи да је  урбанистички пројекат  потврђен и прихваћен у супротности са стратешким планом развоја града Врања,  па самим тим  је и супротан принудном пропису, односно  </w:t>
      </w:r>
      <w:r>
        <w:rPr>
          <w:sz w:val="24"/>
          <w:szCs w:val="24"/>
        </w:rPr>
        <w:lastRenderedPageBreak/>
        <w:t xml:space="preserve">одредби члана 33 став 1 Закона о планирању и изградњи која као императив, или као принудна норма  указује на једно опште правило, да посебан пропис мора бити усклађен са општим и да не смеју бити у колизији.  </w:t>
      </w:r>
    </w:p>
    <w:p w:rsidR="00C5729C" w:rsidRDefault="00C5729C" w:rsidP="00C5729C">
      <w:pPr>
        <w:ind w:firstLine="720"/>
        <w:jc w:val="both"/>
        <w:rPr>
          <w:sz w:val="24"/>
          <w:szCs w:val="24"/>
        </w:rPr>
      </w:pPr>
      <w:r>
        <w:rPr>
          <w:sz w:val="24"/>
          <w:szCs w:val="24"/>
        </w:rPr>
        <w:t xml:space="preserve">Одредбама члана 101 Закона о општем управном поступку(Службени гласник РС бр.18/16 и 95/18) прописано је да ће се поступак обуставити, ако орган нађе да нема услова да се даље води, те је провостепени орган имајући у виду  да  је урбанистички пројекат поништен, донео Решење којим се обуставља поступак,  јер нема услова да се исти води обзиром да се предметна парцела под бројем </w:t>
      </w:r>
      <w:r>
        <w:rPr>
          <w:bCs/>
          <w:sz w:val="24"/>
          <w:szCs w:val="24"/>
        </w:rPr>
        <w:t xml:space="preserve">6047/1 КО Врање 1 </w:t>
      </w:r>
      <w:r>
        <w:rPr>
          <w:sz w:val="24"/>
          <w:szCs w:val="24"/>
        </w:rPr>
        <w:t xml:space="preserve"> налази у оквиру Плана генералне регулације Зоне 1 у Врању, којим је  прописано да је  за изградњу вишепородичних објеката  на парцели под бројем 6047/1 КО Врање 1, предвиђена даља разрада кроз урбанистички пројекат. Имајућу у виду да је такав пројекат поништен из разлога  што је исти потврђен и прихваћен у супротности са стратешким планом развоја града Врања, стекли су се услови да се обустави поступак. Напред наведена чињеница представља  разлог зашто првостепени поступак није могао да се води даље. </w:t>
      </w:r>
    </w:p>
    <w:p w:rsidR="00C5729C" w:rsidRDefault="00C5729C" w:rsidP="00C5729C">
      <w:pPr>
        <w:ind w:firstLine="720"/>
        <w:jc w:val="both"/>
        <w:rPr>
          <w:sz w:val="24"/>
          <w:szCs w:val="24"/>
        </w:rPr>
      </w:pPr>
      <w:r>
        <w:rPr>
          <w:sz w:val="24"/>
          <w:szCs w:val="24"/>
        </w:rPr>
        <w:t>Због напред наведеног, не прихватају се наводи у жалби да   у овој фази поступка није могао да се обустави поступак,  јер је  орган то учинио након  поништавања урбанистичког пројекта.</w:t>
      </w:r>
    </w:p>
    <w:p w:rsidR="00C5729C" w:rsidRDefault="00C5729C" w:rsidP="00C5729C">
      <w:pPr>
        <w:ind w:firstLine="720"/>
        <w:jc w:val="both"/>
        <w:rPr>
          <w:sz w:val="24"/>
          <w:szCs w:val="24"/>
        </w:rPr>
      </w:pPr>
      <w:r>
        <w:rPr>
          <w:sz w:val="24"/>
          <w:szCs w:val="24"/>
        </w:rPr>
        <w:t>Због свега напред наведеног, а имајући у виду одредбе члана 23., 25. и 33. Закона о планирању и изградњи ("Службени гласник Републике Србије", број 72/09, 81/09-исправка, 64/10-УС, 24/11, 121/12, 42/13-УС, 50/13-УС и 98/13-УС, 132/2014, 145/2014, 83/2018, 31/2019 и 37/2019) и  одредбе члана  101 Закона о општем управном поступку(Службени гласник РС бр.18/16 и 95/18), Градско веће је донело решење као у диспозитиву.</w:t>
      </w:r>
    </w:p>
    <w:p w:rsidR="00C5729C" w:rsidRDefault="00C5729C" w:rsidP="00C5729C">
      <w:pPr>
        <w:ind w:firstLine="720"/>
        <w:jc w:val="both"/>
        <w:rPr>
          <w:sz w:val="24"/>
          <w:szCs w:val="24"/>
          <w:lang w:val="sr-Cyrl-CS"/>
        </w:rPr>
      </w:pPr>
      <w:r>
        <w:rPr>
          <w:b/>
          <w:sz w:val="24"/>
          <w:szCs w:val="24"/>
          <w:lang w:val="sr-Cyrl-CS"/>
        </w:rPr>
        <w:t>ПОУКА О ПРАВНОМ ЛЕКУ</w:t>
      </w:r>
      <w:r>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729C" w:rsidRDefault="00C5729C" w:rsidP="00C5729C">
      <w:pPr>
        <w:tabs>
          <w:tab w:val="left" w:pos="8453"/>
        </w:tabs>
        <w:rPr>
          <w:sz w:val="24"/>
          <w:szCs w:val="24"/>
        </w:rPr>
      </w:pPr>
      <w:r>
        <w:rPr>
          <w:sz w:val="24"/>
          <w:szCs w:val="24"/>
        </w:rPr>
        <w:tab/>
      </w:r>
    </w:p>
    <w:p w:rsidR="00C5729C" w:rsidRDefault="00C5729C" w:rsidP="00C5729C">
      <w:pPr>
        <w:jc w:val="center"/>
        <w:rPr>
          <w:b/>
          <w:sz w:val="24"/>
          <w:szCs w:val="24"/>
        </w:rPr>
      </w:pPr>
      <w:r>
        <w:rPr>
          <w:b/>
          <w:sz w:val="24"/>
          <w:szCs w:val="24"/>
        </w:rPr>
        <w:t>ГРАДСКО  ВЕЋЕ ГРАДА  ВРАЊА</w:t>
      </w:r>
    </w:p>
    <w:p w:rsidR="00C5729C" w:rsidRDefault="00C5729C" w:rsidP="00C5729C">
      <w:pPr>
        <w:jc w:val="center"/>
        <w:rPr>
          <w:b/>
          <w:sz w:val="24"/>
          <w:szCs w:val="24"/>
        </w:rPr>
      </w:pPr>
      <w:r>
        <w:rPr>
          <w:b/>
          <w:sz w:val="24"/>
          <w:szCs w:val="24"/>
        </w:rPr>
        <w:t>Број: 06-78/</w:t>
      </w:r>
      <w:r w:rsidR="00156EE6">
        <w:rPr>
          <w:b/>
          <w:sz w:val="24"/>
          <w:szCs w:val="24"/>
        </w:rPr>
        <w:t>7</w:t>
      </w:r>
      <w:r>
        <w:rPr>
          <w:b/>
          <w:sz w:val="24"/>
          <w:szCs w:val="24"/>
        </w:rPr>
        <w:t>/2020-04, дана 12.05.2020. године</w:t>
      </w:r>
    </w:p>
    <w:p w:rsidR="00C5729C" w:rsidRDefault="00C5729C" w:rsidP="00C5729C">
      <w:pPr>
        <w:rPr>
          <w:sz w:val="24"/>
          <w:szCs w:val="24"/>
        </w:rPr>
      </w:pPr>
    </w:p>
    <w:p w:rsidR="00C5729C" w:rsidRDefault="00C5729C" w:rsidP="00C5729C">
      <w:pPr>
        <w:rPr>
          <w:b/>
          <w:sz w:val="24"/>
          <w:szCs w:val="24"/>
        </w:rPr>
      </w:pPr>
      <w:r>
        <w:rPr>
          <w:sz w:val="24"/>
          <w:szCs w:val="24"/>
        </w:rPr>
        <w:t xml:space="preserve">                                                                                                        </w:t>
      </w:r>
      <w:r>
        <w:rPr>
          <w:b/>
          <w:sz w:val="24"/>
          <w:szCs w:val="24"/>
        </w:rPr>
        <w:t>ПРЕДСЕДНИК</w:t>
      </w:r>
    </w:p>
    <w:p w:rsidR="00C5729C" w:rsidRDefault="00C5729C" w:rsidP="00C5729C">
      <w:pPr>
        <w:rPr>
          <w:b/>
          <w:sz w:val="24"/>
          <w:szCs w:val="24"/>
        </w:rPr>
      </w:pPr>
      <w:r>
        <w:rPr>
          <w:b/>
          <w:sz w:val="24"/>
          <w:szCs w:val="24"/>
        </w:rPr>
        <w:t xml:space="preserve">                                                                                                   ГРАДСКОГ  ВЕЋА</w:t>
      </w:r>
    </w:p>
    <w:p w:rsidR="00C5729C" w:rsidRDefault="00C5729C" w:rsidP="00C5729C">
      <w:pPr>
        <w:pStyle w:val="ListParagraph"/>
        <w:ind w:left="90"/>
        <w:rPr>
          <w:sz w:val="24"/>
          <w:szCs w:val="24"/>
        </w:rPr>
      </w:pPr>
      <w:r>
        <w:rPr>
          <w:b/>
          <w:sz w:val="24"/>
          <w:szCs w:val="24"/>
        </w:rPr>
        <w:t xml:space="preserve">                                                                                                 др Слободан Миленковић</w:t>
      </w:r>
    </w:p>
    <w:p w:rsidR="00C5729C" w:rsidRDefault="00C5729C" w:rsidP="00C5729C">
      <w:pPr>
        <w:jc w:val="both"/>
        <w:rPr>
          <w:rFonts w:ascii="Arial" w:hAnsi="Arial" w:cs="Arial"/>
          <w:sz w:val="24"/>
          <w:szCs w:val="24"/>
        </w:rPr>
      </w:pPr>
    </w:p>
    <w:p w:rsidR="00C5729C" w:rsidRDefault="00C5729C" w:rsidP="00C5729C">
      <w:pPr>
        <w:jc w:val="both"/>
        <w:rPr>
          <w:rFonts w:ascii="Arial" w:hAnsi="Arial" w:cs="Arial"/>
          <w:sz w:val="26"/>
          <w:szCs w:val="26"/>
        </w:rPr>
      </w:pPr>
    </w:p>
    <w:p w:rsidR="00C5729C" w:rsidRDefault="00C5729C" w:rsidP="00C5729C">
      <w:pPr>
        <w:rPr>
          <w:sz w:val="20"/>
          <w:szCs w:val="20"/>
        </w:rPr>
      </w:pPr>
    </w:p>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Pr="00C5729C" w:rsidRDefault="00C5729C" w:rsidP="00C5729C"/>
    <w:p w:rsidR="00C5729C" w:rsidRDefault="00C5729C" w:rsidP="00C5729C"/>
    <w:p w:rsidR="00C5729C" w:rsidRDefault="00C5729C" w:rsidP="00C5729C"/>
    <w:p w:rsidR="00C5729C" w:rsidRDefault="00C5729C" w:rsidP="00C5729C"/>
    <w:p w:rsidR="00C5729C" w:rsidRDefault="00C5729C" w:rsidP="00C5729C">
      <w:pPr>
        <w:ind w:firstLine="720"/>
        <w:jc w:val="both"/>
        <w:rPr>
          <w:sz w:val="26"/>
          <w:szCs w:val="26"/>
        </w:rPr>
      </w:pPr>
      <w:r>
        <w:rPr>
          <w:sz w:val="26"/>
          <w:szCs w:val="26"/>
          <w:lang w:val="sr-Cyrl-CS"/>
        </w:rPr>
        <w:lastRenderedPageBreak/>
        <w:t>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и 83/2014</w:t>
      </w:r>
      <w:r>
        <w:rPr>
          <w:sz w:val="26"/>
          <w:szCs w:val="26"/>
        </w:rPr>
        <w:t>, 101/2016  и 48/18</w:t>
      </w:r>
      <w:r>
        <w:rPr>
          <w:sz w:val="26"/>
          <w:szCs w:val="26"/>
          <w:lang w:val="sr-Cyrl-CS"/>
        </w:rPr>
        <w:t xml:space="preserve">),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Пословника Градског већа града Врања („Сл. гласник града Врања, број: 20/2016), Градско веће града Врања</w:t>
      </w:r>
      <w:r>
        <w:rPr>
          <w:sz w:val="26"/>
          <w:szCs w:val="26"/>
        </w:rPr>
        <w:t xml:space="preserve"> разматрало је  жалбу  Атанацковић Ивице из Врања,  улица Задарска 2, изјављену на Решење Центра за социјални рад  број 56122-512 од 10.02.2020 године</w:t>
      </w:r>
      <w:r>
        <w:rPr>
          <w:sz w:val="26"/>
          <w:szCs w:val="26"/>
          <w:lang w:val="sr-Cyrl-CS"/>
        </w:rPr>
        <w:t>,  од на седници одржаној 12.05.2020.  године, донело је:</w:t>
      </w:r>
    </w:p>
    <w:p w:rsidR="00C5729C" w:rsidRDefault="00C5729C" w:rsidP="00C5729C">
      <w:pPr>
        <w:ind w:firstLine="720"/>
        <w:jc w:val="center"/>
        <w:rPr>
          <w:b/>
          <w:sz w:val="26"/>
          <w:szCs w:val="26"/>
          <w:lang w:val="sr-Cyrl-CS"/>
        </w:rPr>
      </w:pPr>
      <w:r>
        <w:rPr>
          <w:b/>
          <w:sz w:val="26"/>
          <w:szCs w:val="26"/>
          <w:lang w:val="sr-Cyrl-CS"/>
        </w:rPr>
        <w:t>Р е ш е њ е</w:t>
      </w:r>
    </w:p>
    <w:p w:rsidR="00C5729C" w:rsidRDefault="00C5729C" w:rsidP="00C5729C">
      <w:pPr>
        <w:ind w:firstLine="720"/>
        <w:jc w:val="both"/>
        <w:rPr>
          <w:sz w:val="26"/>
          <w:szCs w:val="26"/>
        </w:rPr>
      </w:pPr>
      <w:r>
        <w:rPr>
          <w:b/>
          <w:sz w:val="26"/>
          <w:szCs w:val="26"/>
          <w:lang w:val="sr-Cyrl-CS"/>
        </w:rPr>
        <w:t xml:space="preserve">УСВАЈА СЕ </w:t>
      </w:r>
      <w:r>
        <w:rPr>
          <w:sz w:val="26"/>
          <w:szCs w:val="26"/>
          <w:lang w:val="sr-Cyrl-CS"/>
        </w:rPr>
        <w:t xml:space="preserve">  жалба </w:t>
      </w:r>
      <w:r>
        <w:rPr>
          <w:sz w:val="26"/>
          <w:szCs w:val="26"/>
        </w:rPr>
        <w:t>Атанацковић Ивице  из Врања,  улица Задарска бр.2, ПРЕИНАЧУЈЕ Решење Центра за социјални рад бр. 56122-512 од 10.02.2020, тако да сада гласи:</w:t>
      </w:r>
    </w:p>
    <w:p w:rsidR="00C5729C" w:rsidRDefault="00C5729C" w:rsidP="00C5729C">
      <w:pPr>
        <w:ind w:firstLine="720"/>
        <w:jc w:val="both"/>
        <w:rPr>
          <w:b/>
          <w:sz w:val="26"/>
          <w:szCs w:val="26"/>
        </w:rPr>
      </w:pPr>
      <w:r>
        <w:rPr>
          <w:sz w:val="26"/>
          <w:szCs w:val="26"/>
        </w:rPr>
        <w:t>ПРЕСТАЈЕ ПРАВО НА СМЕШТАЈ у усанови ЈУ – Центар за зарвој локалних услуга социјалне заштите – Прихватилиште кориснику Атанацковић Ивици из Врања улица Задарска број 2, закључно са  12.07.2020. године.</w:t>
      </w:r>
    </w:p>
    <w:p w:rsidR="009944D7" w:rsidRDefault="009944D7" w:rsidP="00C5729C">
      <w:pPr>
        <w:jc w:val="center"/>
        <w:rPr>
          <w:b/>
          <w:sz w:val="26"/>
          <w:szCs w:val="26"/>
          <w:lang w:val="sr-Cyrl-CS"/>
        </w:rPr>
      </w:pPr>
    </w:p>
    <w:p w:rsidR="00C5729C" w:rsidRDefault="00C5729C" w:rsidP="00C5729C">
      <w:pPr>
        <w:jc w:val="center"/>
        <w:rPr>
          <w:sz w:val="26"/>
          <w:szCs w:val="26"/>
        </w:rPr>
      </w:pPr>
      <w:r>
        <w:rPr>
          <w:b/>
          <w:sz w:val="26"/>
          <w:szCs w:val="26"/>
          <w:lang w:val="sr-Cyrl-CS"/>
        </w:rPr>
        <w:t>О б р а з л о ж е њ е</w:t>
      </w:r>
    </w:p>
    <w:p w:rsidR="00C5729C" w:rsidRDefault="00C5729C" w:rsidP="00C5729C">
      <w:pPr>
        <w:ind w:firstLine="720"/>
        <w:jc w:val="both"/>
        <w:rPr>
          <w:sz w:val="26"/>
          <w:szCs w:val="26"/>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w:t>
      </w:r>
      <w:r>
        <w:rPr>
          <w:sz w:val="26"/>
          <w:szCs w:val="26"/>
        </w:rPr>
        <w:t>56122-512/19 од 10.02.2020 године</w:t>
      </w:r>
      <w:r>
        <w:rPr>
          <w:sz w:val="26"/>
          <w:szCs w:val="26"/>
          <w:lang w:val="sr-Cyrl-CS"/>
        </w:rPr>
        <w:t xml:space="preserve"> којим се </w:t>
      </w:r>
      <w:r>
        <w:rPr>
          <w:sz w:val="26"/>
          <w:szCs w:val="26"/>
        </w:rPr>
        <w:t>утврђује да ће Атанацковић Ивици из Врања, улица Задарса број 2, престати право на смештај у усанови ЈУ – Центар за зарвој локалних услуга социјалне заштите – Прихватилиште кориснику Атанацковић Ивици из Врања улица Задарска број 2, закључно са  05.04.2020. године</w:t>
      </w:r>
    </w:p>
    <w:p w:rsidR="00C5729C" w:rsidRDefault="00C5729C" w:rsidP="00C5729C">
      <w:pPr>
        <w:ind w:firstLine="720"/>
        <w:jc w:val="both"/>
        <w:rPr>
          <w:sz w:val="26"/>
          <w:szCs w:val="26"/>
          <w:lang w:val="sr-Cyrl-CS"/>
        </w:rPr>
      </w:pPr>
      <w:r>
        <w:rPr>
          <w:sz w:val="26"/>
          <w:szCs w:val="26"/>
          <w:lang w:val="sr-Cyrl-CS"/>
        </w:rPr>
        <w:t>На донето Решење жалбу је благовремено изјавио Атанацковић Ивица  у којој истиче  да је првостепени орган погрешно утврдио чињенично стање, да  је  подносилац жалбе  није материјално обезбеђен, не поседује никакву непокретност, као ни место у којем би могао да борави, при том  не остварује никакве приходе, нити је већ дуже време  корисник социјалне помоћи. Сваког месеца узима терапију  која месечно кошта 6.400.00 динара, те да то не може себи да приушти.</w:t>
      </w:r>
    </w:p>
    <w:p w:rsidR="00C5729C" w:rsidRDefault="00C5729C" w:rsidP="00C5729C">
      <w:pPr>
        <w:ind w:firstLine="720"/>
        <w:jc w:val="both"/>
        <w:rPr>
          <w:sz w:val="26"/>
          <w:szCs w:val="26"/>
        </w:rPr>
      </w:pPr>
      <w:r>
        <w:rPr>
          <w:sz w:val="26"/>
          <w:szCs w:val="26"/>
          <w:lang w:val="sr-Cyrl-CS"/>
        </w:rPr>
        <w:t xml:space="preserve">Приликом разматрања ове управне ствари, Градско веће је узело у обзир чињеницу да је на територији Републике Србије 15. марта 2020. године проглашено ванредно стање, због ширења заразне болести </w:t>
      </w:r>
      <w:r>
        <w:rPr>
          <w:sz w:val="26"/>
          <w:szCs w:val="26"/>
        </w:rPr>
        <w:t xml:space="preserve">Covid-19, те да су то околности које  овај случај чине још тежим, због чега је потребно  да се  продужи рок за смештај овог лица. У конкретном случају ради се о лицу које је дужи временски период  боравило у овој установи, без смештаја и посла, са дијагнозом епилепсије  смештен у ову установу. </w:t>
      </w:r>
    </w:p>
    <w:p w:rsidR="00C5729C" w:rsidRDefault="00C5729C" w:rsidP="00C5729C">
      <w:pPr>
        <w:ind w:firstLine="720"/>
        <w:jc w:val="both"/>
        <w:rPr>
          <w:sz w:val="26"/>
          <w:szCs w:val="26"/>
        </w:rPr>
      </w:pPr>
      <w:r>
        <w:rPr>
          <w:sz w:val="26"/>
          <w:szCs w:val="26"/>
        </w:rPr>
        <w:t>Имајући у виду чињеницу,  да је  се ради о лицу коме је потребна помоћ и подршка друштва, и новонасталу ситуацију у вези са корона вирусом, Градско веће сматра да је у овом тренутку  најприхватљивије решење како за корисника ове услуге, тако и за цело друштво да се смештај у овој установи продужи за 60 дана, како би се створили адекватни услови да   корисник обезбеди себи  место за смештај.</w:t>
      </w:r>
    </w:p>
    <w:p w:rsidR="00C5729C" w:rsidRDefault="00C5729C" w:rsidP="00C5729C">
      <w:pPr>
        <w:ind w:firstLine="720"/>
        <w:jc w:val="both"/>
        <w:rPr>
          <w:sz w:val="26"/>
          <w:szCs w:val="26"/>
        </w:rPr>
      </w:pPr>
    </w:p>
    <w:p w:rsidR="00C5729C" w:rsidRDefault="00C5729C" w:rsidP="00C5729C">
      <w:pPr>
        <w:suppressAutoHyphens/>
        <w:ind w:firstLine="720"/>
        <w:jc w:val="both"/>
        <w:rPr>
          <w:sz w:val="24"/>
          <w:szCs w:val="24"/>
        </w:rPr>
      </w:pPr>
      <w:r>
        <w:rPr>
          <w:sz w:val="26"/>
          <w:szCs w:val="26"/>
          <w:lang w:val="sr-Cyrl-CS"/>
        </w:rPr>
        <w:t xml:space="preserve">Одредбама члана 55 Закона о социјалној заштити предвиђено да се  смештајем у прихватилишту кориснику  обезбеђује  краткотрајан смештај и осигурава  безбедност, </w:t>
      </w:r>
      <w:r>
        <w:rPr>
          <w:sz w:val="26"/>
          <w:szCs w:val="26"/>
          <w:lang w:val="sr-Cyrl-CS"/>
        </w:rPr>
        <w:lastRenderedPageBreak/>
        <w:t>изналажење  одрживих решења   за кризне ситуације, задовољење  његових основних потреба  и приступ другим услугама. Градско веће је имало у виду чињеницу да је чланом  25 Правилника о ближим условима и с тандардима за пружање социјалне заштите (Службени гласник РС бр.</w:t>
      </w:r>
      <w:r>
        <w:rPr>
          <w:lang w:val="sr-Cyrl-CS"/>
        </w:rPr>
        <w:t xml:space="preserve"> </w:t>
      </w:r>
      <w:r>
        <w:t>42</w:t>
      </w:r>
      <w:r w:rsidR="009944D7">
        <w:rPr>
          <w:sz w:val="24"/>
          <w:szCs w:val="24"/>
        </w:rPr>
        <w:t>/2013, 89/2018 и</w:t>
      </w:r>
      <w:r>
        <w:rPr>
          <w:sz w:val="24"/>
          <w:szCs w:val="24"/>
        </w:rPr>
        <w:t xml:space="preserve"> 73/2019) којим је приписано да се услуге смештаја у прихватилиште пружају највише до 6 месеци, али и чињеницу да је на територији Републике Србије услед епидемије корона вируса,проглашена ванредна ситуација, те је одлучило да период смештаја продужи за још два месеца, како би се нашло прихватљиво решење за смештај овог лица.</w:t>
      </w:r>
    </w:p>
    <w:p w:rsidR="00C5729C" w:rsidRDefault="00C5729C" w:rsidP="00C5729C">
      <w:pPr>
        <w:ind w:firstLine="720"/>
        <w:jc w:val="both"/>
        <w:rPr>
          <w:sz w:val="26"/>
          <w:szCs w:val="26"/>
          <w:lang w:val="ru-RU"/>
        </w:rPr>
      </w:pPr>
      <w:r>
        <w:rPr>
          <w:sz w:val="26"/>
          <w:szCs w:val="26"/>
          <w:lang w:val="sr-Cyrl-CS"/>
        </w:rPr>
        <w:t>Из наведених разлога, а имајући у виду одредбе Закона о соција</w:t>
      </w:r>
      <w:r w:rsidR="009944D7">
        <w:rPr>
          <w:sz w:val="26"/>
          <w:szCs w:val="26"/>
          <w:lang w:val="sr-Cyrl-CS"/>
        </w:rPr>
        <w:t xml:space="preserve">лној  заштити </w:t>
      </w:r>
      <w:r>
        <w:rPr>
          <w:sz w:val="26"/>
          <w:szCs w:val="26"/>
          <w:lang w:val="sr-Cyrl-CS"/>
        </w:rPr>
        <w:t xml:space="preserve">  </w:t>
      </w:r>
      <w:r w:rsidR="009944D7">
        <w:rPr>
          <w:sz w:val="26"/>
          <w:szCs w:val="26"/>
          <w:lang w:val="sr-Cyrl-CS"/>
        </w:rPr>
        <w:t>(</w:t>
      </w:r>
      <w:r>
        <w:rPr>
          <w:sz w:val="26"/>
          <w:szCs w:val="26"/>
          <w:lang w:val="sr-Cyrl-CS"/>
        </w:rPr>
        <w:t>Службени гласник РС бр. 24/2011)  Градско веће града Врања је одлучило као у диспозитиву.</w:t>
      </w:r>
    </w:p>
    <w:p w:rsidR="00C5729C" w:rsidRDefault="00C5729C" w:rsidP="00C5729C">
      <w:pPr>
        <w:ind w:firstLine="720"/>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729C" w:rsidRDefault="00C5729C" w:rsidP="00C5729C">
      <w:pPr>
        <w:rPr>
          <w:sz w:val="26"/>
          <w:szCs w:val="26"/>
        </w:rPr>
      </w:pPr>
    </w:p>
    <w:p w:rsidR="00C5729C" w:rsidRDefault="00C5729C" w:rsidP="00C5729C">
      <w:pPr>
        <w:jc w:val="center"/>
        <w:rPr>
          <w:b/>
          <w:sz w:val="26"/>
          <w:szCs w:val="26"/>
        </w:rPr>
      </w:pPr>
      <w:r>
        <w:rPr>
          <w:b/>
          <w:sz w:val="26"/>
          <w:szCs w:val="26"/>
        </w:rPr>
        <w:t>ГРАДСКО  ВЕЋЕ ГРАДА  ВРАЊА</w:t>
      </w:r>
    </w:p>
    <w:p w:rsidR="00C5729C" w:rsidRDefault="00C5729C" w:rsidP="00C5729C">
      <w:pPr>
        <w:jc w:val="center"/>
        <w:rPr>
          <w:b/>
          <w:sz w:val="26"/>
          <w:szCs w:val="26"/>
        </w:rPr>
      </w:pPr>
      <w:r>
        <w:rPr>
          <w:b/>
          <w:sz w:val="26"/>
          <w:szCs w:val="26"/>
        </w:rPr>
        <w:t>Број: 06-78/</w:t>
      </w:r>
      <w:r w:rsidR="00156EE6">
        <w:rPr>
          <w:b/>
          <w:sz w:val="26"/>
          <w:szCs w:val="26"/>
        </w:rPr>
        <w:t>8</w:t>
      </w:r>
      <w:r>
        <w:rPr>
          <w:b/>
          <w:sz w:val="26"/>
          <w:szCs w:val="26"/>
        </w:rPr>
        <w:t>/2020-04, дана 12.05.2020. године</w:t>
      </w:r>
    </w:p>
    <w:p w:rsidR="00C5729C" w:rsidRDefault="00C5729C" w:rsidP="00C5729C">
      <w:pPr>
        <w:rPr>
          <w:sz w:val="26"/>
          <w:szCs w:val="26"/>
        </w:rPr>
      </w:pPr>
    </w:p>
    <w:p w:rsidR="00C5729C" w:rsidRDefault="00C5729C" w:rsidP="00C5729C">
      <w:pPr>
        <w:rPr>
          <w:b/>
          <w:sz w:val="24"/>
          <w:szCs w:val="24"/>
        </w:rPr>
      </w:pPr>
      <w:r>
        <w:rPr>
          <w:sz w:val="26"/>
          <w:szCs w:val="26"/>
        </w:rPr>
        <w:t xml:space="preserve">                                                                                        </w:t>
      </w:r>
      <w:r>
        <w:rPr>
          <w:sz w:val="24"/>
          <w:szCs w:val="24"/>
        </w:rPr>
        <w:t xml:space="preserve">                                                                                                                                           </w:t>
      </w:r>
    </w:p>
    <w:p w:rsidR="00C5729C" w:rsidRPr="00C5729C" w:rsidRDefault="00C5729C" w:rsidP="00C5729C">
      <w:pPr>
        <w:rPr>
          <w:b/>
          <w:sz w:val="24"/>
          <w:szCs w:val="24"/>
        </w:rPr>
      </w:pPr>
      <w:r>
        <w:rPr>
          <w:b/>
          <w:sz w:val="24"/>
          <w:szCs w:val="24"/>
        </w:rPr>
        <w:t xml:space="preserve">                                                                                                   Председник Градског већа,</w:t>
      </w:r>
    </w:p>
    <w:p w:rsidR="00C5729C" w:rsidRDefault="00C5729C" w:rsidP="00C5729C">
      <w:pPr>
        <w:pStyle w:val="ListParagraph"/>
        <w:ind w:left="90"/>
        <w:rPr>
          <w:sz w:val="24"/>
          <w:szCs w:val="24"/>
        </w:rPr>
      </w:pPr>
      <w:r>
        <w:rPr>
          <w:b/>
          <w:sz w:val="24"/>
          <w:szCs w:val="24"/>
        </w:rPr>
        <w:t xml:space="preserve">                                                                                                       др Слободан Миленковић</w:t>
      </w:r>
    </w:p>
    <w:p w:rsidR="00C5729C" w:rsidRDefault="00C5729C" w:rsidP="00C5729C">
      <w:pPr>
        <w:jc w:val="both"/>
        <w:rPr>
          <w:rFonts w:ascii="Arial" w:hAnsi="Arial" w:cs="Arial"/>
          <w:sz w:val="24"/>
          <w:szCs w:val="24"/>
        </w:rPr>
      </w:pPr>
    </w:p>
    <w:p w:rsidR="00C5729C" w:rsidRDefault="00C5729C" w:rsidP="00C5729C">
      <w:pPr>
        <w:jc w:val="both"/>
        <w:rPr>
          <w:rFonts w:ascii="Arial" w:hAnsi="Arial" w:cs="Arial"/>
          <w:sz w:val="26"/>
          <w:szCs w:val="26"/>
        </w:rPr>
      </w:pPr>
    </w:p>
    <w:p w:rsidR="00C5729C" w:rsidRDefault="00C5729C" w:rsidP="00C5729C">
      <w:pPr>
        <w:jc w:val="right"/>
        <w:rPr>
          <w:sz w:val="26"/>
          <w:szCs w:val="26"/>
          <w:u w:val="single"/>
        </w:rPr>
      </w:pPr>
    </w:p>
    <w:p w:rsidR="00C5729C" w:rsidRDefault="00C5729C" w:rsidP="00C5729C">
      <w:pPr>
        <w:rPr>
          <w:sz w:val="20"/>
          <w:szCs w:val="20"/>
        </w:rPr>
      </w:pPr>
    </w:p>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P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Pr>
        <w:ind w:firstLine="720"/>
        <w:jc w:val="both"/>
        <w:rPr>
          <w:sz w:val="26"/>
          <w:szCs w:val="26"/>
        </w:rPr>
      </w:pPr>
      <w:r>
        <w:rPr>
          <w:sz w:val="26"/>
          <w:szCs w:val="26"/>
          <w:lang w:val="sr-Cyrl-CS"/>
        </w:rPr>
        <w:lastRenderedPageBreak/>
        <w:t>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w:t>
      </w:r>
      <w:r>
        <w:rPr>
          <w:sz w:val="26"/>
          <w:szCs w:val="26"/>
        </w:rPr>
        <w:t>, 101/2016  I 48/17</w:t>
      </w:r>
      <w:r>
        <w:rPr>
          <w:sz w:val="26"/>
          <w:szCs w:val="26"/>
          <w:lang w:val="sr-Cyrl-CS"/>
        </w:rPr>
        <w:t xml:space="preserve">),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Пословника Градског већа града Врања („Сл. гласник града Врања, број: 20/2016), Градско веће града Врања</w:t>
      </w:r>
      <w:r>
        <w:rPr>
          <w:sz w:val="26"/>
          <w:szCs w:val="26"/>
        </w:rPr>
        <w:t xml:space="preserve"> разматрало је  жалбу  Стошић Бранислава, из Врања, село Моштаница, изјављену на Решење Центра за социјални рад  број 56126-482/</w:t>
      </w:r>
      <w:r>
        <w:rPr>
          <w:sz w:val="26"/>
          <w:szCs w:val="26"/>
          <w:lang w:val="sr-Cyrl-CS"/>
        </w:rPr>
        <w:t>, од 10.02.2020. године, на седници одржаној 12.05.2020.  године, донело је:</w:t>
      </w:r>
    </w:p>
    <w:p w:rsidR="00C5729C" w:rsidRDefault="00C5729C" w:rsidP="00C5729C">
      <w:pPr>
        <w:ind w:firstLine="720"/>
        <w:jc w:val="center"/>
        <w:rPr>
          <w:b/>
          <w:sz w:val="26"/>
          <w:szCs w:val="26"/>
          <w:lang w:val="sr-Cyrl-CS"/>
        </w:rPr>
      </w:pPr>
      <w:r>
        <w:rPr>
          <w:b/>
          <w:sz w:val="26"/>
          <w:szCs w:val="26"/>
          <w:lang w:val="sr-Cyrl-CS"/>
        </w:rPr>
        <w:t>Р е ш е њ е</w:t>
      </w:r>
    </w:p>
    <w:p w:rsidR="00C5729C" w:rsidRDefault="00C5729C" w:rsidP="009944D7">
      <w:pPr>
        <w:ind w:firstLine="720"/>
        <w:jc w:val="both"/>
        <w:rPr>
          <w:sz w:val="26"/>
          <w:szCs w:val="26"/>
        </w:rPr>
      </w:pPr>
      <w:r>
        <w:rPr>
          <w:b/>
          <w:sz w:val="26"/>
          <w:szCs w:val="26"/>
          <w:lang w:val="sr-Cyrl-CS"/>
        </w:rPr>
        <w:t xml:space="preserve">УСВАЈА СЕ </w:t>
      </w:r>
      <w:r>
        <w:rPr>
          <w:sz w:val="26"/>
          <w:szCs w:val="26"/>
          <w:lang w:val="sr-Cyrl-CS"/>
        </w:rPr>
        <w:t xml:space="preserve">  жалба </w:t>
      </w:r>
      <w:r>
        <w:rPr>
          <w:sz w:val="26"/>
          <w:szCs w:val="26"/>
        </w:rPr>
        <w:t xml:space="preserve">Стошић Бранислава  из Врања,  село Моштаница,  </w:t>
      </w:r>
      <w:r w:rsidR="009944D7">
        <w:rPr>
          <w:sz w:val="26"/>
          <w:szCs w:val="26"/>
        </w:rPr>
        <w:t xml:space="preserve">и н </w:t>
      </w:r>
      <w:r>
        <w:rPr>
          <w:sz w:val="26"/>
          <w:szCs w:val="26"/>
        </w:rPr>
        <w:t>ПРЕИНАЧУЈЕ Решење Центра за социјални рад  број 56126-482</w:t>
      </w:r>
      <w:r>
        <w:rPr>
          <w:sz w:val="26"/>
          <w:szCs w:val="26"/>
          <w:lang w:val="sr-Cyrl-CS"/>
        </w:rPr>
        <w:t>, од 10.02.2020. године</w:t>
      </w:r>
      <w:r>
        <w:rPr>
          <w:sz w:val="26"/>
          <w:szCs w:val="26"/>
        </w:rPr>
        <w:t>, тако да сада гласи:</w:t>
      </w:r>
    </w:p>
    <w:p w:rsidR="00C5729C" w:rsidRDefault="00C5729C" w:rsidP="00C5729C">
      <w:pPr>
        <w:ind w:firstLine="720"/>
        <w:rPr>
          <w:b/>
          <w:sz w:val="26"/>
          <w:szCs w:val="26"/>
        </w:rPr>
      </w:pPr>
      <w:r>
        <w:rPr>
          <w:sz w:val="26"/>
          <w:szCs w:val="26"/>
        </w:rPr>
        <w:t>ПРЕСТАЈЕ ПРАВО НА СМЕШТАЈ у усанови ЈУ – Центар за за развој локалних услуга социјалне заштите – Прихватилиште кориснику Стошић Браниславу,  из Врања, село Моштаница, закључно са  12.07.2020. године.</w:t>
      </w:r>
    </w:p>
    <w:p w:rsidR="009944D7" w:rsidRDefault="009944D7" w:rsidP="00C5729C">
      <w:pPr>
        <w:jc w:val="center"/>
        <w:rPr>
          <w:b/>
          <w:sz w:val="26"/>
          <w:szCs w:val="26"/>
          <w:lang w:val="sr-Cyrl-CS"/>
        </w:rPr>
      </w:pPr>
    </w:p>
    <w:p w:rsidR="00C5729C" w:rsidRDefault="00C5729C" w:rsidP="00C5729C">
      <w:pPr>
        <w:jc w:val="center"/>
        <w:rPr>
          <w:sz w:val="26"/>
          <w:szCs w:val="26"/>
        </w:rPr>
      </w:pPr>
      <w:r>
        <w:rPr>
          <w:b/>
          <w:sz w:val="26"/>
          <w:szCs w:val="26"/>
          <w:lang w:val="sr-Cyrl-CS"/>
        </w:rPr>
        <w:t>О б р а з л о ж е њ е</w:t>
      </w:r>
    </w:p>
    <w:p w:rsidR="00C5729C" w:rsidRDefault="00C5729C" w:rsidP="00C5729C">
      <w:pPr>
        <w:ind w:firstLine="720"/>
        <w:jc w:val="both"/>
        <w:rPr>
          <w:sz w:val="26"/>
          <w:szCs w:val="26"/>
        </w:rPr>
      </w:pPr>
      <w:r>
        <w:rPr>
          <w:sz w:val="26"/>
          <w:szCs w:val="26"/>
          <w:lang w:val="sr-Cyrl-CS"/>
        </w:rPr>
        <w:t xml:space="preserve">Центар за социјални рад града Врања  донео </w:t>
      </w:r>
      <w:r>
        <w:rPr>
          <w:sz w:val="26"/>
          <w:szCs w:val="26"/>
        </w:rPr>
        <w:t xml:space="preserve">је Решење </w:t>
      </w:r>
      <w:r>
        <w:rPr>
          <w:sz w:val="26"/>
          <w:szCs w:val="26"/>
          <w:lang w:val="sr-Cyrl-CS"/>
        </w:rPr>
        <w:t xml:space="preserve">  </w:t>
      </w:r>
      <w:r>
        <w:rPr>
          <w:sz w:val="26"/>
          <w:szCs w:val="26"/>
        </w:rPr>
        <w:t>број 56126-484/19</w:t>
      </w:r>
      <w:r>
        <w:rPr>
          <w:sz w:val="26"/>
          <w:szCs w:val="26"/>
          <w:lang w:val="sr-Cyrl-CS"/>
        </w:rPr>
        <w:t>, од 10.02.2020. године</w:t>
      </w:r>
      <w:r>
        <w:rPr>
          <w:sz w:val="26"/>
          <w:szCs w:val="26"/>
        </w:rPr>
        <w:t xml:space="preserve">, </w:t>
      </w:r>
      <w:r>
        <w:rPr>
          <w:sz w:val="26"/>
          <w:szCs w:val="26"/>
          <w:lang w:val="sr-Cyrl-CS"/>
        </w:rPr>
        <w:t xml:space="preserve">којим се </w:t>
      </w:r>
      <w:r>
        <w:rPr>
          <w:sz w:val="26"/>
          <w:szCs w:val="26"/>
        </w:rPr>
        <w:t>утврђује да ће Стошић Браниславу,  из Врања, село Моштаница, престати право на смештај у усанови ЈУ – Центар за зарвој локалних услуга социјалне заштите – Прихватилиште закључно са  05.04.2020. године, јер је услед измењене концепције за рад у Прихватилишту, истеко период од  6 месеци, а који период представља  рок у коме једно лице може да борави у прихватилишту најдуже.</w:t>
      </w:r>
    </w:p>
    <w:p w:rsidR="00C5729C" w:rsidRDefault="00C5729C" w:rsidP="00C5729C">
      <w:pPr>
        <w:ind w:firstLine="720"/>
        <w:jc w:val="both"/>
        <w:rPr>
          <w:sz w:val="26"/>
          <w:szCs w:val="26"/>
          <w:u w:val="single"/>
          <w:lang w:val="sr-Cyrl-CS"/>
        </w:rPr>
      </w:pPr>
      <w:r>
        <w:rPr>
          <w:sz w:val="26"/>
          <w:szCs w:val="26"/>
          <w:lang w:val="sr-Cyrl-CS"/>
        </w:rPr>
        <w:t>На донето Решење жалбу је благовремено изјавио Стошић Бранислав  у којој истиче  да је првостепени орган погрешно утврдио чињенично стање, учинио битну повреду одредаба поступка,  и погрешно применио материјално право. Истиче да је  у протеклих два месеца имао уградњу четри стенда и да није материајало и  стамбено обезбеђен, да је разведен и да плаћа алиментацију за дете.</w:t>
      </w:r>
    </w:p>
    <w:p w:rsidR="00C5729C" w:rsidRDefault="00C5729C" w:rsidP="00C5729C">
      <w:pPr>
        <w:ind w:firstLine="720"/>
        <w:jc w:val="both"/>
        <w:rPr>
          <w:sz w:val="26"/>
          <w:szCs w:val="26"/>
        </w:rPr>
      </w:pPr>
      <w:r>
        <w:rPr>
          <w:sz w:val="26"/>
          <w:szCs w:val="26"/>
          <w:lang w:val="sr-Cyrl-CS"/>
        </w:rPr>
        <w:t xml:space="preserve">Приликом разматрања ове управне ствари, Градско веће је узело у обзир чињеницу да је на територији Републике Србије 15. марта 2020. године проглашено ванредно стање, због ширења заразне болести </w:t>
      </w:r>
      <w:r>
        <w:rPr>
          <w:sz w:val="26"/>
          <w:szCs w:val="26"/>
        </w:rPr>
        <w:t xml:space="preserve">Covid-19, те да су то околности које  овај случај чине још тежим, због чега је потребно  да се  продужи рок за смештај овог лица. У конкретном случају ради се о лицу које је дужи временски период  боравило у овој установи, </w:t>
      </w:r>
    </w:p>
    <w:p w:rsidR="00C5729C" w:rsidRDefault="00C5729C" w:rsidP="00C5729C">
      <w:pPr>
        <w:ind w:firstLine="720"/>
        <w:jc w:val="both"/>
        <w:rPr>
          <w:sz w:val="26"/>
          <w:szCs w:val="26"/>
        </w:rPr>
      </w:pPr>
      <w:r>
        <w:rPr>
          <w:sz w:val="26"/>
          <w:szCs w:val="26"/>
        </w:rPr>
        <w:t>Имајући у виду чињеницу,  да је  се ради о лицу коме је потребна помоћ и подршка друштва, и новонасталу ситуацију у вези са корона вирусом, Градско веће сматра да је у овом тренутку  најприхватљивије решење како за корисника ове услуге, тако и за цело друштво да се смештај у овој установи продужи за 60 дана,  како би се створили адекватни услови да   корисник обезбеди себи  место за смештај.</w:t>
      </w:r>
    </w:p>
    <w:p w:rsidR="00C5729C" w:rsidRDefault="00C5729C" w:rsidP="00C5729C">
      <w:pPr>
        <w:ind w:firstLine="720"/>
        <w:jc w:val="both"/>
        <w:rPr>
          <w:sz w:val="26"/>
          <w:szCs w:val="26"/>
        </w:rPr>
      </w:pPr>
    </w:p>
    <w:p w:rsidR="00C5729C" w:rsidRDefault="00C5729C" w:rsidP="00C5729C">
      <w:pPr>
        <w:suppressAutoHyphens/>
        <w:ind w:firstLine="720"/>
        <w:jc w:val="both"/>
        <w:rPr>
          <w:sz w:val="24"/>
          <w:szCs w:val="24"/>
        </w:rPr>
      </w:pPr>
      <w:r>
        <w:rPr>
          <w:sz w:val="26"/>
          <w:szCs w:val="26"/>
          <w:lang w:val="sr-Cyrl-CS"/>
        </w:rPr>
        <w:t xml:space="preserve">Одредбама члана 55 Закона о социјалној заштити предвиђено да се  смештајем у </w:t>
      </w:r>
      <w:r>
        <w:rPr>
          <w:sz w:val="26"/>
          <w:szCs w:val="26"/>
          <w:lang w:val="sr-Cyrl-CS"/>
        </w:rPr>
        <w:lastRenderedPageBreak/>
        <w:t>прихватилишту кориснику  обезбеђује  краткотрајан смештај и осигурава  безбедност, изналажење  одрживих решења   за кризне ситуације, задовољење  његових основних потреба  и приступ другим услугама. Градско веће је имало у виду чињеницу да је чланом  25 Правилника о ближим условима и с тандардима за пружање социјалне заштите (Службени гласник РС бр.</w:t>
      </w:r>
      <w:r>
        <w:rPr>
          <w:lang w:val="sr-Cyrl-CS"/>
        </w:rPr>
        <w:t xml:space="preserve"> </w:t>
      </w:r>
      <w:r>
        <w:t>42</w:t>
      </w:r>
      <w:r>
        <w:rPr>
          <w:sz w:val="24"/>
          <w:szCs w:val="24"/>
        </w:rPr>
        <w:t>/2013, 89/2018 i 73/2019) којим је приписано да се услуге смештаја у прихватилиште пружају највише до 6 месеци, али и чињеницу да је на територији Републике Србије услед епидемије корона вируса,проглашена ванредна ситуација, те је одлучило да период смештаја продужи за још два месеца, како би се нашло прихватљиво решење за смештај овог лица.</w:t>
      </w:r>
    </w:p>
    <w:p w:rsidR="00C5729C" w:rsidRDefault="00C5729C" w:rsidP="00C5729C">
      <w:pPr>
        <w:ind w:firstLine="720"/>
        <w:jc w:val="both"/>
        <w:rPr>
          <w:sz w:val="26"/>
          <w:szCs w:val="26"/>
          <w:lang w:val="ru-RU"/>
        </w:rPr>
      </w:pPr>
      <w:r>
        <w:rPr>
          <w:sz w:val="26"/>
          <w:szCs w:val="26"/>
          <w:lang w:val="sr-Cyrl-CS"/>
        </w:rPr>
        <w:t>Из наведених разлога, а имајући у виду одредбе Закона о социјалној  заштити (  Службени гласник РС бр. 24/2011)  Градско веће града Врања је одлучило као у диспозитиву.</w:t>
      </w:r>
    </w:p>
    <w:p w:rsidR="00C5729C" w:rsidRDefault="00C5729C" w:rsidP="00C5729C">
      <w:pPr>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729C" w:rsidRDefault="00C5729C" w:rsidP="00C5729C">
      <w:pPr>
        <w:jc w:val="both"/>
        <w:rPr>
          <w:sz w:val="26"/>
          <w:szCs w:val="26"/>
        </w:rPr>
      </w:pPr>
    </w:p>
    <w:p w:rsidR="00C5729C" w:rsidRDefault="00C5729C" w:rsidP="00C5729C">
      <w:pPr>
        <w:jc w:val="center"/>
        <w:rPr>
          <w:b/>
          <w:sz w:val="26"/>
          <w:szCs w:val="26"/>
        </w:rPr>
      </w:pPr>
      <w:r>
        <w:rPr>
          <w:b/>
          <w:sz w:val="26"/>
          <w:szCs w:val="26"/>
        </w:rPr>
        <w:t>ГРАДСКО  ВЕЋЕ ГРАДА  ВРАЊА</w:t>
      </w:r>
    </w:p>
    <w:p w:rsidR="00C5729C" w:rsidRDefault="00C5729C" w:rsidP="00C5729C">
      <w:pPr>
        <w:jc w:val="center"/>
        <w:rPr>
          <w:b/>
          <w:sz w:val="26"/>
          <w:szCs w:val="26"/>
        </w:rPr>
      </w:pPr>
      <w:r>
        <w:rPr>
          <w:b/>
          <w:sz w:val="26"/>
          <w:szCs w:val="26"/>
        </w:rPr>
        <w:t>Број: 06-78/</w:t>
      </w:r>
      <w:r w:rsidR="00156EE6">
        <w:rPr>
          <w:b/>
          <w:sz w:val="26"/>
          <w:szCs w:val="26"/>
        </w:rPr>
        <w:t>9</w:t>
      </w:r>
      <w:r>
        <w:rPr>
          <w:b/>
          <w:sz w:val="26"/>
          <w:szCs w:val="26"/>
        </w:rPr>
        <w:t>/2020-04, дана 12.05.2020. године</w:t>
      </w:r>
    </w:p>
    <w:p w:rsidR="00C5729C" w:rsidRDefault="00C5729C" w:rsidP="00C5729C">
      <w:pPr>
        <w:rPr>
          <w:sz w:val="26"/>
          <w:szCs w:val="26"/>
        </w:rPr>
      </w:pPr>
    </w:p>
    <w:p w:rsidR="00C5729C" w:rsidRPr="00C5729C" w:rsidRDefault="00C5729C" w:rsidP="00C5729C">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Председник Градског већа,</w:t>
      </w:r>
    </w:p>
    <w:p w:rsidR="00C5729C" w:rsidRDefault="00C5729C" w:rsidP="00C5729C">
      <w:pPr>
        <w:pStyle w:val="ListParagraph"/>
        <w:ind w:left="90"/>
        <w:rPr>
          <w:sz w:val="24"/>
          <w:szCs w:val="24"/>
        </w:rPr>
      </w:pPr>
      <w:r>
        <w:rPr>
          <w:b/>
          <w:sz w:val="24"/>
          <w:szCs w:val="24"/>
        </w:rPr>
        <w:t xml:space="preserve">                                                                                                       др Слободан Миленковић</w:t>
      </w:r>
    </w:p>
    <w:p w:rsidR="00C5729C" w:rsidRDefault="00C5729C" w:rsidP="00C5729C">
      <w:pPr>
        <w:rPr>
          <w:sz w:val="26"/>
          <w:szCs w:val="26"/>
        </w:rPr>
      </w:pPr>
    </w:p>
    <w:p w:rsidR="00C5729C" w:rsidRDefault="00C5729C" w:rsidP="00C5729C">
      <w:pPr>
        <w:rPr>
          <w:sz w:val="26"/>
          <w:szCs w:val="26"/>
        </w:rPr>
      </w:pPr>
    </w:p>
    <w:p w:rsidR="00C5729C" w:rsidRDefault="00C5729C" w:rsidP="00C5729C">
      <w:pPr>
        <w:rPr>
          <w:sz w:val="20"/>
          <w:szCs w:val="20"/>
        </w:rPr>
      </w:pPr>
    </w:p>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Pr>
        <w:ind w:firstLine="720"/>
        <w:jc w:val="both"/>
      </w:pPr>
    </w:p>
    <w:p w:rsidR="00C5729C" w:rsidRDefault="00C5729C" w:rsidP="00C5729C">
      <w:pPr>
        <w:ind w:firstLine="720"/>
        <w:jc w:val="both"/>
      </w:pPr>
    </w:p>
    <w:p w:rsidR="00C5729C" w:rsidRDefault="00C5729C" w:rsidP="00C5729C">
      <w:pPr>
        <w:ind w:firstLine="720"/>
        <w:jc w:val="both"/>
        <w:rPr>
          <w:sz w:val="24"/>
          <w:szCs w:val="24"/>
        </w:rPr>
      </w:pPr>
      <w:r>
        <w:rPr>
          <w:sz w:val="24"/>
          <w:szCs w:val="24"/>
          <w:lang w:val="sr-Cyrl-CS"/>
        </w:rPr>
        <w:lastRenderedPageBreak/>
        <w:t xml:space="preserve">На основу члана 183. став 1 тачка 6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63 Закона о планирању и изградњи (Службени гласник РС број </w:t>
      </w:r>
      <w:r>
        <w:rPr>
          <w:sz w:val="24"/>
          <w:szCs w:val="24"/>
        </w:rPr>
        <w:t xml:space="preserve">72/2009, 81/2009 </w:t>
      </w:r>
      <w:r w:rsidR="009944D7">
        <w:rPr>
          <w:sz w:val="24"/>
          <w:szCs w:val="24"/>
        </w:rPr>
        <w:t>–испр.</w:t>
      </w:r>
      <w:r>
        <w:rPr>
          <w:sz w:val="24"/>
          <w:szCs w:val="24"/>
        </w:rPr>
        <w:t>, 64/2010 - одлука УС, 24/2011, 121/2012, 42/2013 - одлука УС, 50/2013 - одлука УС, 98/2013 - одлука УС, 132/20</w:t>
      </w:r>
      <w:r w:rsidR="009944D7">
        <w:rPr>
          <w:sz w:val="24"/>
          <w:szCs w:val="24"/>
        </w:rPr>
        <w:t>14, 145/2014, 83/2018, 31/2019 и</w:t>
      </w:r>
      <w:r>
        <w:rPr>
          <w:sz w:val="24"/>
          <w:szCs w:val="24"/>
        </w:rPr>
        <w:t xml:space="preserve"> 37/2019 – др.закон) </w:t>
      </w:r>
      <w:r>
        <w:rPr>
          <w:sz w:val="24"/>
          <w:szCs w:val="24"/>
          <w:lang w:val="sr-Cyrl-CS"/>
        </w:rPr>
        <w:t xml:space="preserve">члана </w:t>
      </w:r>
      <w:r>
        <w:rPr>
          <w:sz w:val="24"/>
          <w:szCs w:val="24"/>
        </w:rPr>
        <w:t xml:space="preserve">6. </w:t>
      </w:r>
      <w:r>
        <w:rPr>
          <w:sz w:val="24"/>
          <w:szCs w:val="24"/>
          <w:lang w:val="sr-Cyrl-CS"/>
        </w:rPr>
        <w:t xml:space="preserve">става 1 тачка 5 и  члана </w:t>
      </w:r>
      <w:r>
        <w:rPr>
          <w:sz w:val="24"/>
          <w:szCs w:val="24"/>
        </w:rPr>
        <w:t xml:space="preserve">61. </w:t>
      </w:r>
      <w:r>
        <w:rPr>
          <w:sz w:val="24"/>
          <w:szCs w:val="24"/>
          <w:lang w:val="sr-Cyrl-CS"/>
        </w:rPr>
        <w:t xml:space="preserve">Пословника Градског већа града Врања („Сл. гласник града Врања, број: 20/2016), </w:t>
      </w:r>
      <w:r>
        <w:rPr>
          <w:sz w:val="24"/>
          <w:szCs w:val="24"/>
        </w:rPr>
        <w:t xml:space="preserve"> у предмету по приговору инвеститора Петковић Благоје, улица Милентије Поповића бр.5,  на Решење  Одељења за урбанизам имовинско правне послсове , комунално стамбене делатности  и заштиту животне средине број  353-5/2020-08/1, ROP –VRE -459- LOC/1/2020 од 14.01.2020. године,  </w:t>
      </w:r>
      <w:r>
        <w:rPr>
          <w:sz w:val="24"/>
          <w:szCs w:val="24"/>
          <w:lang w:val="sr-Cyrl-CS"/>
        </w:rPr>
        <w:t xml:space="preserve">Градско веће града Врања, на седници одржаној </w:t>
      </w:r>
      <w:r>
        <w:rPr>
          <w:sz w:val="24"/>
          <w:szCs w:val="24"/>
        </w:rPr>
        <w:t>12.05.2020</w:t>
      </w:r>
      <w:r>
        <w:rPr>
          <w:sz w:val="24"/>
          <w:szCs w:val="24"/>
          <w:lang w:val="sr-Cyrl-CS"/>
        </w:rPr>
        <w:t>.  године, донело је:</w:t>
      </w:r>
    </w:p>
    <w:p w:rsidR="00C5729C" w:rsidRDefault="00C5729C" w:rsidP="00C5729C">
      <w:pPr>
        <w:tabs>
          <w:tab w:val="left" w:pos="6570"/>
        </w:tabs>
        <w:ind w:firstLine="720"/>
        <w:jc w:val="both"/>
        <w:rPr>
          <w:sz w:val="24"/>
          <w:szCs w:val="24"/>
          <w:lang w:val="sr-Cyrl-CS"/>
        </w:rPr>
      </w:pPr>
    </w:p>
    <w:p w:rsidR="00C5729C" w:rsidRDefault="00C5729C" w:rsidP="00C5729C">
      <w:pPr>
        <w:tabs>
          <w:tab w:val="left" w:pos="6570"/>
        </w:tabs>
        <w:ind w:firstLine="720"/>
        <w:jc w:val="center"/>
        <w:rPr>
          <w:b/>
          <w:sz w:val="24"/>
          <w:szCs w:val="24"/>
          <w:lang w:val="sr-Cyrl-CS"/>
        </w:rPr>
      </w:pPr>
      <w:r>
        <w:rPr>
          <w:b/>
          <w:sz w:val="24"/>
          <w:szCs w:val="24"/>
          <w:lang w:val="sr-Cyrl-CS"/>
        </w:rPr>
        <w:t>Р е ш е њ е</w:t>
      </w:r>
    </w:p>
    <w:p w:rsidR="00C5729C" w:rsidRDefault="00C5729C" w:rsidP="00C5729C">
      <w:pPr>
        <w:tabs>
          <w:tab w:val="left" w:pos="6570"/>
        </w:tabs>
        <w:ind w:firstLine="720"/>
        <w:jc w:val="both"/>
        <w:rPr>
          <w:b/>
          <w:sz w:val="24"/>
          <w:szCs w:val="24"/>
          <w:lang w:val="sr-Cyrl-CS"/>
        </w:rPr>
      </w:pPr>
      <w:r>
        <w:rPr>
          <w:b/>
          <w:sz w:val="24"/>
          <w:szCs w:val="24"/>
          <w:lang w:val="sr-Cyrl-CS"/>
        </w:rPr>
        <w:t xml:space="preserve">Одбија се приговор  </w:t>
      </w:r>
      <w:r>
        <w:rPr>
          <w:sz w:val="24"/>
          <w:szCs w:val="24"/>
        </w:rPr>
        <w:t>инвеститора инвеститора Петковић Благоје, улица Милентије Поповића бр.5,  на Решење  Одељења за урбанизам имовинско правне послсове , комунално стамбене делатности  и заштиту животне средине број  353-5/2020-08/1, ROP –VRE -459- LOC/1/2020од 14.01.2020. године као неоснован.</w:t>
      </w:r>
    </w:p>
    <w:p w:rsidR="00C5729C" w:rsidRDefault="00C5729C" w:rsidP="00C5729C">
      <w:pPr>
        <w:tabs>
          <w:tab w:val="left" w:pos="6570"/>
        </w:tabs>
        <w:jc w:val="center"/>
        <w:rPr>
          <w:b/>
          <w:sz w:val="24"/>
          <w:szCs w:val="24"/>
          <w:lang w:val="sr-Cyrl-CS"/>
        </w:rPr>
      </w:pPr>
      <w:r>
        <w:rPr>
          <w:b/>
          <w:sz w:val="24"/>
          <w:szCs w:val="24"/>
          <w:lang w:val="sr-Cyrl-CS"/>
        </w:rPr>
        <w:t>О б р а з л о ж е њ е</w:t>
      </w:r>
    </w:p>
    <w:p w:rsidR="00C5729C" w:rsidRDefault="00C5729C" w:rsidP="00C5729C">
      <w:pPr>
        <w:pStyle w:val="Default"/>
        <w:ind w:firstLine="708"/>
        <w:jc w:val="both"/>
        <w:rPr>
          <w:color w:val="auto"/>
          <w:sz w:val="23"/>
          <w:szCs w:val="23"/>
        </w:rPr>
      </w:pPr>
      <w:r>
        <w:rPr>
          <w:lang w:val="sr-Cyrl-CS"/>
        </w:rPr>
        <w:t xml:space="preserve">            </w:t>
      </w:r>
      <w:r>
        <w:t xml:space="preserve">Одељење за урбанизам, имовинско правне послове, комунално стамбене делатности и  заштиту животне средине,  донело је  Решење број 353-5/2020-08/1, ROP –VRE -459- LOC/1/2020од 14.01.2020. године, којим  је </w:t>
      </w:r>
      <w:r>
        <w:rPr>
          <w:bCs/>
          <w:color w:val="auto"/>
          <w:sz w:val="23"/>
          <w:szCs w:val="23"/>
        </w:rPr>
        <w:t xml:space="preserve">није дозвољена </w:t>
      </w:r>
      <w:r>
        <w:rPr>
          <w:bCs/>
          <w:sz w:val="23"/>
          <w:szCs w:val="23"/>
        </w:rPr>
        <w:t xml:space="preserve">доградња постојећег стамбеног објекта, спратности П+1, а након доградње спратности П+1+Пк, </w:t>
      </w:r>
      <w:r>
        <w:rPr>
          <w:sz w:val="23"/>
          <w:szCs w:val="23"/>
        </w:rPr>
        <w:t xml:space="preserve">на катастарској парцели број </w:t>
      </w:r>
      <w:r>
        <w:rPr>
          <w:bCs/>
          <w:sz w:val="23"/>
          <w:szCs w:val="23"/>
        </w:rPr>
        <w:t xml:space="preserve">7805/4 КО Врање 1, </w:t>
      </w:r>
      <w:r>
        <w:rPr>
          <w:sz w:val="23"/>
          <w:szCs w:val="23"/>
        </w:rPr>
        <w:t>у улици Милентија Поповића</w:t>
      </w:r>
      <w:r>
        <w:rPr>
          <w:bCs/>
          <w:sz w:val="23"/>
          <w:szCs w:val="23"/>
        </w:rPr>
        <w:t xml:space="preserve">, </w:t>
      </w:r>
      <w:r>
        <w:rPr>
          <w:sz w:val="23"/>
          <w:szCs w:val="23"/>
        </w:rPr>
        <w:t>у оквиру Плана Генералне регулације Зоне 1 у Врању</w:t>
      </w:r>
      <w:r>
        <w:rPr>
          <w:bCs/>
          <w:color w:val="auto"/>
          <w:sz w:val="23"/>
          <w:szCs w:val="23"/>
        </w:rPr>
        <w:t>.</w:t>
      </w:r>
    </w:p>
    <w:p w:rsidR="00C5729C" w:rsidRDefault="00C5729C" w:rsidP="00C5729C">
      <w:pPr>
        <w:ind w:firstLine="720"/>
        <w:jc w:val="both"/>
        <w:rPr>
          <w:sz w:val="24"/>
          <w:szCs w:val="24"/>
        </w:rPr>
      </w:pPr>
      <w:r>
        <w:rPr>
          <w:sz w:val="24"/>
          <w:szCs w:val="24"/>
        </w:rPr>
        <w:t xml:space="preserve">        Против наведеног решења приговор је  изјавио Петковић Благоје којом побија законитост решења из свих законских разлога и предлаже да Градско веће усвоји  жалбу, поништи Решење и предмет врати првостепеном органу на поновно одлучивање. У приговору се истиче да је првостепени орган  нетачно утврдио податке кји су наведени у идејном решењу, да се у конкретном случају не ради о слободностојећем објекту већ о двојном објекту.</w:t>
      </w:r>
    </w:p>
    <w:p w:rsidR="00C5729C" w:rsidRDefault="00C5729C" w:rsidP="00C5729C">
      <w:pPr>
        <w:ind w:firstLine="720"/>
        <w:jc w:val="both"/>
        <w:rPr>
          <w:sz w:val="24"/>
          <w:szCs w:val="24"/>
        </w:rPr>
      </w:pPr>
      <w:r>
        <w:rPr>
          <w:sz w:val="24"/>
          <w:szCs w:val="24"/>
        </w:rPr>
        <w:t>Увидом у списе предмета утврђено је да је:</w:t>
      </w:r>
    </w:p>
    <w:p w:rsidR="00C5729C" w:rsidRDefault="00C5729C" w:rsidP="00C5729C">
      <w:pPr>
        <w:jc w:val="both"/>
        <w:rPr>
          <w:sz w:val="23"/>
          <w:szCs w:val="23"/>
        </w:rPr>
      </w:pPr>
      <w:r>
        <w:rPr>
          <w:sz w:val="24"/>
          <w:szCs w:val="24"/>
        </w:rPr>
        <w:t xml:space="preserve">- да је </w:t>
      </w:r>
      <w:r>
        <w:rPr>
          <w:sz w:val="23"/>
          <w:szCs w:val="23"/>
        </w:rPr>
        <w:t>Петковић Благоје  из Врања, са станом у улици Милентија Поповића број 5,</w:t>
      </w:r>
      <w:r>
        <w:rPr>
          <w:bCs/>
          <w:sz w:val="23"/>
          <w:szCs w:val="23"/>
        </w:rPr>
        <w:t xml:space="preserve"> </w:t>
      </w:r>
      <w:r>
        <w:rPr>
          <w:sz w:val="23"/>
          <w:szCs w:val="23"/>
        </w:rPr>
        <w:t>поднео преко овлашћеног пуномоћника Цветковић Божидара</w:t>
      </w:r>
      <w:r>
        <w:rPr>
          <w:bCs/>
          <w:sz w:val="23"/>
          <w:szCs w:val="23"/>
        </w:rPr>
        <w:t xml:space="preserve"> </w:t>
      </w:r>
      <w:r>
        <w:rPr>
          <w:sz w:val="23"/>
          <w:szCs w:val="23"/>
        </w:rPr>
        <w:t xml:space="preserve">из Врања, захтев под бројем </w:t>
      </w:r>
      <w:r>
        <w:rPr>
          <w:bCs/>
          <w:sz w:val="23"/>
          <w:szCs w:val="23"/>
        </w:rPr>
        <w:t>ROP-VRE-459-LOC-1/2020, заводног броја 353-5/2020-08/1 дана 13.01.2020.</w:t>
      </w:r>
      <w:r>
        <w:rPr>
          <w:sz w:val="23"/>
          <w:szCs w:val="23"/>
        </w:rPr>
        <w:t xml:space="preserve">године, за издавање локацијских услова </w:t>
      </w:r>
      <w:r>
        <w:rPr>
          <w:bCs/>
          <w:sz w:val="23"/>
          <w:szCs w:val="23"/>
        </w:rPr>
        <w:t xml:space="preserve">за доградњу постојећег стамбеног објекта, спратности П+1, а након доградње спратности П+1+Пк, </w:t>
      </w:r>
      <w:r>
        <w:rPr>
          <w:sz w:val="23"/>
          <w:szCs w:val="23"/>
        </w:rPr>
        <w:t xml:space="preserve">на катастарској парцели број </w:t>
      </w:r>
      <w:r>
        <w:rPr>
          <w:bCs/>
          <w:sz w:val="23"/>
          <w:szCs w:val="23"/>
        </w:rPr>
        <w:t xml:space="preserve">7805/4 КО Врање 1, </w:t>
      </w:r>
      <w:r>
        <w:rPr>
          <w:sz w:val="23"/>
          <w:szCs w:val="23"/>
        </w:rPr>
        <w:t>у улици Милентија Поповића</w:t>
      </w:r>
      <w:r>
        <w:rPr>
          <w:bCs/>
          <w:sz w:val="23"/>
          <w:szCs w:val="23"/>
        </w:rPr>
        <w:t xml:space="preserve">, </w:t>
      </w:r>
      <w:r>
        <w:rPr>
          <w:sz w:val="23"/>
          <w:szCs w:val="23"/>
        </w:rPr>
        <w:t>у оквиру Плана Генералне регулације Зоне 1 у Врању</w:t>
      </w:r>
      <w:r>
        <w:rPr>
          <w:bCs/>
          <w:sz w:val="23"/>
          <w:szCs w:val="23"/>
        </w:rPr>
        <w:t>.</w:t>
      </w:r>
    </w:p>
    <w:p w:rsidR="00C5729C" w:rsidRDefault="00C5729C" w:rsidP="00C5729C">
      <w:pPr>
        <w:pStyle w:val="Default"/>
        <w:ind w:firstLine="708"/>
        <w:jc w:val="both"/>
        <w:rPr>
          <w:color w:val="auto"/>
          <w:sz w:val="23"/>
          <w:szCs w:val="23"/>
        </w:rPr>
      </w:pPr>
      <w:r>
        <w:t xml:space="preserve">- да је надлежни орган по пријему захтева  исти разматрао и донео Решење број 353-5/2020-08/1, ROP –VRE -459- LOC/1/2020од 14.01.2020. године, којим  </w:t>
      </w:r>
      <w:r>
        <w:rPr>
          <w:bCs/>
          <w:color w:val="auto"/>
          <w:sz w:val="23"/>
          <w:szCs w:val="23"/>
        </w:rPr>
        <w:t xml:space="preserve">није дозвољена </w:t>
      </w:r>
      <w:r>
        <w:rPr>
          <w:bCs/>
          <w:sz w:val="23"/>
          <w:szCs w:val="23"/>
        </w:rPr>
        <w:t xml:space="preserve">доградња постојећег стамбеног објекта, спратности П+1, а након доградње спратности П+1+Пк, </w:t>
      </w:r>
      <w:r>
        <w:rPr>
          <w:sz w:val="23"/>
          <w:szCs w:val="23"/>
        </w:rPr>
        <w:t xml:space="preserve">на катастарској парцели број </w:t>
      </w:r>
      <w:r>
        <w:rPr>
          <w:bCs/>
          <w:sz w:val="23"/>
          <w:szCs w:val="23"/>
        </w:rPr>
        <w:t xml:space="preserve">7805/4 КО Врање 1, </w:t>
      </w:r>
      <w:r>
        <w:rPr>
          <w:sz w:val="23"/>
          <w:szCs w:val="23"/>
        </w:rPr>
        <w:t>у улици Милентија Поповића</w:t>
      </w:r>
      <w:r>
        <w:rPr>
          <w:bCs/>
          <w:sz w:val="23"/>
          <w:szCs w:val="23"/>
        </w:rPr>
        <w:t xml:space="preserve">, </w:t>
      </w:r>
      <w:r>
        <w:rPr>
          <w:sz w:val="23"/>
          <w:szCs w:val="23"/>
        </w:rPr>
        <w:t>у оквиру Плана Генералне регулације Зоне 1 у Врању</w:t>
      </w:r>
      <w:r>
        <w:rPr>
          <w:bCs/>
          <w:color w:val="auto"/>
          <w:sz w:val="23"/>
          <w:szCs w:val="23"/>
        </w:rPr>
        <w:t>.</w:t>
      </w:r>
    </w:p>
    <w:p w:rsidR="00C5729C" w:rsidRDefault="00C5729C" w:rsidP="00C5729C">
      <w:pPr>
        <w:ind w:firstLine="720"/>
        <w:jc w:val="both"/>
        <w:rPr>
          <w:bCs/>
          <w:sz w:val="24"/>
          <w:szCs w:val="24"/>
          <w:lang w:val="sr-Cyrl-CS"/>
        </w:rPr>
      </w:pPr>
      <w:r>
        <w:rPr>
          <w:sz w:val="24"/>
          <w:szCs w:val="24"/>
        </w:rPr>
        <w:t xml:space="preserve"> </w:t>
      </w:r>
    </w:p>
    <w:p w:rsidR="00C5729C" w:rsidRDefault="00C5729C" w:rsidP="00C5729C">
      <w:pPr>
        <w:ind w:firstLine="720"/>
        <w:jc w:val="both"/>
        <w:rPr>
          <w:bCs/>
          <w:sz w:val="24"/>
          <w:szCs w:val="24"/>
        </w:rPr>
      </w:pPr>
      <w:r>
        <w:rPr>
          <w:bCs/>
          <w:sz w:val="24"/>
          <w:szCs w:val="24"/>
          <w:lang w:val="sr-Cyrl-CS"/>
        </w:rPr>
        <w:t xml:space="preserve">Испитајући побијано решење у границама разлога наведених у жалби, Градско веће је установило да је Решење  </w:t>
      </w:r>
      <w:r>
        <w:rPr>
          <w:sz w:val="24"/>
          <w:szCs w:val="24"/>
        </w:rPr>
        <w:t xml:space="preserve">Одељења за урбанизам имовинско правне послсове, комунално стамбене делатности  и заштиту животне средине број  353-5/2020-08/1, ROP –VRE -459- LOC/1/2020од 14.01.2020. године, </w:t>
      </w:r>
      <w:r>
        <w:rPr>
          <w:bCs/>
          <w:sz w:val="24"/>
          <w:szCs w:val="24"/>
          <w:lang w:val="sr-Cyrl-CS"/>
        </w:rPr>
        <w:t xml:space="preserve">донето без битних повреда, а на основу одредаба </w:t>
      </w:r>
      <w:r>
        <w:rPr>
          <w:bCs/>
          <w:sz w:val="24"/>
          <w:szCs w:val="24"/>
          <w:lang w:val="sr-Cyrl-CS"/>
        </w:rPr>
        <w:lastRenderedPageBreak/>
        <w:t xml:space="preserve">релевантног материјалног права примењених на правилно и потпуно утврђено чињенично стање, због  чега </w:t>
      </w:r>
      <w:r>
        <w:rPr>
          <w:bCs/>
          <w:sz w:val="24"/>
          <w:szCs w:val="24"/>
        </w:rPr>
        <w:t>je жалба неоснована.</w:t>
      </w:r>
    </w:p>
    <w:p w:rsidR="00C5729C" w:rsidRDefault="00C5729C" w:rsidP="00C5729C">
      <w:pPr>
        <w:ind w:firstLine="720"/>
        <w:jc w:val="both"/>
        <w:rPr>
          <w:bCs/>
          <w:sz w:val="24"/>
          <w:szCs w:val="24"/>
        </w:rPr>
      </w:pPr>
      <w:r>
        <w:rPr>
          <w:bCs/>
          <w:sz w:val="24"/>
          <w:szCs w:val="24"/>
        </w:rPr>
        <w:t>Првостепени орган је  исправно поступио када је у току поступка утврдио следеће:</w:t>
      </w:r>
    </w:p>
    <w:p w:rsidR="00C5729C" w:rsidRDefault="00C5729C" w:rsidP="00C5729C">
      <w:pPr>
        <w:pStyle w:val="naslov"/>
        <w:spacing w:before="0" w:beforeAutospacing="0" w:after="0" w:afterAutospacing="0" w:line="210" w:lineRule="atLeast"/>
        <w:ind w:firstLine="720"/>
        <w:jc w:val="both"/>
        <w:rPr>
          <w:sz w:val="23"/>
          <w:szCs w:val="23"/>
        </w:rPr>
      </w:pPr>
      <w:r>
        <w:rPr>
          <w:sz w:val="23"/>
          <w:szCs w:val="23"/>
          <w:shd w:val="clear" w:color="auto" w:fill="FFFFFF"/>
        </w:rPr>
        <w:t xml:space="preserve">Катастарска парцела број </w:t>
      </w:r>
      <w:r>
        <w:rPr>
          <w:bCs/>
          <w:sz w:val="23"/>
          <w:szCs w:val="23"/>
          <w:shd w:val="clear" w:color="auto" w:fill="FFFFFF"/>
        </w:rPr>
        <w:t xml:space="preserve">7805/4 КО Врање 1 у улици Милентија Поповића </w:t>
      </w:r>
      <w:r>
        <w:rPr>
          <w:sz w:val="23"/>
          <w:szCs w:val="23"/>
          <w:shd w:val="clear" w:color="auto" w:fill="FFFFFF"/>
        </w:rPr>
        <w:t xml:space="preserve">је обухваћена Планом генералне регулације Зоне 1 у Врању који је  усвојен на </w:t>
      </w:r>
      <w:r>
        <w:rPr>
          <w:sz w:val="23"/>
          <w:szCs w:val="23"/>
        </w:rPr>
        <w:t>седници Скупштине Града Врања дана 10.11.2010.године под бројем 35-41/2010-12 („Службени гласник Града Врања“ бр.31/2010).</w:t>
      </w:r>
    </w:p>
    <w:p w:rsidR="00C5729C" w:rsidRDefault="00C5729C" w:rsidP="00C5729C">
      <w:pPr>
        <w:adjustRightInd w:val="0"/>
        <w:ind w:firstLine="708"/>
        <w:jc w:val="both"/>
        <w:rPr>
          <w:sz w:val="23"/>
          <w:szCs w:val="23"/>
        </w:rPr>
      </w:pPr>
      <w:r>
        <w:rPr>
          <w:sz w:val="23"/>
          <w:szCs w:val="23"/>
          <w:shd w:val="clear" w:color="auto" w:fill="FFFFFF"/>
        </w:rPr>
        <w:t>У делу 4.Правила грађења, односно у тачки 4.1.1.1. надзидавање  и дозиђавање</w:t>
      </w:r>
      <w:r>
        <w:rPr>
          <w:sz w:val="23"/>
          <w:szCs w:val="23"/>
        </w:rPr>
        <w:t xml:space="preserve"> прописано је да надзидати и дозидати се могу сви постојећи објекти који својим положајем на грађевинској парцели, укупном бруто површином (постојећа + надзидана + дозидана) и спратношћу не излазе из оквира Планом задатих урбанистичких параметара (степен заузетости, индекс изграђености, спратност, грађевинска линија). Висина надзиданог дела зграде не сме прећи планом предвиђену вредност а висина назитка поткровне етаже износи највише 1.60м рачунајући од коте пода поткровне етаже до тачке прелома кровне косине. У тачки </w:t>
      </w:r>
      <w:r>
        <w:rPr>
          <w:sz w:val="23"/>
          <w:szCs w:val="23"/>
          <w:shd w:val="clear" w:color="auto" w:fill="FFFFFF"/>
        </w:rPr>
        <w:t>4.2 посебна правила грађења, која се примењују за грађење објеката  којим су дефинисани услови и елементи урбанистичке регулације при спровођењу Плана генералне регулације. Правила и услови дефинисани Планом генералне регулације Зоне 1 у Врању дати су као: минималне вредности величине парцеле, ширине фронта парцеле, растојања грађевинске линије објекта од регулационе линије парцеле, растојања објекта од бочних суседних објеката, растојања два објекта на парцели, проценат зелених површина на парцели, обавезујући услови, регулациона линија, предња грађевинска линија, начин паркирања и максималне вредности као што је индекс или степен изграђености „И“ индекс или степен заузетости „З“, спратност објекта и висина објекта.</w:t>
      </w:r>
    </w:p>
    <w:p w:rsidR="00C5729C" w:rsidRDefault="00C5729C" w:rsidP="00C5729C">
      <w:pPr>
        <w:ind w:firstLine="708"/>
        <w:jc w:val="both"/>
        <w:rPr>
          <w:sz w:val="23"/>
          <w:szCs w:val="23"/>
          <w:shd w:val="clear" w:color="auto" w:fill="FFFFFF"/>
        </w:rPr>
      </w:pPr>
      <w:r>
        <w:rPr>
          <w:sz w:val="23"/>
          <w:szCs w:val="23"/>
          <w:shd w:val="clear" w:color="auto" w:fill="FFFFFF"/>
        </w:rPr>
        <w:t>Такође, за постојећу парцелу могућа су одступања од параметара прописаних у правилима грађења у погледу минималне ширине и минималне површине парцеле, под условом да се испуне други параметри прописани правилима грађења.</w:t>
      </w:r>
    </w:p>
    <w:p w:rsidR="00C5729C" w:rsidRDefault="00C5729C" w:rsidP="00C5729C">
      <w:pPr>
        <w:ind w:firstLine="708"/>
        <w:jc w:val="both"/>
        <w:rPr>
          <w:sz w:val="23"/>
          <w:szCs w:val="23"/>
        </w:rPr>
      </w:pPr>
      <w:r>
        <w:rPr>
          <w:sz w:val="23"/>
          <w:szCs w:val="23"/>
        </w:rPr>
        <w:t xml:space="preserve">Поменута парцела се налази у зони становања малих густина где се примењују следећи коефицијенти за породичне постојеће објекте: </w:t>
      </w:r>
    </w:p>
    <w:p w:rsidR="00C5729C" w:rsidRDefault="00C5729C" w:rsidP="00C5729C">
      <w:pPr>
        <w:widowControl/>
        <w:numPr>
          <w:ilvl w:val="0"/>
          <w:numId w:val="12"/>
        </w:numPr>
        <w:suppressAutoHyphens/>
        <w:autoSpaceDE/>
        <w:autoSpaceDN/>
        <w:ind w:left="993" w:hanging="284"/>
        <w:jc w:val="both"/>
        <w:rPr>
          <w:sz w:val="23"/>
          <w:szCs w:val="23"/>
        </w:rPr>
      </w:pPr>
      <w:r>
        <w:rPr>
          <w:sz w:val="23"/>
          <w:szCs w:val="23"/>
        </w:rPr>
        <w:t>минимална површина парцеле је 300м</w:t>
      </w:r>
      <w:r>
        <w:rPr>
          <w:sz w:val="23"/>
          <w:szCs w:val="23"/>
          <w:vertAlign w:val="superscript"/>
        </w:rPr>
        <w:t>2</w:t>
      </w:r>
      <w:r>
        <w:rPr>
          <w:sz w:val="23"/>
          <w:szCs w:val="23"/>
        </w:rPr>
        <w:t>;</w:t>
      </w:r>
    </w:p>
    <w:p w:rsidR="00C5729C" w:rsidRDefault="00C5729C" w:rsidP="00C5729C">
      <w:pPr>
        <w:widowControl/>
        <w:numPr>
          <w:ilvl w:val="0"/>
          <w:numId w:val="12"/>
        </w:numPr>
        <w:suppressAutoHyphens/>
        <w:autoSpaceDE/>
        <w:autoSpaceDN/>
        <w:ind w:left="993" w:hanging="284"/>
        <w:jc w:val="both"/>
        <w:rPr>
          <w:sz w:val="23"/>
          <w:szCs w:val="23"/>
        </w:rPr>
      </w:pPr>
      <w:r>
        <w:rPr>
          <w:sz w:val="23"/>
          <w:szCs w:val="23"/>
        </w:rPr>
        <w:t xml:space="preserve">индекс искоришћености парцеле је до 50%; </w:t>
      </w:r>
    </w:p>
    <w:p w:rsidR="00C5729C" w:rsidRDefault="00C5729C" w:rsidP="00C5729C">
      <w:pPr>
        <w:widowControl/>
        <w:numPr>
          <w:ilvl w:val="0"/>
          <w:numId w:val="12"/>
        </w:numPr>
        <w:suppressAutoHyphens/>
        <w:autoSpaceDE/>
        <w:autoSpaceDN/>
        <w:ind w:left="993" w:hanging="284"/>
        <w:jc w:val="both"/>
        <w:rPr>
          <w:sz w:val="23"/>
          <w:szCs w:val="23"/>
        </w:rPr>
      </w:pPr>
      <w:r>
        <w:rPr>
          <w:sz w:val="23"/>
          <w:szCs w:val="23"/>
        </w:rPr>
        <w:t xml:space="preserve">индекс изграђености парцеле је до 1,6; </w:t>
      </w:r>
    </w:p>
    <w:p w:rsidR="00C5729C" w:rsidRDefault="00C5729C" w:rsidP="00C5729C">
      <w:pPr>
        <w:widowControl/>
        <w:numPr>
          <w:ilvl w:val="0"/>
          <w:numId w:val="12"/>
        </w:numPr>
        <w:suppressAutoHyphens/>
        <w:autoSpaceDE/>
        <w:autoSpaceDN/>
        <w:ind w:left="993" w:hanging="284"/>
        <w:jc w:val="both"/>
        <w:rPr>
          <w:sz w:val="23"/>
          <w:szCs w:val="23"/>
        </w:rPr>
      </w:pPr>
      <w:r>
        <w:rPr>
          <w:sz w:val="23"/>
          <w:szCs w:val="23"/>
        </w:rPr>
        <w:t>максимална спратност објекта може бити до П+1+Пк;</w:t>
      </w:r>
    </w:p>
    <w:p w:rsidR="00C5729C" w:rsidRDefault="00C5729C" w:rsidP="00C5729C">
      <w:pPr>
        <w:ind w:firstLine="708"/>
        <w:jc w:val="both"/>
        <w:rPr>
          <w:sz w:val="23"/>
          <w:szCs w:val="23"/>
        </w:rPr>
      </w:pPr>
      <w:r>
        <w:rPr>
          <w:sz w:val="23"/>
          <w:szCs w:val="23"/>
        </w:rPr>
        <w:t>На парцели чија је површина до 10% мања од најмање површине утврђене правилима парцелације може се утврдити изградња једног објекта спратности П+1, индекса изграђености 1,0 и индекса искоришћености 50%.</w:t>
      </w:r>
    </w:p>
    <w:p w:rsidR="00C5729C" w:rsidRDefault="00C5729C" w:rsidP="00C5729C">
      <w:pPr>
        <w:ind w:firstLine="708"/>
        <w:jc w:val="both"/>
        <w:rPr>
          <w:sz w:val="23"/>
          <w:szCs w:val="23"/>
        </w:rPr>
      </w:pPr>
      <w:r>
        <w:rPr>
          <w:shd w:val="clear" w:color="auto" w:fill="FFFFFF"/>
        </w:rPr>
        <w:t>ЗА ПАРЦЕЛЕ НА КОЈИМА СУ ИЗГРАЂЕНИ ОБЈЕКТИ КОЈИ СУ ПРЕМАШИЛИ ПЛАНОМ ДЕФИНИСАНЕ УРБАНИСТИЧКЕ ПАРАМЕТРЕ ДОЗВОЉЕНО ЈЕ ТЕКУЋЕ, ИНВЕСТИЦИОНО ОДРЖАВАЊЕ И РЕКОНСТРУКЦИЈА АЛИ НЕ И ДОГРАДЊА И НАДГРАДЊА.</w:t>
      </w:r>
    </w:p>
    <w:p w:rsidR="00C5729C" w:rsidRDefault="00C5729C" w:rsidP="00C5729C">
      <w:pPr>
        <w:ind w:firstLine="708"/>
        <w:jc w:val="both"/>
        <w:rPr>
          <w:sz w:val="23"/>
          <w:szCs w:val="23"/>
          <w:shd w:val="clear" w:color="auto" w:fill="FFFFFF"/>
        </w:rPr>
      </w:pPr>
      <w:r>
        <w:rPr>
          <w:sz w:val="23"/>
          <w:szCs w:val="23"/>
          <w:shd w:val="clear" w:color="auto" w:fill="FFFFFF"/>
        </w:rPr>
        <w:t xml:space="preserve">На основу доспеле документације, првостепени  орган је </w:t>
      </w:r>
      <w:r>
        <w:rPr>
          <w:sz w:val="23"/>
          <w:szCs w:val="23"/>
        </w:rPr>
        <w:t xml:space="preserve">увидом у Идејно решење-главну свеску и пројекат архитектуре </w:t>
      </w:r>
      <w:r>
        <w:rPr>
          <w:sz w:val="23"/>
          <w:szCs w:val="23"/>
          <w:shd w:val="clear" w:color="auto" w:fill="FFFFFF"/>
        </w:rPr>
        <w:t>под бројем 12/2019 од децембра 2019.године, урађено од стране Предузећа за пројектовање и инжењеринг „Архитект“ из Врања, са седиштем у улици Цара Душана број 12А, са главним пројектантом дипл.инж.арх.Цветковић Божидаром са лиценцом број 300 0331 03, констатовао да тражени захтев за доградњу постојећег стамбеног објекта није у складу са Планским документом.  Јер предметна катастарска парцела је квадратуре 295,00м</w:t>
      </w:r>
      <w:r>
        <w:rPr>
          <w:sz w:val="23"/>
          <w:szCs w:val="23"/>
          <w:shd w:val="clear" w:color="auto" w:fill="FFFFFF"/>
          <w:vertAlign w:val="superscript"/>
        </w:rPr>
        <w:t>2</w:t>
      </w:r>
      <w:r>
        <w:rPr>
          <w:sz w:val="23"/>
          <w:szCs w:val="23"/>
          <w:shd w:val="clear" w:color="auto" w:fill="FFFFFF"/>
        </w:rPr>
        <w:t>, и као таква за њу важе следећи параметри за изградњу у складу са Планским документом и то:</w:t>
      </w:r>
      <w:r>
        <w:rPr>
          <w:sz w:val="23"/>
          <w:szCs w:val="23"/>
        </w:rPr>
        <w:t xml:space="preserve"> </w:t>
      </w:r>
    </w:p>
    <w:p w:rsidR="00C5729C" w:rsidRDefault="00C5729C" w:rsidP="00C5729C">
      <w:pPr>
        <w:widowControl/>
        <w:numPr>
          <w:ilvl w:val="0"/>
          <w:numId w:val="13"/>
        </w:numPr>
        <w:suppressAutoHyphens/>
        <w:autoSpaceDE/>
        <w:autoSpaceDN/>
        <w:jc w:val="both"/>
        <w:rPr>
          <w:sz w:val="23"/>
          <w:szCs w:val="23"/>
        </w:rPr>
      </w:pPr>
      <w:r>
        <w:rPr>
          <w:sz w:val="23"/>
          <w:szCs w:val="23"/>
        </w:rPr>
        <w:t>спратности П+1;</w:t>
      </w:r>
    </w:p>
    <w:p w:rsidR="00C5729C" w:rsidRDefault="00C5729C" w:rsidP="00C5729C">
      <w:pPr>
        <w:widowControl/>
        <w:numPr>
          <w:ilvl w:val="0"/>
          <w:numId w:val="13"/>
        </w:numPr>
        <w:suppressAutoHyphens/>
        <w:autoSpaceDE/>
        <w:autoSpaceDN/>
        <w:jc w:val="both"/>
        <w:rPr>
          <w:sz w:val="23"/>
          <w:szCs w:val="23"/>
        </w:rPr>
      </w:pPr>
      <w:r>
        <w:rPr>
          <w:sz w:val="23"/>
          <w:szCs w:val="23"/>
        </w:rPr>
        <w:t xml:space="preserve">индекса изграђености 1,0; </w:t>
      </w:r>
    </w:p>
    <w:p w:rsidR="00C5729C" w:rsidRDefault="00C5729C" w:rsidP="00C5729C">
      <w:pPr>
        <w:widowControl/>
        <w:numPr>
          <w:ilvl w:val="0"/>
          <w:numId w:val="13"/>
        </w:numPr>
        <w:suppressAutoHyphens/>
        <w:autoSpaceDE/>
        <w:autoSpaceDN/>
        <w:jc w:val="both"/>
        <w:rPr>
          <w:sz w:val="23"/>
          <w:szCs w:val="23"/>
        </w:rPr>
      </w:pPr>
      <w:r>
        <w:rPr>
          <w:sz w:val="23"/>
          <w:szCs w:val="23"/>
        </w:rPr>
        <w:t xml:space="preserve">индекс искоришћености 50%. </w:t>
      </w:r>
    </w:p>
    <w:p w:rsidR="00C5729C" w:rsidRDefault="00C5729C" w:rsidP="00C5729C">
      <w:pPr>
        <w:ind w:firstLine="708"/>
        <w:jc w:val="both"/>
        <w:rPr>
          <w:sz w:val="23"/>
          <w:szCs w:val="23"/>
        </w:rPr>
      </w:pPr>
      <w:r>
        <w:rPr>
          <w:sz w:val="23"/>
          <w:szCs w:val="23"/>
        </w:rPr>
        <w:t xml:space="preserve">Објекат који је предмет захтева за тражену доградњу својом спратношћу и укупном бруто површином није у складу са Планом генералне регулације зоне 1 у Врању („Службени гласник Града Врања“, бр.31/2010), односно пројектант је премашио коефицијент изграђености као и </w:t>
      </w:r>
      <w:r>
        <w:rPr>
          <w:sz w:val="23"/>
          <w:szCs w:val="23"/>
        </w:rPr>
        <w:lastRenderedPageBreak/>
        <w:t>спратности прописане планским документом. Предметни објекат је већ изграђен у укупној бруто површини и спратности максимално датом планским документом.</w:t>
      </w:r>
    </w:p>
    <w:p w:rsidR="00C5729C" w:rsidRDefault="00C5729C" w:rsidP="00C5729C">
      <w:pPr>
        <w:ind w:firstLine="708"/>
        <w:jc w:val="both"/>
        <w:rPr>
          <w:sz w:val="23"/>
          <w:szCs w:val="23"/>
          <w:shd w:val="clear" w:color="auto" w:fill="FFFFFF"/>
        </w:rPr>
      </w:pPr>
      <w:r>
        <w:rPr>
          <w:sz w:val="23"/>
          <w:szCs w:val="23"/>
        </w:rPr>
        <w:t xml:space="preserve">Одредбама  члана 10 става 3 </w:t>
      </w:r>
      <w:r>
        <w:rPr>
          <w:bCs/>
          <w:sz w:val="23"/>
          <w:szCs w:val="23"/>
        </w:rPr>
        <w:t xml:space="preserve">Правилника о поступку спровођења обједињене процедуре електронским путем </w:t>
      </w:r>
      <w:r>
        <w:rPr>
          <w:sz w:val="23"/>
          <w:szCs w:val="23"/>
        </w:rPr>
        <w:t xml:space="preserve">(„Сл.гласник РС“, бр.68/2019)  прописано је да, ако надлежни орган увидом у плански документ, односно сепарат утврди да захтев није у складу са тим документом, одосно сепаратом, неће прибаљати документацију од органа надлежног за послове државног премера и катастра, већ ће издати локацијске услове у којима ће констатовати да није могуће дозволити градњу у складу са поднетим захтевом, уз навођење забране и ограничења садржаних у планском документу, односно сепарату. </w:t>
      </w:r>
    </w:p>
    <w:p w:rsidR="00C5729C" w:rsidRDefault="00C5729C" w:rsidP="00C5729C">
      <w:pPr>
        <w:ind w:firstLine="708"/>
        <w:jc w:val="both"/>
        <w:rPr>
          <w:sz w:val="23"/>
          <w:szCs w:val="23"/>
        </w:rPr>
      </w:pPr>
      <w:r>
        <w:rPr>
          <w:sz w:val="23"/>
          <w:szCs w:val="23"/>
          <w:shd w:val="clear" w:color="auto" w:fill="FFFFFF"/>
        </w:rPr>
        <w:t>Код овако утврђеног чињеничног стања, првостепени орган је правилно применио материјално право и донео решење којим се  не дозвољава грађење објекта, правилно налазећи да  је објекат премашио коефицијент изграђености и спратности прописане планским докуметом.</w:t>
      </w:r>
    </w:p>
    <w:p w:rsidR="00C5729C" w:rsidRDefault="00C5729C" w:rsidP="00C5729C">
      <w:pPr>
        <w:ind w:firstLine="708"/>
        <w:jc w:val="both"/>
        <w:rPr>
          <w:sz w:val="24"/>
          <w:szCs w:val="24"/>
        </w:rPr>
      </w:pPr>
      <w:r>
        <w:rPr>
          <w:bCs/>
          <w:sz w:val="24"/>
          <w:szCs w:val="24"/>
        </w:rPr>
        <w:t xml:space="preserve">У циљу утврђивања чињеничног стања у вези са поднетим приговором Градоначленик је решењем број 02-6/1/2020-17  формирао Комисију ради  давања стручног мишљљења у вези са приговором који је изјављен, те је ова Комисија   констатовала  да је </w:t>
      </w:r>
      <w:r>
        <w:rPr>
          <w:sz w:val="24"/>
          <w:szCs w:val="24"/>
        </w:rPr>
        <w:t>на основу поднетог електронског захтева са пратећом документацијом- идејним решењем (техничком документацијом),  доказом о власништву из РГЗ од стране инвеститора Благоја Петковића из Врања са станом у ул.Милентија Поповића бр. 5, урбанистичка служба је константовала да катастерска парцела број 7805/4 КО Врање 1/површине 295 м2) обухваћена је Планом генералне регулације Зоне 1 у Врању који је усвојен  на седници Скупштине града Врања дана 10.11.2010.године под бројем 35-41/2010-12 („Сл. Гласник Града Врања“ бр.31/2010) у зони становања малих густина  за минималну површину парцеле од 300м2 – индекс искоришћења је 50 посто  а индекс изграђености је 1,6,  а ако је парцела мања  10 посто од минималне површине парцеле ( што је овај случај) онда је може да се гради један објекат  спратности П+1, индекс изграђености 1,0 и индекс искоришћења 50 посто. Обзиром да изграђени објекат већ има изграђену спратност објекта, по важећем плану,  те да је урбанистичка  служба исправно донела одлуку  и није дозволила доградњу постојећег објекта спратности П+1, а након доградње спратности П+1+Пк.</w:t>
      </w:r>
    </w:p>
    <w:p w:rsidR="00C5729C" w:rsidRDefault="00C5729C" w:rsidP="00C5729C">
      <w:pPr>
        <w:ind w:firstLine="720"/>
        <w:jc w:val="both"/>
        <w:rPr>
          <w:bCs/>
          <w:sz w:val="24"/>
          <w:szCs w:val="24"/>
        </w:rPr>
      </w:pPr>
      <w:r>
        <w:rPr>
          <w:bCs/>
          <w:sz w:val="24"/>
          <w:szCs w:val="24"/>
        </w:rPr>
        <w:t>Не могу се прихватити наводи из приговора,  да је првостепени оран нетачно  утврдио да се ради  слободно стојећем објекту, јер  у идејном решењу-  главној свесци и пројекту архитектуре нигде није наведено да се ради о двојном објекту, већ је у главој свесци у делу који се односи на опис објекта назнаачено да се ради о стамбеном објекту П+1+Пк, док је у делу који се односи на остале каратеристике објекта назначено да се ради о доградњи постојећег објекта. Дакле у идејном решењу, и то како у  текстуалном делу, тако и графичком нигде није наведено да се ради о двојном објекту, нити је подносилац захтева доставио какав доказ да се ради о двојном објекту. Због напред наведеног,  не прихватају се наводи да је првостепени орган погрешно оценио и разматрао поднети захтев.</w:t>
      </w:r>
    </w:p>
    <w:p w:rsidR="00C5729C" w:rsidRDefault="00C5729C" w:rsidP="00C5729C">
      <w:pPr>
        <w:ind w:firstLine="720"/>
        <w:jc w:val="both"/>
        <w:rPr>
          <w:bCs/>
          <w:sz w:val="24"/>
          <w:szCs w:val="24"/>
        </w:rPr>
      </w:pPr>
      <w:r>
        <w:rPr>
          <w:bCs/>
          <w:sz w:val="24"/>
          <w:szCs w:val="24"/>
        </w:rPr>
        <w:t xml:space="preserve">У конкретном случају првостепени орган је размотрио захтев за </w:t>
      </w:r>
      <w:r>
        <w:rPr>
          <w:bCs/>
          <w:sz w:val="23"/>
          <w:szCs w:val="23"/>
        </w:rPr>
        <w:t xml:space="preserve">доградњу постојећег стамбеног објекта, спратности П+1, а након доградње спратности П+1+Пк, </w:t>
      </w:r>
      <w:r>
        <w:rPr>
          <w:sz w:val="23"/>
          <w:szCs w:val="23"/>
        </w:rPr>
        <w:t xml:space="preserve">на катастарској парцели број </w:t>
      </w:r>
      <w:r>
        <w:rPr>
          <w:bCs/>
          <w:sz w:val="23"/>
          <w:szCs w:val="23"/>
        </w:rPr>
        <w:t xml:space="preserve">7805/4 КО Врање 1, </w:t>
      </w:r>
      <w:r>
        <w:rPr>
          <w:sz w:val="23"/>
          <w:szCs w:val="23"/>
        </w:rPr>
        <w:t>у улици Милентија Поповића</w:t>
      </w:r>
      <w:r>
        <w:rPr>
          <w:bCs/>
          <w:sz w:val="23"/>
          <w:szCs w:val="23"/>
        </w:rPr>
        <w:t xml:space="preserve">, </w:t>
      </w:r>
      <w:r>
        <w:rPr>
          <w:sz w:val="23"/>
          <w:szCs w:val="23"/>
        </w:rPr>
        <w:t>у оквиру Плана Генералне регулације Зоне 1 у Врању</w:t>
      </w:r>
      <w:r>
        <w:rPr>
          <w:bCs/>
          <w:sz w:val="23"/>
          <w:szCs w:val="23"/>
        </w:rPr>
        <w:t xml:space="preserve"> и у складу са важећом законском процедуром ценио испуњеност услова и донео решење којим се одбија захтев.</w:t>
      </w:r>
    </w:p>
    <w:p w:rsidR="00C5729C" w:rsidRDefault="00C5729C" w:rsidP="00C5729C">
      <w:pPr>
        <w:ind w:firstLine="720"/>
        <w:jc w:val="both"/>
        <w:rPr>
          <w:sz w:val="23"/>
          <w:szCs w:val="23"/>
        </w:rPr>
      </w:pPr>
      <w:r>
        <w:rPr>
          <w:sz w:val="24"/>
          <w:szCs w:val="24"/>
        </w:rPr>
        <w:t xml:space="preserve">Због напред наведеног, а имајући у виду одредбе </w:t>
      </w:r>
      <w:r>
        <w:rPr>
          <w:bCs/>
          <w:sz w:val="23"/>
          <w:szCs w:val="23"/>
        </w:rPr>
        <w:t xml:space="preserve">Правилника о поступку спровођења обједињене процедуре електронским путем </w:t>
      </w:r>
      <w:r>
        <w:rPr>
          <w:sz w:val="23"/>
          <w:szCs w:val="23"/>
        </w:rPr>
        <w:t>(„Сл.гласник РС“, бр.68/2019) и одредбе Закона о планирању и изградњи, као и стручно мишљење Комисије формиране решењем градоначелника за давање стручног мишљења у вези са овим предметом, Градско веће је донело Решење као у диспозитиву.</w:t>
      </w:r>
    </w:p>
    <w:p w:rsidR="009944D7" w:rsidRPr="009944D7" w:rsidRDefault="009944D7" w:rsidP="00C5729C">
      <w:pPr>
        <w:ind w:firstLine="720"/>
        <w:jc w:val="both"/>
        <w:rPr>
          <w:sz w:val="24"/>
          <w:szCs w:val="24"/>
        </w:rPr>
      </w:pPr>
    </w:p>
    <w:p w:rsidR="00C5729C" w:rsidRDefault="00C5729C" w:rsidP="00C5729C">
      <w:pPr>
        <w:ind w:firstLine="720"/>
        <w:jc w:val="both"/>
        <w:rPr>
          <w:sz w:val="24"/>
          <w:szCs w:val="24"/>
          <w:lang w:val="sr-Cyrl-CS"/>
        </w:rPr>
      </w:pPr>
      <w:r>
        <w:rPr>
          <w:b/>
          <w:sz w:val="24"/>
          <w:szCs w:val="24"/>
          <w:lang w:val="sr-Cyrl-CS"/>
        </w:rPr>
        <w:lastRenderedPageBreak/>
        <w:t>ПОУКА О ПРАВНОМ ЛЕКУ</w:t>
      </w:r>
      <w:r>
        <w:rPr>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729C" w:rsidRDefault="00C5729C" w:rsidP="00C5729C">
      <w:pPr>
        <w:tabs>
          <w:tab w:val="left" w:pos="8453"/>
        </w:tabs>
        <w:rPr>
          <w:sz w:val="24"/>
          <w:szCs w:val="24"/>
        </w:rPr>
      </w:pPr>
      <w:r>
        <w:rPr>
          <w:sz w:val="24"/>
          <w:szCs w:val="24"/>
        </w:rPr>
        <w:tab/>
      </w:r>
    </w:p>
    <w:p w:rsidR="00C5729C" w:rsidRDefault="00C5729C" w:rsidP="00C5729C">
      <w:pPr>
        <w:jc w:val="center"/>
        <w:rPr>
          <w:b/>
          <w:sz w:val="24"/>
          <w:szCs w:val="24"/>
        </w:rPr>
      </w:pPr>
      <w:r>
        <w:rPr>
          <w:b/>
          <w:sz w:val="24"/>
          <w:szCs w:val="24"/>
        </w:rPr>
        <w:t>ГРАДСКО  ВЕЋЕ ГРАДА  ВРАЊА</w:t>
      </w:r>
    </w:p>
    <w:p w:rsidR="00C5729C" w:rsidRDefault="00C5729C" w:rsidP="00C5729C">
      <w:pPr>
        <w:jc w:val="center"/>
        <w:rPr>
          <w:b/>
          <w:sz w:val="24"/>
          <w:szCs w:val="24"/>
        </w:rPr>
      </w:pPr>
      <w:r>
        <w:rPr>
          <w:b/>
          <w:sz w:val="24"/>
          <w:szCs w:val="24"/>
        </w:rPr>
        <w:t>Број: 06-78/</w:t>
      </w:r>
      <w:r w:rsidR="00156EE6">
        <w:rPr>
          <w:b/>
          <w:sz w:val="24"/>
          <w:szCs w:val="24"/>
        </w:rPr>
        <w:t>10</w:t>
      </w:r>
      <w:r>
        <w:rPr>
          <w:b/>
          <w:sz w:val="24"/>
          <w:szCs w:val="24"/>
        </w:rPr>
        <w:t>/2020-04, дана 12.05.2020. године</w:t>
      </w:r>
    </w:p>
    <w:p w:rsidR="00C5729C" w:rsidRDefault="00C5729C" w:rsidP="00C5729C">
      <w:pPr>
        <w:rPr>
          <w:sz w:val="24"/>
          <w:szCs w:val="24"/>
        </w:rPr>
      </w:pPr>
    </w:p>
    <w:p w:rsidR="00C5729C" w:rsidRDefault="00C5729C" w:rsidP="00C5729C">
      <w:pPr>
        <w:rPr>
          <w:sz w:val="24"/>
          <w:szCs w:val="24"/>
        </w:rPr>
      </w:pPr>
    </w:p>
    <w:p w:rsidR="00C5729C" w:rsidRDefault="00C5729C" w:rsidP="00C5729C">
      <w:pPr>
        <w:rPr>
          <w:sz w:val="24"/>
          <w:szCs w:val="24"/>
        </w:rPr>
      </w:pPr>
    </w:p>
    <w:p w:rsidR="00C5729C" w:rsidRDefault="00C5729C" w:rsidP="00C5729C">
      <w:pPr>
        <w:rPr>
          <w:b/>
          <w:sz w:val="24"/>
          <w:szCs w:val="24"/>
        </w:rPr>
      </w:pPr>
      <w:r>
        <w:rPr>
          <w:sz w:val="24"/>
          <w:szCs w:val="24"/>
        </w:rPr>
        <w:t xml:space="preserve">                                                                                                        </w:t>
      </w:r>
      <w:r>
        <w:rPr>
          <w:b/>
          <w:sz w:val="24"/>
          <w:szCs w:val="24"/>
        </w:rPr>
        <w:t>ПРЕДСЕДНИК</w:t>
      </w:r>
    </w:p>
    <w:p w:rsidR="00C5729C" w:rsidRDefault="00C5729C" w:rsidP="00C5729C">
      <w:pPr>
        <w:rPr>
          <w:b/>
          <w:sz w:val="24"/>
          <w:szCs w:val="24"/>
        </w:rPr>
      </w:pPr>
      <w:r>
        <w:rPr>
          <w:b/>
          <w:sz w:val="24"/>
          <w:szCs w:val="24"/>
        </w:rPr>
        <w:t xml:space="preserve">                                                                                                   ГРАДСКОГ  ВЕЋА</w:t>
      </w:r>
    </w:p>
    <w:p w:rsidR="00C5729C" w:rsidRDefault="00C5729C" w:rsidP="00C5729C">
      <w:pPr>
        <w:pStyle w:val="ListParagraph"/>
        <w:ind w:left="90"/>
        <w:rPr>
          <w:sz w:val="24"/>
          <w:szCs w:val="24"/>
        </w:rPr>
      </w:pPr>
      <w:r>
        <w:rPr>
          <w:b/>
          <w:sz w:val="24"/>
          <w:szCs w:val="24"/>
        </w:rPr>
        <w:t xml:space="preserve">                                                                                             </w:t>
      </w:r>
      <w:r w:rsidR="009944D7">
        <w:rPr>
          <w:b/>
          <w:sz w:val="24"/>
          <w:szCs w:val="24"/>
        </w:rPr>
        <w:t xml:space="preserve">    </w:t>
      </w:r>
      <w:r>
        <w:rPr>
          <w:b/>
          <w:sz w:val="24"/>
          <w:szCs w:val="24"/>
        </w:rPr>
        <w:t>др Слободан Миленковић</w:t>
      </w:r>
    </w:p>
    <w:p w:rsidR="00C5729C" w:rsidRDefault="00C5729C" w:rsidP="00C5729C">
      <w:pPr>
        <w:jc w:val="both"/>
        <w:rPr>
          <w:rFonts w:ascii="Arial" w:hAnsi="Arial" w:cs="Arial"/>
          <w:sz w:val="24"/>
          <w:szCs w:val="24"/>
        </w:rPr>
      </w:pPr>
    </w:p>
    <w:p w:rsidR="00C5729C" w:rsidRDefault="00C5729C" w:rsidP="00C5729C">
      <w:pPr>
        <w:jc w:val="both"/>
        <w:rPr>
          <w:rFonts w:ascii="Arial" w:hAnsi="Arial" w:cs="Arial"/>
          <w:sz w:val="26"/>
          <w:szCs w:val="26"/>
        </w:rPr>
      </w:pPr>
    </w:p>
    <w:p w:rsidR="00C5729C" w:rsidRDefault="00C5729C" w:rsidP="00C5729C">
      <w:pPr>
        <w:rPr>
          <w:sz w:val="20"/>
          <w:szCs w:val="20"/>
        </w:rPr>
      </w:pPr>
    </w:p>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9944D7" w:rsidRDefault="009944D7" w:rsidP="00C5729C"/>
    <w:p w:rsidR="00C5729C" w:rsidRDefault="00C5729C" w:rsidP="00C5729C"/>
    <w:p w:rsidR="00C5729C" w:rsidRDefault="00C5729C" w:rsidP="00C5729C"/>
    <w:p w:rsidR="00C5729C" w:rsidRDefault="00C5729C" w:rsidP="00C5729C">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129/07,83/2014, 101/16 и 47/18),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Велиновић Стане, из Врањске Бање, село Корбевац,  ијављене на Решење Градске управе, Одељења за инспекцијске послове – Саобраћајне инспекције број 344-603/19-13 од 22.11.2019. године, </w:t>
      </w:r>
      <w:r>
        <w:rPr>
          <w:sz w:val="26"/>
          <w:szCs w:val="26"/>
          <w:lang w:val="sr-Cyrl-CS"/>
        </w:rPr>
        <w:t xml:space="preserve">Градско ве/ће града Врања, на седници одржаној </w:t>
      </w:r>
      <w:r>
        <w:rPr>
          <w:sz w:val="26"/>
          <w:szCs w:val="26"/>
        </w:rPr>
        <w:t>12.05.2020</w:t>
      </w:r>
      <w:r>
        <w:rPr>
          <w:sz w:val="26"/>
          <w:szCs w:val="26"/>
          <w:lang w:val="sr-Cyrl-CS"/>
        </w:rPr>
        <w:t>.  године, донело је: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ind w:firstLine="720"/>
        <w:jc w:val="center"/>
        <w:rPr>
          <w:b/>
          <w:sz w:val="26"/>
          <w:szCs w:val="26"/>
          <w:lang w:val="sr-Cyrl-CS"/>
        </w:rPr>
      </w:pPr>
      <w:r>
        <w:rPr>
          <w:b/>
          <w:sz w:val="26"/>
          <w:szCs w:val="26"/>
          <w:lang w:val="sr-Cyrl-CS"/>
        </w:rPr>
        <w:t>Р е ш е њ е</w:t>
      </w:r>
    </w:p>
    <w:p w:rsidR="00C5729C" w:rsidRDefault="00C5729C" w:rsidP="00C5729C">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w:t>
      </w:r>
      <w:r>
        <w:rPr>
          <w:sz w:val="26"/>
          <w:szCs w:val="26"/>
        </w:rPr>
        <w:t xml:space="preserve">Градске управе, Одељења за инспекцијске послове – Саобраћајне инспекције  број 344-603/19-13, од 22.11.2019. године </w:t>
      </w:r>
      <w:r>
        <w:rPr>
          <w:sz w:val="26"/>
          <w:szCs w:val="26"/>
          <w:lang w:val="sr-Cyrl-CS"/>
        </w:rPr>
        <w:t>и предмет враћа првостепеном органу на поновно одлучивање.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jc w:val="center"/>
        <w:rPr>
          <w:sz w:val="26"/>
          <w:szCs w:val="26"/>
        </w:rPr>
      </w:pPr>
      <w:r>
        <w:rPr>
          <w:b/>
          <w:sz w:val="26"/>
          <w:szCs w:val="26"/>
          <w:lang w:val="sr-Cyrl-CS"/>
        </w:rPr>
        <w:t>О б р а з л о ж е њ е</w:t>
      </w:r>
    </w:p>
    <w:p w:rsidR="00C5729C" w:rsidRDefault="00C5729C" w:rsidP="00C5729C">
      <w:pPr>
        <w:tabs>
          <w:tab w:val="left" w:pos="6570"/>
        </w:tabs>
        <w:ind w:firstLine="720"/>
        <w:jc w:val="both"/>
        <w:rPr>
          <w:sz w:val="26"/>
          <w:szCs w:val="26"/>
        </w:rPr>
      </w:pPr>
      <w:r>
        <w:rPr>
          <w:sz w:val="26"/>
          <w:szCs w:val="26"/>
        </w:rPr>
        <w:t>Одељење  за инспекцијске послове – Саобраћајна инспекција</w:t>
      </w:r>
      <w:r w:rsidR="00EB633C">
        <w:rPr>
          <w:sz w:val="26"/>
          <w:szCs w:val="26"/>
        </w:rPr>
        <w:t>,</w:t>
      </w:r>
      <w:r>
        <w:rPr>
          <w:sz w:val="26"/>
          <w:szCs w:val="26"/>
        </w:rPr>
        <w:t xml:space="preserve"> донело је Решење  број 344-603/19-13 од 22.11.2019. године</w:t>
      </w:r>
      <w:r w:rsidR="00EB633C">
        <w:rPr>
          <w:sz w:val="26"/>
          <w:szCs w:val="26"/>
        </w:rPr>
        <w:t>,</w:t>
      </w:r>
      <w:r>
        <w:rPr>
          <w:sz w:val="26"/>
          <w:szCs w:val="26"/>
        </w:rPr>
        <w:t xml:space="preserve"> којим је  наложено да</w:t>
      </w:r>
      <w:r w:rsidR="009944D7">
        <w:rPr>
          <w:sz w:val="26"/>
          <w:szCs w:val="26"/>
        </w:rPr>
        <w:t xml:space="preserve"> </w:t>
      </w:r>
      <w:r>
        <w:rPr>
          <w:sz w:val="26"/>
          <w:szCs w:val="26"/>
        </w:rPr>
        <w:t xml:space="preserve"> Велиновић Стан</w:t>
      </w:r>
      <w:r w:rsidR="00EB633C">
        <w:rPr>
          <w:sz w:val="26"/>
          <w:szCs w:val="26"/>
        </w:rPr>
        <w:t>а</w:t>
      </w:r>
      <w:r>
        <w:rPr>
          <w:sz w:val="26"/>
          <w:szCs w:val="26"/>
        </w:rPr>
        <w:t xml:space="preserve"> из Врањске Бање, село Корбевац, са  некатегорисаног пута у селу Корбевац на делу катастарске парцеле број 2473 КО Корбевац, дуж к.о.бр 2497 и 2498 КО Корбевац, уклони оградни зид од наслаганог камена укупне површине од 51м2 и тиме отклон</w:t>
      </w:r>
      <w:r w:rsidR="00EB633C">
        <w:rPr>
          <w:sz w:val="26"/>
          <w:szCs w:val="26"/>
        </w:rPr>
        <w:t xml:space="preserve">и  заузеће некатегорисаног пута, </w:t>
      </w:r>
      <w:r>
        <w:rPr>
          <w:sz w:val="26"/>
          <w:szCs w:val="26"/>
        </w:rPr>
        <w:t xml:space="preserve"> у року од 15. </w:t>
      </w:r>
      <w:r w:rsidR="00EB633C">
        <w:rPr>
          <w:sz w:val="26"/>
          <w:szCs w:val="26"/>
        </w:rPr>
        <w:t>д</w:t>
      </w:r>
      <w:r>
        <w:rPr>
          <w:sz w:val="26"/>
          <w:szCs w:val="26"/>
        </w:rPr>
        <w:t>ана</w:t>
      </w:r>
      <w:r w:rsidR="00EB633C">
        <w:rPr>
          <w:sz w:val="26"/>
          <w:szCs w:val="26"/>
        </w:rPr>
        <w:t>,</w:t>
      </w:r>
      <w:r>
        <w:rPr>
          <w:sz w:val="26"/>
          <w:szCs w:val="26"/>
        </w:rPr>
        <w:t xml:space="preserve"> од дана уручења решења.</w:t>
      </w:r>
    </w:p>
    <w:p w:rsidR="00C5729C" w:rsidRDefault="00C5729C" w:rsidP="00C5729C">
      <w:pPr>
        <w:tabs>
          <w:tab w:val="left" w:pos="6570"/>
        </w:tabs>
        <w:ind w:firstLine="720"/>
        <w:jc w:val="both"/>
        <w:rPr>
          <w:sz w:val="26"/>
          <w:szCs w:val="26"/>
          <w:lang w:val="sr-Cyrl-CS"/>
        </w:rPr>
      </w:pPr>
      <w:r>
        <w:rPr>
          <w:sz w:val="26"/>
          <w:szCs w:val="26"/>
          <w:lang w:val="sr-Cyrl-CS"/>
        </w:rPr>
        <w:t xml:space="preserve">На донето Решење жалбу је преко свог пуномоћника адвоката Љубомира Антића из Врања, благовремено  изјавила Велиновић Стана, у којој истиче да је овакво решење неодрживо из разлога што у овом предмету постоји правоснажна пресуда суда, којом је  утврђено да нема заузећа на предметној парцели. У жалби се истиче да  се у  конкретном случају, ради о пресуђеној ствари, да је првостепени оргаан на овај начин повредио  начело законитости и предвидивости, као и начело истине и слободне оцене доказа. </w:t>
      </w:r>
    </w:p>
    <w:p w:rsidR="00C5729C" w:rsidRDefault="00C5729C" w:rsidP="00C5729C">
      <w:pPr>
        <w:tabs>
          <w:tab w:val="left" w:pos="6570"/>
        </w:tabs>
        <w:ind w:firstLine="720"/>
        <w:jc w:val="both"/>
        <w:rPr>
          <w:sz w:val="26"/>
          <w:szCs w:val="26"/>
          <w:lang w:val="sr-Cyrl-CS"/>
        </w:rPr>
      </w:pPr>
      <w:r>
        <w:rPr>
          <w:sz w:val="26"/>
          <w:szCs w:val="26"/>
          <w:lang w:val="sr-Cyrl-CS"/>
        </w:rPr>
        <w:t xml:space="preserve"> Увидом у списе предмета, Градско веће налази да је оспорено решење донето уз битне повреде  одредабе члана  92 став 1 тачка 5 Закона о општем управном поступку(Службени гласник РС бр18/16 и 95/18/, којим је предвиђено да  је орган дужан да одбаци захтев којим је покренут поступак, ако се у истој управној свари већ  води управни или судски  поступак или је о њој већ правоснажно одлучено  решењем  којим је странци признато право.  Одредбама члана 5 став 3 Закона о општем управном поступку, прописано је да је орган дужан  да приликом поступања у управној ствари</w:t>
      </w:r>
      <w:r w:rsidR="00EB633C">
        <w:rPr>
          <w:sz w:val="26"/>
          <w:szCs w:val="26"/>
          <w:lang w:val="sr-Cyrl-CS"/>
        </w:rPr>
        <w:t>,</w:t>
      </w:r>
      <w:r>
        <w:rPr>
          <w:sz w:val="26"/>
          <w:szCs w:val="26"/>
          <w:lang w:val="sr-Cyrl-CS"/>
        </w:rPr>
        <w:t xml:space="preserve"> води</w:t>
      </w:r>
      <w:r w:rsidR="00EB633C">
        <w:rPr>
          <w:sz w:val="26"/>
          <w:szCs w:val="26"/>
          <w:lang w:val="sr-Cyrl-CS"/>
        </w:rPr>
        <w:t xml:space="preserve"> </w:t>
      </w:r>
      <w:r>
        <w:rPr>
          <w:sz w:val="26"/>
          <w:szCs w:val="26"/>
          <w:lang w:val="sr-Cyrl-CS"/>
        </w:rPr>
        <w:t xml:space="preserve"> рачуна  и о ранијим одлукама, донетим  у истим или сличним управним стварима.</w:t>
      </w:r>
    </w:p>
    <w:p w:rsidR="00C5729C" w:rsidRDefault="00C5729C" w:rsidP="00C5729C">
      <w:pPr>
        <w:tabs>
          <w:tab w:val="left" w:pos="6570"/>
        </w:tabs>
        <w:ind w:firstLine="720"/>
        <w:jc w:val="both"/>
        <w:rPr>
          <w:sz w:val="26"/>
          <w:szCs w:val="26"/>
          <w:lang w:val="sr-Cyrl-CS"/>
        </w:rPr>
      </w:pPr>
      <w:r>
        <w:rPr>
          <w:sz w:val="26"/>
          <w:szCs w:val="26"/>
          <w:lang w:val="sr-Cyrl-CS"/>
        </w:rPr>
        <w:t>У конкретном случају,  пресудом Окружног суда број</w:t>
      </w:r>
      <w:r w:rsidR="00EB633C">
        <w:rPr>
          <w:sz w:val="26"/>
          <w:szCs w:val="26"/>
          <w:lang w:val="sr-Cyrl-CS"/>
        </w:rPr>
        <w:t>:</w:t>
      </w:r>
      <w:r>
        <w:rPr>
          <w:sz w:val="26"/>
          <w:szCs w:val="26"/>
          <w:lang w:val="sr-Cyrl-CS"/>
        </w:rPr>
        <w:t xml:space="preserve"> Гж бр.75/86 5/86, од 27.01.1986, године  у парници  тужиоца  Општине Врање против тужених Велиновић Милана и Велиновић Стане, потврђена је пресуда Општинског суда у Врању  Пбр.1433/85 од 15.11.1985. године,  и истом је потврђено да је првостепени суд, правилно применио материјално право на утврђено чињенично стање у току поступка, </w:t>
      </w:r>
      <w:r>
        <w:rPr>
          <w:sz w:val="26"/>
          <w:szCs w:val="26"/>
          <w:lang w:val="sr-Cyrl-CS"/>
        </w:rPr>
        <w:lastRenderedPageBreak/>
        <w:t xml:space="preserve">правилно налазећи да тужени нису заузели спорни простор од путног земљишта  у друштвеној својини, већ да овај простор припада њиховој   катастарској парцели број  2497 </w:t>
      </w:r>
      <w:r w:rsidR="00EB633C">
        <w:rPr>
          <w:sz w:val="26"/>
          <w:szCs w:val="26"/>
          <w:lang w:val="sr-Cyrl-CS"/>
        </w:rPr>
        <w:t xml:space="preserve">КО Корбевац, </w:t>
      </w:r>
      <w:r>
        <w:rPr>
          <w:sz w:val="26"/>
          <w:szCs w:val="26"/>
          <w:lang w:val="sr-Cyrl-CS"/>
        </w:rPr>
        <w:t xml:space="preserve"> и да се на њему налази  њихов  оградни потпорни зид, који постоји још од пре више од 30 година.   </w:t>
      </w:r>
    </w:p>
    <w:p w:rsidR="00C5729C" w:rsidRDefault="00C5729C" w:rsidP="00C5729C">
      <w:pPr>
        <w:tabs>
          <w:tab w:val="left" w:pos="6570"/>
        </w:tabs>
        <w:ind w:firstLine="720"/>
        <w:jc w:val="both"/>
        <w:rPr>
          <w:sz w:val="26"/>
          <w:szCs w:val="26"/>
          <w:lang w:val="sr-Cyrl-CS"/>
        </w:rPr>
      </w:pPr>
      <w:r>
        <w:rPr>
          <w:sz w:val="26"/>
          <w:szCs w:val="26"/>
          <w:lang w:val="sr-Cyrl-CS"/>
        </w:rPr>
        <w:t>Обзиром да   постоји правоснажна пресуда којом је одлучено о истом захтеву, између истих странака  и да је тужбени захтев био заснован  на  идентичним чињеницама, сматра се да је орган био у обавези да  овакав захтев одбаци, јер се ради о пресуђеној ствари, што представља сме</w:t>
      </w:r>
      <w:r w:rsidR="00EB633C">
        <w:rPr>
          <w:sz w:val="26"/>
          <w:szCs w:val="26"/>
          <w:lang w:val="sr-Cyrl-CS"/>
        </w:rPr>
        <w:t>тњу за вођење управног поступка.</w:t>
      </w:r>
    </w:p>
    <w:p w:rsidR="00C5729C" w:rsidRDefault="00C5729C" w:rsidP="009944D7">
      <w:pPr>
        <w:pStyle w:val="BodyText"/>
        <w:ind w:firstLine="720"/>
        <w:jc w:val="both"/>
        <w:rPr>
          <w:sz w:val="26"/>
          <w:szCs w:val="26"/>
          <w:lang w:val="sr-Latn-CS"/>
        </w:rPr>
      </w:pPr>
      <w:r>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w:t>
      </w:r>
      <w:r w:rsidR="00EB633C">
        <w:rPr>
          <w:sz w:val="26"/>
          <w:szCs w:val="26"/>
        </w:rPr>
        <w:t xml:space="preserve">92 </w:t>
      </w:r>
      <w:r>
        <w:rPr>
          <w:sz w:val="26"/>
          <w:szCs w:val="26"/>
        </w:rPr>
        <w:t xml:space="preserve">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јер провстепени орган није доказао да се ради о заузећу некатегорисаног пута у делу који одступа од стања које је утврђено у судском поступку. </w:t>
      </w:r>
    </w:p>
    <w:p w:rsidR="00C5729C" w:rsidRDefault="00C5729C" w:rsidP="009944D7">
      <w:pPr>
        <w:pStyle w:val="BodyText"/>
        <w:ind w:firstLine="720"/>
        <w:jc w:val="both"/>
        <w:rPr>
          <w:sz w:val="26"/>
          <w:szCs w:val="26"/>
        </w:rPr>
      </w:pPr>
      <w:r>
        <w:rPr>
          <w:sz w:val="26"/>
          <w:szCs w:val="26"/>
        </w:rPr>
        <w:t>Првостепени орган  је донео закључак да постоји заузеће на кп.бр. 2473 КО Корбевац, на основу  обавештења  Одељења за урбанизам, имовинско – правне послове, стамбено комуналне делатности  број 46</w:t>
      </w:r>
      <w:r w:rsidR="00EB633C">
        <w:rPr>
          <w:sz w:val="26"/>
          <w:szCs w:val="26"/>
        </w:rPr>
        <w:t xml:space="preserve">6-67/2018-08 од  </w:t>
      </w:r>
      <w:r>
        <w:rPr>
          <w:sz w:val="26"/>
          <w:szCs w:val="26"/>
        </w:rPr>
        <w:t xml:space="preserve">07.06.2019.  године, у коме се истиче да  орган остаје при скици заузећа, обзиром да спорни простор није у истим  мерама и границама као у пресуди </w:t>
      </w:r>
      <w:r>
        <w:rPr>
          <w:sz w:val="26"/>
          <w:szCs w:val="26"/>
          <w:lang w:val="sr-Cyrl-CS"/>
        </w:rPr>
        <w:t>Општинског суда у Врању  Пбр.1433/85. Градско веће, сматра да је овакав извештај геометра нејасан,</w:t>
      </w:r>
      <w:r w:rsidR="00EB633C">
        <w:rPr>
          <w:sz w:val="26"/>
          <w:szCs w:val="26"/>
          <w:lang w:val="sr-Cyrl-CS"/>
        </w:rPr>
        <w:t xml:space="preserve"> </w:t>
      </w:r>
      <w:r>
        <w:rPr>
          <w:sz w:val="26"/>
          <w:szCs w:val="26"/>
          <w:lang w:val="sr-Cyrl-CS"/>
        </w:rPr>
        <w:t xml:space="preserve">непотпун и недовољно прецизан, јер не садржи мере и границе у којима постоји заузеће, а при том  је занемарена чињеница да  је током судског поступка извршен мануелни премер, те да у односу на дигитално мерење, које је сада вршено, може доћи до незнатног одступања. Утврђивање чињеничног стања представља основу сваког управног поступка, па је с тим у вези налаз геометра  од кључне важности приликом утврђивања чињеница које су од значаја за одлучивање, нарочито ако се има у виду да је  у истом предмету већ вођен  судски поступак, па је налаз геометра морао да садржи јасан доказ у чему </w:t>
      </w:r>
      <w:r w:rsidR="00EB633C">
        <w:rPr>
          <w:sz w:val="26"/>
          <w:szCs w:val="26"/>
          <w:lang w:val="sr-Cyrl-CS"/>
        </w:rPr>
        <w:t xml:space="preserve">се </w:t>
      </w:r>
      <w:r>
        <w:rPr>
          <w:sz w:val="26"/>
          <w:szCs w:val="26"/>
          <w:lang w:val="sr-Cyrl-CS"/>
        </w:rPr>
        <w:t xml:space="preserve">огледа одступање стања које </w:t>
      </w:r>
      <w:r w:rsidR="00EB633C">
        <w:rPr>
          <w:sz w:val="26"/>
          <w:szCs w:val="26"/>
          <w:lang w:val="sr-Cyrl-CS"/>
        </w:rPr>
        <w:t xml:space="preserve"> је </w:t>
      </w:r>
      <w:r>
        <w:rPr>
          <w:sz w:val="26"/>
          <w:szCs w:val="26"/>
          <w:lang w:val="sr-Cyrl-CS"/>
        </w:rPr>
        <w:t>утврђено у судском поступку у односу на фактичко стање на терену. У поновљеном поступку првостепени орган је дуж</w:t>
      </w:r>
      <w:r w:rsidR="00EB633C">
        <w:rPr>
          <w:sz w:val="26"/>
          <w:szCs w:val="26"/>
          <w:lang w:val="sr-Cyrl-CS"/>
        </w:rPr>
        <w:t xml:space="preserve">ан, да од стране стручне </w:t>
      </w:r>
      <w:r>
        <w:rPr>
          <w:sz w:val="26"/>
          <w:szCs w:val="26"/>
          <w:lang w:val="sr-Cyrl-CS"/>
        </w:rPr>
        <w:t xml:space="preserve"> службе, а по потреби и вештака из области геодезије утрвди на поуздан начин дигитализован премер заузећа, упореди са ручним премерима у мерама и границама, како су то у приложеним  пресудама описани, те да се вештак или стручна служба изјасни и о евентуалним отклањањима грашака које настају од ручног до дигитализованог премера.</w:t>
      </w:r>
    </w:p>
    <w:p w:rsidR="00C5729C" w:rsidRDefault="00C5729C" w:rsidP="00C5729C">
      <w:pPr>
        <w:ind w:firstLine="720"/>
        <w:jc w:val="both"/>
        <w:rPr>
          <w:sz w:val="26"/>
          <w:szCs w:val="26"/>
          <w:lang w:val="sr-Cyrl-CS"/>
        </w:rPr>
      </w:pPr>
      <w:r>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Pr>
          <w:sz w:val="26"/>
          <w:szCs w:val="26"/>
          <w:lang w:val="sr-Cyrl-CS"/>
        </w:rPr>
        <w:t xml:space="preserve"> („Службени гласник Републике Србије бр.18/2016 и 95/18).</w:t>
      </w:r>
    </w:p>
    <w:p w:rsidR="00C5729C" w:rsidRDefault="00C5729C" w:rsidP="00C5729C">
      <w:pPr>
        <w:tabs>
          <w:tab w:val="left" w:pos="6570"/>
        </w:tabs>
        <w:ind w:firstLine="720"/>
        <w:jc w:val="both"/>
        <w:rPr>
          <w:sz w:val="26"/>
          <w:szCs w:val="26"/>
          <w:lang w:val="sr-Cyrl-CS"/>
        </w:rPr>
      </w:pPr>
      <w:r>
        <w:rPr>
          <w:sz w:val="26"/>
          <w:szCs w:val="26"/>
          <w:lang w:val="sr-Cyrl-CS"/>
        </w:rPr>
        <w:t xml:space="preserve">Из наведених разлога, а имајући у виду одредбе члана </w:t>
      </w:r>
      <w:r w:rsidR="00EB633C">
        <w:rPr>
          <w:sz w:val="26"/>
          <w:szCs w:val="26"/>
          <w:lang w:val="sr-Cyrl-CS"/>
        </w:rPr>
        <w:t>92</w:t>
      </w:r>
      <w:r>
        <w:rPr>
          <w:sz w:val="26"/>
          <w:szCs w:val="26"/>
          <w:lang w:val="sr-Cyrl-CS"/>
        </w:rPr>
        <w:t xml:space="preserve"> Закона о општем управном поступку (Службени гласник РС бр.18/16 и 95/20) Градско веће града Врања је одлучило као у диспозитиву.</w:t>
      </w:r>
    </w:p>
    <w:p w:rsidR="009944D7" w:rsidRDefault="009944D7" w:rsidP="00C5729C">
      <w:pPr>
        <w:tabs>
          <w:tab w:val="left" w:pos="6570"/>
        </w:tabs>
        <w:ind w:firstLine="720"/>
        <w:jc w:val="both"/>
        <w:rPr>
          <w:sz w:val="26"/>
          <w:szCs w:val="26"/>
          <w:lang w:val="sr-Cyrl-CS"/>
        </w:rPr>
      </w:pPr>
    </w:p>
    <w:p w:rsidR="009944D7" w:rsidRDefault="009944D7" w:rsidP="00C5729C">
      <w:pPr>
        <w:tabs>
          <w:tab w:val="left" w:pos="6570"/>
        </w:tabs>
        <w:ind w:firstLine="720"/>
        <w:jc w:val="both"/>
        <w:rPr>
          <w:sz w:val="26"/>
          <w:szCs w:val="26"/>
          <w:lang w:val="sr-Cyrl-CS"/>
        </w:rPr>
      </w:pPr>
    </w:p>
    <w:p w:rsidR="00C5729C" w:rsidRDefault="00C5729C" w:rsidP="00C5729C">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729C" w:rsidRDefault="00C5729C" w:rsidP="00C5729C">
      <w:pPr>
        <w:tabs>
          <w:tab w:val="left" w:pos="6570"/>
        </w:tabs>
        <w:ind w:firstLine="720"/>
        <w:jc w:val="both"/>
        <w:rPr>
          <w:sz w:val="26"/>
          <w:szCs w:val="26"/>
          <w:lang w:val="sr-Cyrl-CS"/>
        </w:rPr>
      </w:pPr>
    </w:p>
    <w:p w:rsidR="00C5729C" w:rsidRDefault="00C5729C" w:rsidP="00C5729C">
      <w:pPr>
        <w:pStyle w:val="ListParagraph"/>
        <w:ind w:left="1080"/>
        <w:jc w:val="center"/>
        <w:rPr>
          <w:b/>
          <w:sz w:val="26"/>
          <w:szCs w:val="26"/>
        </w:rPr>
      </w:pPr>
      <w:r>
        <w:rPr>
          <w:b/>
          <w:sz w:val="26"/>
          <w:szCs w:val="26"/>
          <w:lang w:val="sr-Cyrl-CS"/>
        </w:rPr>
        <w:t xml:space="preserve">ГРАДСКО ВЕЋЕ ГРАДА ВРАЊА, </w:t>
      </w:r>
    </w:p>
    <w:p w:rsidR="00C5729C" w:rsidRDefault="00C5729C" w:rsidP="00C5729C">
      <w:pPr>
        <w:pStyle w:val="ListParagraph"/>
        <w:ind w:left="1080"/>
        <w:jc w:val="center"/>
        <w:rPr>
          <w:b/>
          <w:sz w:val="26"/>
          <w:szCs w:val="26"/>
        </w:rPr>
      </w:pPr>
      <w:r>
        <w:rPr>
          <w:b/>
          <w:sz w:val="26"/>
          <w:szCs w:val="26"/>
          <w:lang w:val="sr-Cyrl-CS"/>
        </w:rPr>
        <w:t>број:</w:t>
      </w:r>
      <w:r>
        <w:rPr>
          <w:b/>
          <w:sz w:val="26"/>
          <w:szCs w:val="26"/>
        </w:rPr>
        <w:t>06-78/</w:t>
      </w:r>
      <w:r w:rsidR="00156EE6">
        <w:rPr>
          <w:b/>
          <w:sz w:val="26"/>
          <w:szCs w:val="26"/>
        </w:rPr>
        <w:t>11</w:t>
      </w:r>
      <w:r>
        <w:rPr>
          <w:b/>
          <w:sz w:val="26"/>
          <w:szCs w:val="26"/>
        </w:rPr>
        <w:t>/2020-04</w:t>
      </w:r>
      <w:r>
        <w:rPr>
          <w:b/>
          <w:sz w:val="26"/>
          <w:szCs w:val="26"/>
          <w:lang w:val="sr-Cyrl-CS"/>
        </w:rPr>
        <w:t>, дана: 12.05.2020. године</w:t>
      </w:r>
    </w:p>
    <w:p w:rsidR="00C5729C" w:rsidRDefault="00C5729C" w:rsidP="00C5729C">
      <w:pPr>
        <w:jc w:val="center"/>
        <w:rPr>
          <w:b/>
          <w:sz w:val="26"/>
          <w:szCs w:val="26"/>
          <w:lang w:val="sr-Cyrl-CS"/>
        </w:rPr>
      </w:pPr>
    </w:p>
    <w:p w:rsidR="00C5729C" w:rsidRDefault="00C5729C" w:rsidP="00C5729C">
      <w:pPr>
        <w:jc w:val="center"/>
        <w:rPr>
          <w:b/>
          <w:sz w:val="26"/>
          <w:szCs w:val="26"/>
          <w:lang w:val="sr-Cyrl-CS"/>
        </w:rPr>
      </w:pPr>
      <w:r>
        <w:rPr>
          <w:b/>
          <w:sz w:val="26"/>
          <w:szCs w:val="26"/>
          <w:lang w:val="sr-Cyrl-CS"/>
        </w:rPr>
        <w:t xml:space="preserve">                                                         ПРЕДСЕДНИК  </w:t>
      </w:r>
    </w:p>
    <w:p w:rsidR="00C5729C" w:rsidRDefault="00C5729C" w:rsidP="00C5729C">
      <w:pPr>
        <w:jc w:val="center"/>
        <w:rPr>
          <w:b/>
          <w:sz w:val="26"/>
          <w:szCs w:val="26"/>
          <w:lang w:val="sr-Cyrl-CS"/>
        </w:rPr>
      </w:pPr>
      <w:r>
        <w:rPr>
          <w:b/>
          <w:sz w:val="26"/>
          <w:szCs w:val="26"/>
          <w:lang w:val="sr-Cyrl-CS"/>
        </w:rPr>
        <w:t xml:space="preserve">                                                       ГРАДСКОГ ВЕЋА</w:t>
      </w:r>
    </w:p>
    <w:p w:rsidR="00C5729C" w:rsidRDefault="00C5729C" w:rsidP="00C5729C">
      <w:pPr>
        <w:rPr>
          <w:b/>
          <w:bCs/>
          <w:sz w:val="26"/>
          <w:szCs w:val="26"/>
          <w:lang w:val="sr-Cyrl-CS"/>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009944D7">
        <w:rPr>
          <w:b/>
          <w:bCs/>
          <w:sz w:val="26"/>
          <w:szCs w:val="26"/>
          <w:lang w:val="sr-Cyrl-CS"/>
        </w:rPr>
        <w:t xml:space="preserve">    </w:t>
      </w:r>
      <w:r>
        <w:rPr>
          <w:b/>
          <w:bCs/>
          <w:sz w:val="26"/>
          <w:szCs w:val="26"/>
          <w:lang w:val="sr-Cyrl-CS"/>
        </w:rPr>
        <w:t>др Слободан Миленковић</w:t>
      </w:r>
    </w:p>
    <w:p w:rsidR="00C5729C" w:rsidRDefault="00C5729C" w:rsidP="00C5729C">
      <w:pPr>
        <w:rPr>
          <w:sz w:val="20"/>
          <w:szCs w:val="20"/>
        </w:rPr>
      </w:pPr>
    </w:p>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 w:rsidR="00C5729C" w:rsidRDefault="00C5729C" w:rsidP="00C5729C">
      <w:pPr>
        <w:tabs>
          <w:tab w:val="left" w:pos="6570"/>
        </w:tabs>
        <w:ind w:firstLine="720"/>
        <w:jc w:val="both"/>
        <w:rPr>
          <w:sz w:val="26"/>
          <w:szCs w:val="26"/>
          <w:lang w:val="sr-Cyrl-CS"/>
        </w:rPr>
      </w:pPr>
      <w:r>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Пешић Павла, из Врања  улица Баба Златина број 25/3,ијављене на Решење Градске управе, Одељења за инспекцијске послове – Саобраћајне инспекције број 344-604/19-13, </w:t>
      </w:r>
      <w:r>
        <w:rPr>
          <w:sz w:val="26"/>
          <w:szCs w:val="26"/>
          <w:lang w:val="sr-Cyrl-CS"/>
        </w:rPr>
        <w:t xml:space="preserve">Градско ве/ће града Врања, на седници одржаној </w:t>
      </w:r>
      <w:r>
        <w:rPr>
          <w:sz w:val="26"/>
          <w:szCs w:val="26"/>
        </w:rPr>
        <w:t>12.05.2020</w:t>
      </w:r>
      <w:r>
        <w:rPr>
          <w:sz w:val="26"/>
          <w:szCs w:val="26"/>
          <w:lang w:val="sr-Cyrl-CS"/>
        </w:rPr>
        <w:t>.  године, донело је: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ind w:firstLine="720"/>
        <w:jc w:val="center"/>
        <w:rPr>
          <w:b/>
          <w:sz w:val="26"/>
          <w:szCs w:val="26"/>
          <w:lang w:val="sr-Cyrl-CS"/>
        </w:rPr>
      </w:pPr>
      <w:r>
        <w:rPr>
          <w:b/>
          <w:sz w:val="26"/>
          <w:szCs w:val="26"/>
          <w:lang w:val="sr-Cyrl-CS"/>
        </w:rPr>
        <w:t>Р е ш е њ е</w:t>
      </w:r>
    </w:p>
    <w:p w:rsidR="00C5729C" w:rsidRDefault="00C5729C" w:rsidP="00C5729C">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w:t>
      </w:r>
      <w:r>
        <w:rPr>
          <w:sz w:val="26"/>
          <w:szCs w:val="26"/>
        </w:rPr>
        <w:t xml:space="preserve">Градске управе, Одељења за инспекцијске послове – Саобраћајне инспекције  број 344-604/19-13, од 22.11.2019. године </w:t>
      </w:r>
      <w:r>
        <w:rPr>
          <w:sz w:val="26"/>
          <w:szCs w:val="26"/>
          <w:lang w:val="sr-Cyrl-CS"/>
        </w:rPr>
        <w:t>и предмет враћа првостепеном органу на поновно одлучивање.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jc w:val="center"/>
        <w:rPr>
          <w:sz w:val="26"/>
          <w:szCs w:val="26"/>
        </w:rPr>
      </w:pPr>
      <w:r>
        <w:rPr>
          <w:b/>
          <w:sz w:val="26"/>
          <w:szCs w:val="26"/>
          <w:lang w:val="sr-Cyrl-CS"/>
        </w:rPr>
        <w:t>О б р а з л о ж е њ е</w:t>
      </w:r>
    </w:p>
    <w:p w:rsidR="00C5729C" w:rsidRDefault="00C5729C" w:rsidP="00C5729C">
      <w:pPr>
        <w:tabs>
          <w:tab w:val="left" w:pos="6570"/>
        </w:tabs>
        <w:ind w:firstLine="720"/>
        <w:jc w:val="both"/>
        <w:rPr>
          <w:sz w:val="26"/>
          <w:szCs w:val="26"/>
        </w:rPr>
      </w:pPr>
      <w:r>
        <w:rPr>
          <w:sz w:val="26"/>
          <w:szCs w:val="26"/>
        </w:rPr>
        <w:t>Одељење  за инспекцијске послове – Саобраћајна инспекција донело је Решење  број 344-604/19-13 од 22.11.2019. године којим је  наложено  да Пешић Павлу из Врања,  Баба Златина број 25/3, да са  некатегорисаног пута у селу Корбевац на делу катастарске парцеле број 2473 КО Корбевац, дуж к.о.бр 2494 и 2493 КО Корбевац уклони оградни зид од наслаганог камена укупне површине од 82м2 и тиме отклони  заузеће некатегорисаног пута у року од 15. дана од дана уручења решења.</w:t>
      </w:r>
    </w:p>
    <w:p w:rsidR="00C5729C" w:rsidRDefault="00C5729C" w:rsidP="00C5729C">
      <w:pPr>
        <w:tabs>
          <w:tab w:val="left" w:pos="6570"/>
        </w:tabs>
        <w:ind w:firstLine="720"/>
        <w:jc w:val="both"/>
        <w:rPr>
          <w:sz w:val="26"/>
          <w:szCs w:val="26"/>
          <w:lang w:val="sr-Cyrl-CS"/>
        </w:rPr>
      </w:pPr>
      <w:r>
        <w:rPr>
          <w:sz w:val="26"/>
          <w:szCs w:val="26"/>
          <w:lang w:val="sr-Cyrl-CS"/>
        </w:rPr>
        <w:t xml:space="preserve">На донето Решење жалбу је изјавио Пешић Павле  </w:t>
      </w:r>
      <w:r>
        <w:rPr>
          <w:sz w:val="26"/>
          <w:szCs w:val="26"/>
        </w:rPr>
        <w:t xml:space="preserve">из Врања, улица  Баба Златина број 25/3, </w:t>
      </w:r>
      <w:r>
        <w:rPr>
          <w:sz w:val="26"/>
          <w:szCs w:val="26"/>
          <w:lang w:val="sr-Cyrl-CS"/>
        </w:rPr>
        <w:t>у којој истиче да је овакво решење у целости неосновано, из разлога што се заснива на налазу геометра,  који не садржи никакав опис  стања на терену, нема никаквог описа катастарских парцела са мерама и границама, те да је морало да се има у виду стари премер, обзиром да је овај зид стар скоро сто година и зидан је у периоду када на овом простору није било некатегорисаног пута. Даље се наводи, да је општински суд  Пешић Павлу издао тапију којом се потврђује да је Пешић Павле  власник стамбене зграде која се налази на   кат.парцеле бр.2494 КО Корбевац,  и да има право својине на земљишту које се налази под зградом и које служи за њену редовну употребу.</w:t>
      </w:r>
    </w:p>
    <w:p w:rsidR="00C5729C" w:rsidRDefault="00C5729C" w:rsidP="00C5729C">
      <w:pPr>
        <w:tabs>
          <w:tab w:val="left" w:pos="6570"/>
        </w:tabs>
        <w:ind w:firstLine="720"/>
        <w:jc w:val="both"/>
        <w:rPr>
          <w:sz w:val="26"/>
          <w:szCs w:val="26"/>
          <w:lang w:val="sr-Cyrl-CS"/>
        </w:rPr>
      </w:pPr>
      <w:r>
        <w:rPr>
          <w:sz w:val="26"/>
          <w:szCs w:val="26"/>
          <w:lang w:val="sr-Cyrl-CS"/>
        </w:rPr>
        <w:t xml:space="preserve"> Увидом у списе предмета, Градско веће налази да је оспорено решење донето уз битне повреде  одредабе члана  141 став 4 Закона о општем управном поступку(Службени гласник РС бр18/16 и 95/18/, којим је предвиђено да  је орган дужан да у образложењу решења   наведе поред кратког излагања странака, чињенично стање и доказе на основу којих је оно утврђено,  разлоге који су били одлучујући код  оцене сваког доказа,  прописе и разлоге који  с обзиром на утврђено чињенично стање упућују на  одлуку из диспозитива.</w:t>
      </w:r>
    </w:p>
    <w:p w:rsidR="00C5729C" w:rsidRDefault="00C5729C" w:rsidP="00C5729C">
      <w:pPr>
        <w:tabs>
          <w:tab w:val="left" w:pos="6570"/>
        </w:tabs>
        <w:ind w:firstLine="720"/>
        <w:jc w:val="both"/>
        <w:rPr>
          <w:sz w:val="26"/>
          <w:szCs w:val="26"/>
          <w:lang w:val="sr-Cyrl-CS"/>
        </w:rPr>
      </w:pPr>
      <w:r>
        <w:rPr>
          <w:sz w:val="26"/>
          <w:szCs w:val="26"/>
          <w:lang w:val="sr-Cyrl-CS"/>
        </w:rPr>
        <w:t xml:space="preserve">У конкретном случају образложење решења не садржи  доказе на основу којих је утврђено да постоји заузеће некатегорисаног пута на кат.парцели  2473 КО Корбевац, обзиром да се  у списима предмета    налази  допис Одељења из урбанизам, имовинско правне односе, у коме није јасно назначено да на делу кат.парцеле број 2473 КО Корбевац, постоји заузеће некатегорисаног пута, није утврђено у којим  у </w:t>
      </w:r>
      <w:r>
        <w:rPr>
          <w:sz w:val="26"/>
          <w:szCs w:val="26"/>
          <w:lang w:val="sr-Cyrl-CS"/>
        </w:rPr>
        <w:lastRenderedPageBreak/>
        <w:t xml:space="preserve">мерама и границама заузеће постоји, већ је само достављена скица заузећа. Првостепени орган је морао да  приликом решавања у овој управној ствари има у виду тапију којом се потврђује да је Пешић Павле </w:t>
      </w:r>
      <w:r>
        <w:rPr>
          <w:sz w:val="26"/>
          <w:szCs w:val="26"/>
        </w:rPr>
        <w:t>из Врања,  Баба Златина број 25/3,</w:t>
      </w:r>
      <w:r>
        <w:rPr>
          <w:sz w:val="26"/>
          <w:szCs w:val="26"/>
          <w:lang w:val="sr-Cyrl-CS"/>
        </w:rPr>
        <w:t xml:space="preserve"> власник стамбене зграде, која се налази на   кат.парцеле бр.2494 КО Корбевац,  и да има право својине на земљишту које се налази под зградом и које служи за њену редовну употребу. С тим у вези,  првостепени орган је морао да утврди чињенице које произилазе из тапије као доказа, односно да утврди да ли је тапија спроведена у катастастар, да ли је власник уписан на основу тапије  или друге исправе и које је то земљиште  за редовну употребу објекта,  која површина и које су мере и границе земљишта за редовну употребу, да ли земљиште за редовну употребу подразумева целу парцелу или део ње.</w:t>
      </w:r>
    </w:p>
    <w:p w:rsidR="00C5729C" w:rsidRDefault="00C5729C" w:rsidP="00C5729C">
      <w:pPr>
        <w:tabs>
          <w:tab w:val="left" w:pos="6570"/>
        </w:tabs>
        <w:ind w:firstLine="720"/>
        <w:jc w:val="both"/>
        <w:rPr>
          <w:sz w:val="26"/>
          <w:szCs w:val="26"/>
          <w:lang w:val="sr-Cyrl-CS"/>
        </w:rPr>
      </w:pPr>
      <w:r>
        <w:rPr>
          <w:sz w:val="26"/>
          <w:szCs w:val="26"/>
          <w:lang w:val="sr-Cyrl-CS"/>
        </w:rPr>
        <w:t>Такође је геометар изласком на терен, увиђајем и мерењем на лицу места морао да утврди тачно чињенично стање, односно да утврди које је то земљиште за редовну употребу објекта, да ли је на том земљишту изграђен предметни зид и да ли се подаци из катастра непокретности подударају са подацима које би увиђајем геометар утврдио на терену. Предметно решење не садржи доказе на основу којих је утврђено чињенично стање, односно да ли је заузеће утврђено на основу тапије или на основу стања у катастру, јер је тапија као јавна исправа претеча државном премеру катастра непокретности.</w:t>
      </w:r>
    </w:p>
    <w:p w:rsidR="00C5729C" w:rsidRDefault="00C5729C" w:rsidP="00C5729C">
      <w:pPr>
        <w:pStyle w:val="BodyText"/>
        <w:ind w:firstLine="720"/>
        <w:rPr>
          <w:sz w:val="26"/>
          <w:szCs w:val="26"/>
          <w:lang w:val="sr-Latn-CS"/>
        </w:rPr>
      </w:pPr>
      <w:r>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став 4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C5729C" w:rsidRDefault="00C5729C" w:rsidP="00C5729C">
      <w:pPr>
        <w:ind w:firstLine="720"/>
        <w:jc w:val="both"/>
        <w:rPr>
          <w:sz w:val="26"/>
          <w:szCs w:val="26"/>
          <w:lang w:val="sr-Cyrl-CS"/>
        </w:rPr>
      </w:pPr>
      <w:r>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Pr>
          <w:sz w:val="26"/>
          <w:szCs w:val="26"/>
          <w:lang w:val="sr-Cyrl-CS"/>
        </w:rPr>
        <w:t xml:space="preserve"> („Службени гласник Републике Србије бр.18/2016 и 95/18). У поновљеном поступку, првостепени орган ће одлучити о трошковима поступка.</w:t>
      </w:r>
    </w:p>
    <w:p w:rsidR="00C5729C" w:rsidRDefault="00C5729C" w:rsidP="00C5729C">
      <w:pPr>
        <w:tabs>
          <w:tab w:val="left" w:pos="6570"/>
        </w:tabs>
        <w:ind w:firstLine="720"/>
        <w:jc w:val="both"/>
        <w:rPr>
          <w:sz w:val="26"/>
          <w:szCs w:val="26"/>
          <w:lang w:val="ru-RU"/>
        </w:rPr>
      </w:pPr>
      <w:r>
        <w:rPr>
          <w:sz w:val="26"/>
          <w:szCs w:val="26"/>
          <w:lang w:val="sr-Cyrl-CS"/>
        </w:rPr>
        <w:t>Из наведених разлога, а имајући у обзир одредбе Закона о о пштем управном поступку,  Градско веће града Врања је одлучило као у диспозитиву.</w:t>
      </w:r>
    </w:p>
    <w:p w:rsidR="00C5729C" w:rsidRDefault="00C5729C" w:rsidP="00C5729C">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9944D7" w:rsidRDefault="009944D7" w:rsidP="00C5729C">
      <w:pPr>
        <w:tabs>
          <w:tab w:val="left" w:pos="6570"/>
        </w:tabs>
        <w:ind w:firstLine="720"/>
        <w:jc w:val="both"/>
        <w:rPr>
          <w:sz w:val="26"/>
          <w:szCs w:val="26"/>
          <w:lang w:val="sr-Cyrl-CS"/>
        </w:rPr>
      </w:pPr>
    </w:p>
    <w:p w:rsidR="00C5729C" w:rsidRDefault="00C5729C" w:rsidP="00C5729C">
      <w:pPr>
        <w:pStyle w:val="ListParagraph"/>
        <w:ind w:left="1080"/>
        <w:jc w:val="center"/>
        <w:rPr>
          <w:b/>
          <w:sz w:val="26"/>
          <w:szCs w:val="26"/>
        </w:rPr>
      </w:pPr>
      <w:r>
        <w:rPr>
          <w:b/>
          <w:sz w:val="26"/>
          <w:szCs w:val="26"/>
          <w:lang w:val="sr-Cyrl-CS"/>
        </w:rPr>
        <w:t xml:space="preserve">ГРАДСКО ВЕЋЕ ГРАДА ВРАЊА, </w:t>
      </w:r>
    </w:p>
    <w:p w:rsidR="00C5729C" w:rsidRDefault="00C5729C" w:rsidP="00C5729C">
      <w:pPr>
        <w:pStyle w:val="ListParagraph"/>
        <w:ind w:left="1080"/>
        <w:jc w:val="center"/>
        <w:rPr>
          <w:b/>
          <w:sz w:val="26"/>
          <w:szCs w:val="26"/>
        </w:rPr>
      </w:pPr>
      <w:r>
        <w:rPr>
          <w:b/>
          <w:sz w:val="26"/>
          <w:szCs w:val="26"/>
          <w:lang w:val="sr-Cyrl-CS"/>
        </w:rPr>
        <w:t>број:</w:t>
      </w:r>
      <w:r>
        <w:rPr>
          <w:b/>
          <w:sz w:val="26"/>
          <w:szCs w:val="26"/>
        </w:rPr>
        <w:t>06-78/</w:t>
      </w:r>
      <w:r w:rsidR="00156EE6">
        <w:rPr>
          <w:b/>
          <w:sz w:val="26"/>
          <w:szCs w:val="26"/>
        </w:rPr>
        <w:t>12</w:t>
      </w:r>
      <w:r>
        <w:rPr>
          <w:b/>
          <w:sz w:val="26"/>
          <w:szCs w:val="26"/>
        </w:rPr>
        <w:t>/2020-04</w:t>
      </w:r>
      <w:r>
        <w:rPr>
          <w:b/>
          <w:sz w:val="26"/>
          <w:szCs w:val="26"/>
          <w:lang w:val="sr-Cyrl-CS"/>
        </w:rPr>
        <w:t>, дана: 12.05.2020. године</w:t>
      </w:r>
    </w:p>
    <w:p w:rsidR="00C5729C" w:rsidRDefault="00C5729C" w:rsidP="00C5729C">
      <w:pPr>
        <w:jc w:val="center"/>
        <w:rPr>
          <w:b/>
          <w:sz w:val="26"/>
          <w:szCs w:val="26"/>
          <w:lang w:val="sr-Cyrl-CS"/>
        </w:rPr>
      </w:pPr>
    </w:p>
    <w:p w:rsidR="00C5729C" w:rsidRDefault="00C5729C" w:rsidP="00C5729C">
      <w:pPr>
        <w:jc w:val="center"/>
        <w:rPr>
          <w:b/>
          <w:sz w:val="26"/>
          <w:szCs w:val="26"/>
          <w:lang w:val="sr-Cyrl-CS"/>
        </w:rPr>
      </w:pPr>
      <w:r>
        <w:rPr>
          <w:b/>
          <w:sz w:val="26"/>
          <w:szCs w:val="26"/>
          <w:lang w:val="sr-Cyrl-CS"/>
        </w:rPr>
        <w:t xml:space="preserve">                                                         ПРЕДСЕДНИК  </w:t>
      </w:r>
    </w:p>
    <w:p w:rsidR="00C5729C" w:rsidRDefault="00C5729C" w:rsidP="00C5729C">
      <w:pPr>
        <w:jc w:val="center"/>
        <w:rPr>
          <w:b/>
          <w:sz w:val="26"/>
          <w:szCs w:val="26"/>
          <w:lang w:val="sr-Cyrl-CS"/>
        </w:rPr>
      </w:pPr>
      <w:r>
        <w:rPr>
          <w:b/>
          <w:sz w:val="26"/>
          <w:szCs w:val="26"/>
          <w:lang w:val="sr-Cyrl-CS"/>
        </w:rPr>
        <w:t xml:space="preserve">                                                       ГРАДСКОГ ВЕЋА</w:t>
      </w:r>
    </w:p>
    <w:p w:rsidR="00C5729C" w:rsidRDefault="00C5729C" w:rsidP="00C5729C">
      <w:pPr>
        <w:rPr>
          <w:b/>
          <w:bCs/>
          <w:sz w:val="26"/>
          <w:szCs w:val="26"/>
          <w:lang w:val="sr-Cyrl-CS"/>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009944D7">
        <w:rPr>
          <w:b/>
          <w:bCs/>
          <w:sz w:val="26"/>
          <w:szCs w:val="26"/>
          <w:lang w:val="sr-Cyrl-CS"/>
        </w:rPr>
        <w:t xml:space="preserve">     </w:t>
      </w:r>
      <w:r>
        <w:rPr>
          <w:b/>
          <w:bCs/>
          <w:sz w:val="26"/>
          <w:szCs w:val="26"/>
          <w:lang w:val="sr-Cyrl-CS"/>
        </w:rPr>
        <w:t>др Слободан Миленковић</w:t>
      </w:r>
      <w:r w:rsidR="008D51EB">
        <w:rPr>
          <w:b/>
          <w:bCs/>
          <w:sz w:val="26"/>
          <w:szCs w:val="26"/>
          <w:lang w:val="sr-Cyrl-CS"/>
        </w:rPr>
        <w:t>,с.р.</w:t>
      </w:r>
    </w:p>
    <w:p w:rsidR="008D51EB" w:rsidRDefault="008D51EB" w:rsidP="00C5729C">
      <w:pPr>
        <w:rPr>
          <w:b/>
          <w:bCs/>
          <w:sz w:val="26"/>
          <w:szCs w:val="26"/>
          <w:lang w:val="sr-Cyrl-CS"/>
        </w:rPr>
      </w:pPr>
      <w:r>
        <w:rPr>
          <w:b/>
          <w:bCs/>
          <w:sz w:val="26"/>
          <w:szCs w:val="26"/>
          <w:lang w:val="sr-Cyrl-CS"/>
        </w:rPr>
        <w:t>Тачност преписа оверава:</w:t>
      </w:r>
      <w:r>
        <w:rPr>
          <w:b/>
          <w:bCs/>
          <w:sz w:val="26"/>
          <w:szCs w:val="26"/>
          <w:lang w:val="sr-Cyrl-CS"/>
        </w:rPr>
        <w:tab/>
      </w:r>
      <w:r>
        <w:rPr>
          <w:b/>
          <w:bCs/>
          <w:sz w:val="26"/>
          <w:szCs w:val="26"/>
          <w:lang w:val="sr-Cyrl-CS"/>
        </w:rPr>
        <w:tab/>
      </w:r>
      <w:r>
        <w:rPr>
          <w:b/>
          <w:bCs/>
          <w:sz w:val="26"/>
          <w:szCs w:val="26"/>
          <w:lang w:val="sr-Cyrl-CS"/>
        </w:rPr>
        <w:tab/>
        <w:t xml:space="preserve">     Секретар Градског већа,</w:t>
      </w:r>
    </w:p>
    <w:p w:rsidR="008D51EB" w:rsidRDefault="008D51EB" w:rsidP="00C5729C">
      <w:pPr>
        <w:rPr>
          <w:b/>
          <w:bCs/>
          <w:sz w:val="26"/>
          <w:szCs w:val="26"/>
          <w:lang w:val="sr-Cyrl-CS"/>
        </w:rPr>
      </w:pP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Јелена Пејковић</w:t>
      </w:r>
    </w:p>
    <w:p w:rsidR="00C5729C" w:rsidRDefault="00C5729C" w:rsidP="00C5729C">
      <w:pPr>
        <w:rPr>
          <w:sz w:val="20"/>
          <w:szCs w:val="20"/>
        </w:rPr>
      </w:pPr>
    </w:p>
    <w:p w:rsidR="00C5729C" w:rsidRDefault="00C5729C" w:rsidP="00C5729C"/>
    <w:p w:rsidR="00C5729C" w:rsidRDefault="00C5729C" w:rsidP="00C5729C"/>
    <w:p w:rsidR="00C5729C" w:rsidRDefault="00C5729C" w:rsidP="00C5729C">
      <w:pPr>
        <w:tabs>
          <w:tab w:val="left" w:pos="6570"/>
        </w:tabs>
        <w:ind w:firstLine="720"/>
        <w:jc w:val="both"/>
        <w:rPr>
          <w:sz w:val="26"/>
          <w:szCs w:val="26"/>
          <w:lang w:val="sr-Cyrl-CS"/>
        </w:rPr>
      </w:pPr>
      <w:r>
        <w:rPr>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Ђорђевић Радојице, из Врања, улиа Хиландарска број 17,  изјављене на Решење Градске управе, </w:t>
      </w:r>
      <w:r>
        <w:rPr>
          <w:sz w:val="24"/>
          <w:szCs w:val="24"/>
        </w:rPr>
        <w:t>Одељења за урбанизам имовинско правне послсове, комунално стамбене делатности  и заштиту животне средине</w:t>
      </w:r>
      <w:r>
        <w:rPr>
          <w:sz w:val="26"/>
          <w:szCs w:val="26"/>
        </w:rPr>
        <w:t xml:space="preserve"> број 351-88/2020-08/1 од 05.02.2020. године, </w:t>
      </w:r>
      <w:r>
        <w:rPr>
          <w:sz w:val="26"/>
          <w:szCs w:val="26"/>
          <w:lang w:val="sr-Cyrl-CS"/>
        </w:rPr>
        <w:t xml:space="preserve">Градско ве/ће града Врања, на седници одржаној </w:t>
      </w:r>
      <w:r>
        <w:rPr>
          <w:sz w:val="26"/>
          <w:szCs w:val="26"/>
        </w:rPr>
        <w:t>12.05.2020</w:t>
      </w:r>
      <w:r>
        <w:rPr>
          <w:sz w:val="26"/>
          <w:szCs w:val="26"/>
          <w:lang w:val="sr-Cyrl-CS"/>
        </w:rPr>
        <w:t>.  године, донело је:</w:t>
      </w:r>
    </w:p>
    <w:p w:rsidR="00C5729C" w:rsidRDefault="00C5729C" w:rsidP="00C5729C">
      <w:pPr>
        <w:tabs>
          <w:tab w:val="left" w:pos="6570"/>
        </w:tabs>
        <w:ind w:firstLine="720"/>
        <w:jc w:val="both"/>
        <w:rPr>
          <w:sz w:val="26"/>
          <w:szCs w:val="26"/>
          <w:lang w:val="sr-Cyrl-CS"/>
        </w:rPr>
      </w:pPr>
    </w:p>
    <w:p w:rsidR="00C5729C" w:rsidRDefault="00C5729C" w:rsidP="00C5729C">
      <w:pPr>
        <w:tabs>
          <w:tab w:val="left" w:pos="6570"/>
        </w:tabs>
        <w:ind w:firstLine="720"/>
        <w:jc w:val="center"/>
        <w:rPr>
          <w:b/>
          <w:sz w:val="26"/>
          <w:szCs w:val="26"/>
          <w:lang w:val="sr-Cyrl-CS"/>
        </w:rPr>
      </w:pPr>
      <w:r>
        <w:rPr>
          <w:b/>
          <w:sz w:val="26"/>
          <w:szCs w:val="26"/>
          <w:lang w:val="sr-Cyrl-CS"/>
        </w:rPr>
        <w:t>Р е ш е њ е</w:t>
      </w:r>
    </w:p>
    <w:p w:rsidR="00C5729C" w:rsidRDefault="00C5729C" w:rsidP="00C5729C">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w:t>
      </w:r>
      <w:r>
        <w:rPr>
          <w:sz w:val="26"/>
          <w:szCs w:val="26"/>
        </w:rPr>
        <w:t xml:space="preserve">Градске управе, </w:t>
      </w:r>
      <w:r>
        <w:rPr>
          <w:sz w:val="24"/>
          <w:szCs w:val="24"/>
        </w:rPr>
        <w:t>Одељења за урбанизам имовинско правне послсове , комунално стамбене делатности  и заштиту животне средине</w:t>
      </w:r>
      <w:r>
        <w:rPr>
          <w:sz w:val="26"/>
          <w:szCs w:val="26"/>
        </w:rPr>
        <w:t xml:space="preserve"> број 351-88/2020-08/1 од 05.02.2020. године</w:t>
      </w:r>
      <w:r>
        <w:rPr>
          <w:sz w:val="26"/>
          <w:szCs w:val="26"/>
          <w:lang w:val="sr-Cyrl-CS"/>
        </w:rPr>
        <w:t xml:space="preserve"> и предмет враћа првостепеном органу на поновно одлучивање.</w:t>
      </w:r>
    </w:p>
    <w:p w:rsidR="00C5729C" w:rsidRDefault="00C5729C" w:rsidP="00C5729C">
      <w:pPr>
        <w:tabs>
          <w:tab w:val="left" w:pos="6570"/>
        </w:tabs>
        <w:ind w:firstLine="720"/>
        <w:jc w:val="both"/>
        <w:rPr>
          <w:sz w:val="26"/>
          <w:szCs w:val="26"/>
          <w:lang w:val="sr-Cyrl-CS"/>
        </w:rPr>
      </w:pPr>
      <w:r>
        <w:rPr>
          <w:sz w:val="26"/>
          <w:szCs w:val="26"/>
          <w:lang w:val="sr-Cyrl-CS"/>
        </w:rPr>
        <w:t xml:space="preserve"> </w:t>
      </w:r>
    </w:p>
    <w:p w:rsidR="00C5729C" w:rsidRDefault="00C5729C" w:rsidP="00C5729C">
      <w:pPr>
        <w:tabs>
          <w:tab w:val="left" w:pos="6570"/>
        </w:tabs>
        <w:jc w:val="center"/>
        <w:rPr>
          <w:sz w:val="26"/>
          <w:szCs w:val="26"/>
        </w:rPr>
      </w:pPr>
      <w:r>
        <w:rPr>
          <w:b/>
          <w:sz w:val="26"/>
          <w:szCs w:val="26"/>
          <w:lang w:val="sr-Cyrl-CS"/>
        </w:rPr>
        <w:t>О б р а з л о ж е њ е</w:t>
      </w:r>
    </w:p>
    <w:p w:rsidR="00C5729C" w:rsidRDefault="00C5729C" w:rsidP="00C5729C">
      <w:pPr>
        <w:tabs>
          <w:tab w:val="left" w:pos="6570"/>
        </w:tabs>
        <w:ind w:firstLine="720"/>
        <w:jc w:val="both"/>
        <w:rPr>
          <w:sz w:val="26"/>
          <w:szCs w:val="26"/>
        </w:rPr>
      </w:pPr>
      <w:r>
        <w:rPr>
          <w:sz w:val="24"/>
          <w:szCs w:val="24"/>
        </w:rPr>
        <w:t>Одељења за урбанизам имовинско правне послсове , комунално стамбене делатности  и заштиту животне средине</w:t>
      </w:r>
      <w:r>
        <w:rPr>
          <w:sz w:val="26"/>
          <w:szCs w:val="26"/>
        </w:rPr>
        <w:t xml:space="preserve"> број 351-88/2020-08/1 од 05.02.2020. године који је одбачен захтев Ђорђевић Радојице, из Врања, улиа Хиландарска број 17,   задоношење решења  а и зградњу помоћног објекта на кп.бр.723/2 ко Врање 1, као непотпун.</w:t>
      </w:r>
    </w:p>
    <w:p w:rsidR="00C5729C" w:rsidRDefault="00C5729C" w:rsidP="00C5729C">
      <w:pPr>
        <w:tabs>
          <w:tab w:val="left" w:pos="6570"/>
        </w:tabs>
        <w:ind w:firstLine="720"/>
        <w:jc w:val="both"/>
        <w:rPr>
          <w:sz w:val="26"/>
          <w:szCs w:val="26"/>
          <w:lang w:val="sr-Cyrl-CS"/>
        </w:rPr>
      </w:pPr>
      <w:r>
        <w:rPr>
          <w:sz w:val="26"/>
          <w:szCs w:val="26"/>
          <w:lang w:val="sr-Cyrl-CS"/>
        </w:rPr>
        <w:t>На донето Решење жалбу је преко свог пуномоћника Зорана Цветковића дипл. инж.архитектуре, благовремено  изјавио Ђорђевић Радојица, у којој истиче  да  планови на основу којих се издају одобрења не садрже одредбе којима се уређују помоћни објекти, а нарочито не надстрешнице за дрва за које се до 15м2 не издаје одобрење.истиче да би се услед оваквог тумечења одредаба  на једној парцели удаљеност између главног и помоћног објекта морала бити 4 метара, уколико би се на једнак начин посматрали главни и помоћни објекти.</w:t>
      </w:r>
    </w:p>
    <w:p w:rsidR="00C5729C" w:rsidRDefault="00C5729C" w:rsidP="00C5729C">
      <w:pPr>
        <w:tabs>
          <w:tab w:val="left" w:pos="6570"/>
        </w:tabs>
        <w:ind w:firstLine="720"/>
        <w:jc w:val="both"/>
        <w:rPr>
          <w:sz w:val="26"/>
          <w:szCs w:val="26"/>
          <w:lang w:val="sr-Cyrl-CS"/>
        </w:rPr>
      </w:pPr>
      <w:r>
        <w:rPr>
          <w:sz w:val="26"/>
          <w:szCs w:val="26"/>
          <w:lang w:val="sr-Cyrl-CS"/>
        </w:rPr>
        <w:t xml:space="preserve"> Увидом у списе предмета, Градско веће налази да је оспорено решење донето уз битне повреде  одредабе члана  141 став 4 Закона о општем управном поступку(Службени гласник РС бр18/16 и 95/18/, којим је предвиђено да  је орган дужан да у образложењу решења   наведе поред кратког излагања странака, чињенично стање и доказе на основу којих је оно утврђено,  разлоге који су били одлучујући код  оцене сваког доказа,  прописе и разлоге који  с обзиром на утврђено чињенично стање упућују на  одлуку из диспозитива.</w:t>
      </w:r>
    </w:p>
    <w:p w:rsidR="00C5729C" w:rsidRDefault="00C5729C" w:rsidP="00C5729C">
      <w:pPr>
        <w:tabs>
          <w:tab w:val="left" w:pos="6570"/>
        </w:tabs>
        <w:ind w:firstLine="720"/>
        <w:jc w:val="both"/>
        <w:rPr>
          <w:sz w:val="26"/>
          <w:szCs w:val="26"/>
          <w:lang w:val="sr-Cyrl-CS"/>
        </w:rPr>
      </w:pPr>
      <w:r>
        <w:rPr>
          <w:sz w:val="26"/>
          <w:szCs w:val="26"/>
          <w:lang w:val="sr-Cyrl-CS"/>
        </w:rPr>
        <w:t>У конкретном случају,  првостепени орган је одбацио решење, из разлога што у датом року подносилац захтева исти није  усагласио и није отклонио недостатке.  Образложење решења не садржи о каквим се недостацима ради, већ само наводи да нису испуњени услови за даље  поступање по захтеву, што ово решење чини нејасним и незаконитим.</w:t>
      </w:r>
    </w:p>
    <w:p w:rsidR="00C5729C" w:rsidRDefault="00C5729C" w:rsidP="00C5729C">
      <w:pPr>
        <w:tabs>
          <w:tab w:val="left" w:pos="6570"/>
        </w:tabs>
        <w:ind w:firstLine="720"/>
        <w:jc w:val="both"/>
        <w:rPr>
          <w:sz w:val="26"/>
          <w:szCs w:val="26"/>
          <w:lang w:val="sr-Cyrl-CS"/>
        </w:rPr>
      </w:pPr>
      <w:r>
        <w:rPr>
          <w:sz w:val="26"/>
          <w:szCs w:val="26"/>
          <w:lang w:val="sr-Cyrl-CS"/>
        </w:rPr>
        <w:t xml:space="preserve">У образложењу решења орган је био у обавези да наведе доказе на основу којих </w:t>
      </w:r>
      <w:r>
        <w:rPr>
          <w:sz w:val="26"/>
          <w:szCs w:val="26"/>
          <w:lang w:val="sr-Cyrl-CS"/>
        </w:rPr>
        <w:lastRenderedPageBreak/>
        <w:t>је утврђено чињенично стање, разлоге који су били одлучујући код сваког доказа и прописе  који упућују на такву одлуку. У побијеном решењу није наведено који услов подносилац није испунио, те којим прописом  је утврђено да  се и помоћни објекти постављају на удаљености  не мањој од 4м2</w:t>
      </w:r>
    </w:p>
    <w:p w:rsidR="00C5729C" w:rsidRDefault="00C5729C" w:rsidP="00C5729C">
      <w:pPr>
        <w:pStyle w:val="BodyText"/>
        <w:ind w:firstLine="720"/>
        <w:rPr>
          <w:sz w:val="26"/>
          <w:szCs w:val="26"/>
          <w:lang w:val="sr-Latn-CS"/>
        </w:rPr>
      </w:pPr>
      <w:r>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C5729C" w:rsidRDefault="00C5729C" w:rsidP="00C5729C">
      <w:pPr>
        <w:ind w:firstLine="720"/>
        <w:jc w:val="both"/>
        <w:rPr>
          <w:sz w:val="26"/>
          <w:szCs w:val="26"/>
          <w:lang w:val="sr-Cyrl-CS"/>
        </w:rPr>
      </w:pPr>
      <w:r>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Pr>
          <w:sz w:val="26"/>
          <w:szCs w:val="26"/>
          <w:lang w:val="sr-Cyrl-CS"/>
        </w:rPr>
        <w:t xml:space="preserve"> („Службени гласник Републике Србије бр.18/2016 и 95/18), односно да на неспоран начин утврди који од услова подносилац захтева није испунио, и којим актом је такав услов прописан.</w:t>
      </w:r>
    </w:p>
    <w:p w:rsidR="00C5729C" w:rsidRDefault="00C5729C" w:rsidP="00C5729C">
      <w:pPr>
        <w:tabs>
          <w:tab w:val="left" w:pos="6570"/>
        </w:tabs>
        <w:ind w:firstLine="720"/>
        <w:jc w:val="both"/>
        <w:rPr>
          <w:sz w:val="26"/>
          <w:szCs w:val="26"/>
          <w:lang w:val="sr-Cyrl-CS"/>
        </w:rPr>
      </w:pPr>
      <w:r>
        <w:rPr>
          <w:sz w:val="26"/>
          <w:szCs w:val="26"/>
          <w:lang w:val="sr-Cyrl-CS"/>
        </w:rPr>
        <w:t>Из наведених разлога, а имајући у виду одредбе члана 141 Закона о општем управном поступку (Службени гласник РС бр.18/16 и 95/20) Градско веће града Врања је одлучило као у диспозитиву.</w:t>
      </w:r>
    </w:p>
    <w:p w:rsidR="00C5729C" w:rsidRDefault="00C5729C" w:rsidP="00C5729C">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C5729C" w:rsidRDefault="00C5729C" w:rsidP="00C5729C">
      <w:pPr>
        <w:tabs>
          <w:tab w:val="left" w:pos="6570"/>
        </w:tabs>
        <w:ind w:firstLine="720"/>
        <w:jc w:val="both"/>
        <w:rPr>
          <w:sz w:val="26"/>
          <w:szCs w:val="26"/>
          <w:lang w:val="sr-Cyrl-CS"/>
        </w:rPr>
      </w:pPr>
    </w:p>
    <w:p w:rsidR="00C5729C" w:rsidRDefault="00C5729C" w:rsidP="00C5729C">
      <w:pPr>
        <w:pStyle w:val="ListParagraph"/>
        <w:ind w:left="1080"/>
        <w:jc w:val="center"/>
        <w:rPr>
          <w:b/>
          <w:sz w:val="26"/>
          <w:szCs w:val="26"/>
        </w:rPr>
      </w:pPr>
      <w:r>
        <w:rPr>
          <w:b/>
          <w:sz w:val="26"/>
          <w:szCs w:val="26"/>
          <w:lang w:val="sr-Cyrl-CS"/>
        </w:rPr>
        <w:t xml:space="preserve">ГРАДСКО ВЕЋЕ ГРАДА ВРАЊА, </w:t>
      </w:r>
    </w:p>
    <w:p w:rsidR="00C5729C" w:rsidRDefault="00C5729C" w:rsidP="00C5729C">
      <w:pPr>
        <w:pStyle w:val="ListParagraph"/>
        <w:ind w:left="1080"/>
        <w:jc w:val="center"/>
        <w:rPr>
          <w:b/>
          <w:sz w:val="26"/>
          <w:szCs w:val="26"/>
        </w:rPr>
      </w:pPr>
      <w:r>
        <w:rPr>
          <w:b/>
          <w:sz w:val="26"/>
          <w:szCs w:val="26"/>
          <w:lang w:val="sr-Cyrl-CS"/>
        </w:rPr>
        <w:t>број:</w:t>
      </w:r>
      <w:r>
        <w:rPr>
          <w:b/>
          <w:sz w:val="26"/>
          <w:szCs w:val="26"/>
        </w:rPr>
        <w:t>06-78/</w:t>
      </w:r>
      <w:r w:rsidR="00156EE6">
        <w:rPr>
          <w:b/>
          <w:sz w:val="26"/>
          <w:szCs w:val="26"/>
        </w:rPr>
        <w:t>13</w:t>
      </w:r>
      <w:r>
        <w:rPr>
          <w:b/>
          <w:sz w:val="26"/>
          <w:szCs w:val="26"/>
        </w:rPr>
        <w:t>/2020-04</w:t>
      </w:r>
      <w:r>
        <w:rPr>
          <w:b/>
          <w:sz w:val="26"/>
          <w:szCs w:val="26"/>
          <w:lang w:val="sr-Cyrl-CS"/>
        </w:rPr>
        <w:t>, дана: 12.05.2020. године</w:t>
      </w:r>
    </w:p>
    <w:p w:rsidR="00C5729C" w:rsidRDefault="00C5729C" w:rsidP="00C5729C">
      <w:pPr>
        <w:jc w:val="center"/>
        <w:rPr>
          <w:b/>
          <w:sz w:val="26"/>
          <w:szCs w:val="26"/>
          <w:lang w:val="sr-Cyrl-CS"/>
        </w:rPr>
      </w:pPr>
    </w:p>
    <w:p w:rsidR="00C5729C" w:rsidRDefault="00C5729C" w:rsidP="00C5729C">
      <w:pPr>
        <w:jc w:val="center"/>
        <w:rPr>
          <w:b/>
          <w:sz w:val="26"/>
          <w:szCs w:val="26"/>
          <w:lang w:val="sr-Cyrl-CS"/>
        </w:rPr>
      </w:pPr>
      <w:r>
        <w:rPr>
          <w:b/>
          <w:sz w:val="26"/>
          <w:szCs w:val="26"/>
          <w:lang w:val="sr-Cyrl-CS"/>
        </w:rPr>
        <w:t xml:space="preserve">                                                         ПРЕДСЕДНИК  </w:t>
      </w:r>
    </w:p>
    <w:p w:rsidR="00C5729C" w:rsidRDefault="00C5729C" w:rsidP="00C5729C">
      <w:pPr>
        <w:jc w:val="center"/>
        <w:rPr>
          <w:b/>
          <w:sz w:val="26"/>
          <w:szCs w:val="26"/>
          <w:lang w:val="sr-Cyrl-CS"/>
        </w:rPr>
      </w:pPr>
      <w:r>
        <w:rPr>
          <w:b/>
          <w:sz w:val="26"/>
          <w:szCs w:val="26"/>
          <w:lang w:val="sr-Cyrl-CS"/>
        </w:rPr>
        <w:t xml:space="preserve">                                                       ГРАДСКОГ ВЕЋА</w:t>
      </w:r>
    </w:p>
    <w:p w:rsidR="00C5729C" w:rsidRDefault="00C5729C" w:rsidP="00C5729C">
      <w:pPr>
        <w:rPr>
          <w:b/>
          <w:bCs/>
          <w:sz w:val="26"/>
          <w:szCs w:val="26"/>
          <w:lang w:val="sr-Cyrl-CS"/>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Pr>
          <w:b/>
          <w:bCs/>
          <w:sz w:val="26"/>
          <w:szCs w:val="26"/>
        </w:rPr>
        <w:t xml:space="preserve">  </w:t>
      </w:r>
      <w:r w:rsidR="00325A7F">
        <w:rPr>
          <w:b/>
          <w:bCs/>
          <w:sz w:val="26"/>
          <w:szCs w:val="26"/>
        </w:rPr>
        <w:t xml:space="preserve">  </w:t>
      </w:r>
      <w:r>
        <w:rPr>
          <w:b/>
          <w:bCs/>
          <w:sz w:val="26"/>
          <w:szCs w:val="26"/>
        </w:rPr>
        <w:t xml:space="preserve"> </w:t>
      </w:r>
      <w:r>
        <w:rPr>
          <w:b/>
          <w:bCs/>
          <w:sz w:val="26"/>
          <w:szCs w:val="26"/>
          <w:lang w:val="sr-Cyrl-CS"/>
        </w:rPr>
        <w:t xml:space="preserve"> др Слободан Миленковић</w:t>
      </w:r>
    </w:p>
    <w:p w:rsidR="00C5729C" w:rsidRDefault="00C5729C" w:rsidP="00C5729C">
      <w:pPr>
        <w:rPr>
          <w:sz w:val="20"/>
          <w:szCs w:val="20"/>
        </w:rPr>
      </w:pPr>
    </w:p>
    <w:p w:rsidR="00C5729C" w:rsidRDefault="00C5729C" w:rsidP="00C5729C"/>
    <w:p w:rsidR="00C5729C" w:rsidRDefault="00C5729C" w:rsidP="00C5729C"/>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D8407D" w:rsidRDefault="00D8407D" w:rsidP="00284D18">
      <w:pPr>
        <w:rPr>
          <w:b/>
          <w:sz w:val="26"/>
          <w:szCs w:val="26"/>
        </w:rPr>
      </w:pPr>
    </w:p>
    <w:p w:rsidR="000F0D3B" w:rsidRDefault="000F0D3B" w:rsidP="00284D18">
      <w:pPr>
        <w:rPr>
          <w:b/>
          <w:sz w:val="26"/>
          <w:szCs w:val="26"/>
        </w:rPr>
      </w:pPr>
    </w:p>
    <w:p w:rsidR="000F0D3B" w:rsidRDefault="000F0D3B" w:rsidP="00284D18">
      <w:pPr>
        <w:rPr>
          <w:b/>
          <w:sz w:val="26"/>
          <w:szCs w:val="26"/>
        </w:rPr>
      </w:pPr>
    </w:p>
    <w:p w:rsidR="000F0D3B" w:rsidRDefault="000F0D3B" w:rsidP="00284D18">
      <w:pPr>
        <w:rPr>
          <w:b/>
          <w:sz w:val="26"/>
          <w:szCs w:val="26"/>
        </w:rPr>
      </w:pPr>
    </w:p>
    <w:p w:rsidR="000F0D3B" w:rsidRDefault="000F0D3B" w:rsidP="00284D18">
      <w:pPr>
        <w:rPr>
          <w:b/>
          <w:sz w:val="26"/>
          <w:szCs w:val="26"/>
        </w:rPr>
      </w:pPr>
    </w:p>
    <w:p w:rsidR="000F0D3B" w:rsidRDefault="000F0D3B" w:rsidP="00284D18">
      <w:pPr>
        <w:rPr>
          <w:b/>
          <w:sz w:val="26"/>
          <w:szCs w:val="26"/>
        </w:rPr>
      </w:pPr>
    </w:p>
    <w:p w:rsidR="000F0D3B" w:rsidRDefault="000F0D3B" w:rsidP="000F0D3B">
      <w:pPr>
        <w:tabs>
          <w:tab w:val="left" w:pos="6570"/>
        </w:tabs>
        <w:ind w:firstLine="720"/>
        <w:jc w:val="both"/>
        <w:rPr>
          <w:sz w:val="26"/>
          <w:szCs w:val="26"/>
          <w:lang w:val="sr-Cyrl-CS"/>
        </w:rPr>
      </w:pPr>
      <w:r>
        <w:rPr>
          <w:sz w:val="26"/>
          <w:szCs w:val="26"/>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48/18),   члана 54 Одлуке о социијалној заштити, (Службени гласник града Врања бр. 44/2016), члана </w:t>
      </w:r>
      <w:r>
        <w:rPr>
          <w:sz w:val="26"/>
          <w:szCs w:val="26"/>
        </w:rPr>
        <w:t xml:space="preserve">6. </w:t>
      </w:r>
      <w:r>
        <w:rPr>
          <w:sz w:val="26"/>
          <w:szCs w:val="26"/>
          <w:lang w:val="sr-Cyrl-CS"/>
        </w:rPr>
        <w:t xml:space="preserve">става 1 тачка 5 и  члана </w:t>
      </w:r>
      <w:r>
        <w:rPr>
          <w:sz w:val="26"/>
          <w:szCs w:val="26"/>
        </w:rPr>
        <w:t xml:space="preserve">61. </w:t>
      </w:r>
      <w:r>
        <w:rPr>
          <w:sz w:val="26"/>
          <w:szCs w:val="26"/>
          <w:lang w:val="sr-Cyrl-CS"/>
        </w:rPr>
        <w:t xml:space="preserve">Пословника Градског већа града Врања („Сл. гласник града Врања, број: 20/2016), </w:t>
      </w:r>
      <w:r>
        <w:rPr>
          <w:sz w:val="26"/>
          <w:szCs w:val="26"/>
        </w:rPr>
        <w:t xml:space="preserve"> у предмету по жалби  Живковић Славице, из села Ушевце,  ијављене на Решење Центра за социјални рад број 56126-6145, </w:t>
      </w:r>
      <w:r>
        <w:rPr>
          <w:sz w:val="26"/>
          <w:szCs w:val="26"/>
          <w:lang w:val="sr-Cyrl-CS"/>
        </w:rPr>
        <w:t xml:space="preserve">Градско ве/ће града Врања, на седници одржаној </w:t>
      </w:r>
      <w:r>
        <w:rPr>
          <w:sz w:val="26"/>
          <w:szCs w:val="26"/>
        </w:rPr>
        <w:t>12.05.2020</w:t>
      </w:r>
      <w:r>
        <w:rPr>
          <w:sz w:val="26"/>
          <w:szCs w:val="26"/>
          <w:lang w:val="sr-Cyrl-CS"/>
        </w:rPr>
        <w:t>.  године, донело је:</w:t>
      </w:r>
    </w:p>
    <w:p w:rsidR="000F0D3B" w:rsidRDefault="000F0D3B" w:rsidP="000F0D3B">
      <w:pPr>
        <w:tabs>
          <w:tab w:val="left" w:pos="6570"/>
        </w:tabs>
        <w:ind w:firstLine="720"/>
        <w:jc w:val="both"/>
        <w:rPr>
          <w:sz w:val="26"/>
          <w:szCs w:val="26"/>
          <w:lang w:val="sr-Cyrl-CS"/>
        </w:rPr>
      </w:pPr>
    </w:p>
    <w:p w:rsidR="000F0D3B" w:rsidRDefault="000F0D3B" w:rsidP="000F0D3B">
      <w:pPr>
        <w:tabs>
          <w:tab w:val="left" w:pos="6570"/>
        </w:tabs>
        <w:ind w:firstLine="720"/>
        <w:jc w:val="center"/>
        <w:rPr>
          <w:b/>
          <w:sz w:val="26"/>
          <w:szCs w:val="26"/>
          <w:lang w:val="sr-Cyrl-CS"/>
        </w:rPr>
      </w:pPr>
      <w:r>
        <w:rPr>
          <w:b/>
          <w:sz w:val="26"/>
          <w:szCs w:val="26"/>
          <w:lang w:val="sr-Cyrl-CS"/>
        </w:rPr>
        <w:t>Р е ш е њ е</w:t>
      </w:r>
    </w:p>
    <w:p w:rsidR="000F0D3B" w:rsidRDefault="000F0D3B" w:rsidP="000F0D3B">
      <w:pPr>
        <w:tabs>
          <w:tab w:val="left" w:pos="6570"/>
        </w:tabs>
        <w:ind w:firstLine="720"/>
        <w:jc w:val="both"/>
        <w:rPr>
          <w:sz w:val="26"/>
          <w:szCs w:val="26"/>
          <w:lang w:val="sr-Cyrl-CS"/>
        </w:rPr>
      </w:pPr>
      <w:r>
        <w:rPr>
          <w:b/>
          <w:sz w:val="26"/>
          <w:szCs w:val="26"/>
          <w:lang w:val="sr-Cyrl-CS"/>
        </w:rPr>
        <w:t>Поништава се</w:t>
      </w:r>
      <w:r>
        <w:rPr>
          <w:sz w:val="26"/>
          <w:szCs w:val="26"/>
          <w:lang w:val="sr-Cyrl-CS"/>
        </w:rPr>
        <w:t xml:space="preserve"> Решење Центра за социјални рад града Врања бр. </w:t>
      </w:r>
      <w:r>
        <w:rPr>
          <w:sz w:val="26"/>
          <w:szCs w:val="26"/>
        </w:rPr>
        <w:t xml:space="preserve">56126-6145 </w:t>
      </w:r>
      <w:r>
        <w:rPr>
          <w:sz w:val="26"/>
          <w:szCs w:val="26"/>
          <w:lang w:val="sr-Cyrl-CS"/>
        </w:rPr>
        <w:t xml:space="preserve"> и предмет враћа првостепеном органу на поновно одлучивање.</w:t>
      </w:r>
    </w:p>
    <w:p w:rsidR="000F0D3B" w:rsidRDefault="000F0D3B" w:rsidP="000F0D3B">
      <w:pPr>
        <w:tabs>
          <w:tab w:val="left" w:pos="6570"/>
        </w:tabs>
        <w:ind w:firstLine="720"/>
        <w:jc w:val="both"/>
        <w:rPr>
          <w:sz w:val="26"/>
          <w:szCs w:val="26"/>
          <w:lang w:val="sr-Cyrl-CS"/>
        </w:rPr>
      </w:pPr>
    </w:p>
    <w:p w:rsidR="000F0D3B" w:rsidRDefault="000F0D3B" w:rsidP="000F0D3B">
      <w:pPr>
        <w:tabs>
          <w:tab w:val="left" w:pos="6570"/>
        </w:tabs>
        <w:jc w:val="center"/>
        <w:rPr>
          <w:sz w:val="26"/>
          <w:szCs w:val="26"/>
        </w:rPr>
      </w:pPr>
      <w:r>
        <w:rPr>
          <w:b/>
          <w:sz w:val="26"/>
          <w:szCs w:val="26"/>
          <w:lang w:val="sr-Cyrl-CS"/>
        </w:rPr>
        <w:t>О б р а з л о ж е њ е</w:t>
      </w:r>
    </w:p>
    <w:p w:rsidR="000F0D3B" w:rsidRDefault="000F0D3B" w:rsidP="000F0D3B">
      <w:pPr>
        <w:tabs>
          <w:tab w:val="left" w:pos="6570"/>
        </w:tabs>
        <w:ind w:firstLine="720"/>
        <w:jc w:val="both"/>
        <w:rPr>
          <w:sz w:val="26"/>
          <w:szCs w:val="26"/>
          <w:lang w:val="sr-Cyrl-CS"/>
        </w:rPr>
      </w:pPr>
      <w:r>
        <w:rPr>
          <w:sz w:val="26"/>
          <w:szCs w:val="26"/>
          <w:lang w:val="sr-Cyrl-CS"/>
        </w:rPr>
        <w:t xml:space="preserve">Центар за социјални рад града Врања  донео </w:t>
      </w:r>
      <w:r>
        <w:rPr>
          <w:sz w:val="26"/>
          <w:szCs w:val="26"/>
        </w:rPr>
        <w:t>је Решење</w:t>
      </w:r>
      <w:r>
        <w:rPr>
          <w:sz w:val="26"/>
          <w:szCs w:val="26"/>
          <w:lang w:val="sr-Cyrl-CS"/>
        </w:rPr>
        <w:t xml:space="preserve"> бр. </w:t>
      </w:r>
      <w:r>
        <w:rPr>
          <w:sz w:val="26"/>
          <w:szCs w:val="26"/>
        </w:rPr>
        <w:t>56126-6145</w:t>
      </w:r>
      <w:r>
        <w:rPr>
          <w:sz w:val="26"/>
          <w:szCs w:val="26"/>
          <w:lang w:val="sr-Cyrl-CS"/>
        </w:rPr>
        <w:t xml:space="preserve">  којим се Станковић</w:t>
      </w:r>
      <w:r w:rsidR="006231C5">
        <w:rPr>
          <w:sz w:val="26"/>
          <w:szCs w:val="26"/>
          <w:lang w:val="sr-Cyrl-CS"/>
        </w:rPr>
        <w:t xml:space="preserve"> </w:t>
      </w:r>
      <w:r>
        <w:rPr>
          <w:sz w:val="26"/>
          <w:szCs w:val="26"/>
          <w:lang w:val="sr-Cyrl-CS"/>
        </w:rPr>
        <w:t>Јелк</w:t>
      </w:r>
      <w:r w:rsidR="00D55276">
        <w:rPr>
          <w:sz w:val="26"/>
          <w:szCs w:val="26"/>
          <w:lang w:val="sr-Cyrl-CS"/>
        </w:rPr>
        <w:t>и</w:t>
      </w:r>
      <w:r>
        <w:rPr>
          <w:sz w:val="26"/>
          <w:szCs w:val="26"/>
          <w:lang w:val="sr-Cyrl-CS"/>
        </w:rPr>
        <w:t xml:space="preserve"> из села Ушевце, признаје право смештаја у Јавној установи Центар за развој локалних услуга социјалне заштите. У ставу 4. диспозитива Решења обавеза</w:t>
      </w:r>
      <w:r w:rsidR="00D55276">
        <w:rPr>
          <w:sz w:val="26"/>
          <w:szCs w:val="26"/>
          <w:lang w:val="sr-Cyrl-CS"/>
        </w:rPr>
        <w:t>на</w:t>
      </w:r>
      <w:r>
        <w:rPr>
          <w:sz w:val="26"/>
          <w:szCs w:val="26"/>
          <w:lang w:val="sr-Cyrl-CS"/>
        </w:rPr>
        <w:t xml:space="preserve"> </w:t>
      </w:r>
      <w:r w:rsidR="00D55276">
        <w:rPr>
          <w:sz w:val="26"/>
          <w:szCs w:val="26"/>
          <w:lang w:val="sr-Cyrl-CS"/>
        </w:rPr>
        <w:t>ј</w:t>
      </w:r>
      <w:r>
        <w:rPr>
          <w:sz w:val="26"/>
          <w:szCs w:val="26"/>
          <w:lang w:val="sr-Cyrl-CS"/>
        </w:rPr>
        <w:t xml:space="preserve">е Живковић Славица, из села Ушевца да учествује у трошковима смештаја, односно да сваког месеца на име смештаја плаћа износ од 4.300,00 динара. </w:t>
      </w:r>
    </w:p>
    <w:p w:rsidR="00854D87" w:rsidRDefault="000F0D3B" w:rsidP="000F0D3B">
      <w:pPr>
        <w:tabs>
          <w:tab w:val="left" w:pos="6570"/>
        </w:tabs>
        <w:ind w:firstLine="720"/>
        <w:jc w:val="both"/>
        <w:rPr>
          <w:sz w:val="26"/>
          <w:szCs w:val="26"/>
          <w:lang w:val="sr-Cyrl-CS"/>
        </w:rPr>
      </w:pPr>
      <w:r>
        <w:rPr>
          <w:sz w:val="26"/>
          <w:szCs w:val="26"/>
          <w:lang w:val="sr-Cyrl-CS"/>
        </w:rPr>
        <w:t>На донето Решење жалбу је благовремено изјавила Живкови</w:t>
      </w:r>
      <w:r w:rsidR="00854D87">
        <w:rPr>
          <w:sz w:val="26"/>
          <w:szCs w:val="26"/>
          <w:lang w:val="sr-Cyrl-CS"/>
        </w:rPr>
        <w:t>ћ Славица, у којој наводи да</w:t>
      </w:r>
      <w:r w:rsidR="006231C5">
        <w:rPr>
          <w:sz w:val="26"/>
          <w:szCs w:val="26"/>
          <w:lang w:val="sr-Cyrl-CS"/>
        </w:rPr>
        <w:t xml:space="preserve"> нема од чега сваког месеца да </w:t>
      </w:r>
      <w:r w:rsidR="00854D87">
        <w:rPr>
          <w:sz w:val="26"/>
          <w:szCs w:val="26"/>
          <w:lang w:val="sr-Cyrl-CS"/>
        </w:rPr>
        <w:t xml:space="preserve"> плаћа износ од 4.300,00 динара и да не поседује никакву покретну  и непокретну имовину. Уз жалбу је приложила доказ </w:t>
      </w:r>
      <w:r w:rsidR="00D55276">
        <w:rPr>
          <w:sz w:val="26"/>
          <w:szCs w:val="26"/>
          <w:lang w:val="sr-Cyrl-CS"/>
        </w:rPr>
        <w:t>о наводима из жалбе у вези са имовином.</w:t>
      </w:r>
    </w:p>
    <w:p w:rsidR="00854D87" w:rsidRDefault="00854D87" w:rsidP="000F0D3B">
      <w:pPr>
        <w:tabs>
          <w:tab w:val="left" w:pos="6570"/>
        </w:tabs>
        <w:ind w:firstLine="720"/>
        <w:jc w:val="both"/>
        <w:rPr>
          <w:sz w:val="26"/>
          <w:szCs w:val="26"/>
          <w:lang w:val="sr-Cyrl-CS"/>
        </w:rPr>
      </w:pPr>
      <w:r>
        <w:rPr>
          <w:sz w:val="26"/>
          <w:szCs w:val="26"/>
          <w:lang w:val="sr-Cyrl-CS"/>
        </w:rPr>
        <w:t xml:space="preserve">У одговору на жалбу Центар за социјални </w:t>
      </w:r>
      <w:r w:rsidR="00D55276">
        <w:rPr>
          <w:sz w:val="26"/>
          <w:szCs w:val="26"/>
          <w:lang w:val="sr-Cyrl-CS"/>
        </w:rPr>
        <w:t>рад,</w:t>
      </w:r>
      <w:r>
        <w:rPr>
          <w:sz w:val="26"/>
          <w:szCs w:val="26"/>
          <w:lang w:val="sr-Cyrl-CS"/>
        </w:rPr>
        <w:t xml:space="preserve"> наводи да жалба треба да буде одбијена као неоснована  и предлаже да другостепени орган сходно члана 170. Закона о општем управном поступку одбије жалбу као неосновану.</w:t>
      </w:r>
    </w:p>
    <w:p w:rsidR="000F0D3B" w:rsidRDefault="000F0D3B" w:rsidP="000F0D3B">
      <w:pPr>
        <w:tabs>
          <w:tab w:val="left" w:pos="6570"/>
        </w:tabs>
        <w:ind w:firstLine="720"/>
        <w:jc w:val="both"/>
        <w:rPr>
          <w:sz w:val="26"/>
          <w:szCs w:val="26"/>
          <w:lang w:val="sr-Cyrl-CS"/>
        </w:rPr>
      </w:pPr>
      <w:r>
        <w:rPr>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w:t>
      </w:r>
    </w:p>
    <w:p w:rsidR="000F0D3B" w:rsidRDefault="000F0D3B" w:rsidP="00D71275">
      <w:pPr>
        <w:pStyle w:val="BodyText"/>
        <w:ind w:firstLine="720"/>
        <w:jc w:val="both"/>
        <w:rPr>
          <w:sz w:val="26"/>
          <w:szCs w:val="26"/>
        </w:rPr>
      </w:pPr>
      <w:r>
        <w:rPr>
          <w:sz w:val="26"/>
          <w:szCs w:val="26"/>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w:t>
      </w:r>
      <w:r w:rsidR="00D71275">
        <w:rPr>
          <w:sz w:val="26"/>
          <w:szCs w:val="26"/>
        </w:rPr>
        <w:t>141.</w:t>
      </w:r>
      <w:r>
        <w:rPr>
          <w:sz w:val="26"/>
          <w:szCs w:val="26"/>
        </w:rPr>
        <w:t xml:space="preserve">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D71275" w:rsidRPr="00D71275" w:rsidRDefault="00D71275" w:rsidP="00D71275">
      <w:pPr>
        <w:pStyle w:val="BodyText"/>
        <w:ind w:firstLine="720"/>
        <w:jc w:val="both"/>
        <w:rPr>
          <w:sz w:val="26"/>
          <w:szCs w:val="26"/>
        </w:rPr>
      </w:pPr>
      <w:r>
        <w:rPr>
          <w:sz w:val="26"/>
          <w:szCs w:val="26"/>
        </w:rPr>
        <w:t>У првостепеном поступку орган је пропустио да утврди чињенице које су  битне и од утицаја за одлучивање, због чега ће у поновљеном поступку утврдити све релевантне чињенице, а нарочито, да ли је Живковић Славица у могућности да плаћа износ од 4.300,00 динара, с`обзиром на њено имовно стање.</w:t>
      </w:r>
    </w:p>
    <w:p w:rsidR="000F0D3B" w:rsidRDefault="000F0D3B" w:rsidP="00D55276">
      <w:pPr>
        <w:ind w:firstLine="720"/>
        <w:jc w:val="both"/>
        <w:rPr>
          <w:sz w:val="26"/>
          <w:szCs w:val="26"/>
          <w:lang w:val="sr-Cyrl-CS"/>
        </w:rPr>
      </w:pPr>
      <w:r>
        <w:rPr>
          <w:sz w:val="26"/>
          <w:szCs w:val="26"/>
        </w:rPr>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w:t>
      </w:r>
      <w:r>
        <w:rPr>
          <w:sz w:val="26"/>
          <w:szCs w:val="26"/>
        </w:rPr>
        <w:lastRenderedPageBreak/>
        <w:t>управном поступку</w:t>
      </w:r>
      <w:r>
        <w:rPr>
          <w:sz w:val="26"/>
          <w:szCs w:val="26"/>
          <w:lang w:val="sr-Cyrl-CS"/>
        </w:rPr>
        <w:t xml:space="preserve"> („Службени гласник Републике Србије бр.18/2016 и 95/18).</w:t>
      </w:r>
    </w:p>
    <w:p w:rsidR="000F0D3B" w:rsidRDefault="000F0D3B" w:rsidP="00D55276">
      <w:pPr>
        <w:tabs>
          <w:tab w:val="left" w:pos="6570"/>
        </w:tabs>
        <w:ind w:firstLine="720"/>
        <w:jc w:val="both"/>
        <w:rPr>
          <w:sz w:val="26"/>
          <w:szCs w:val="26"/>
          <w:lang w:val="sr-Cyrl-CS"/>
        </w:rPr>
      </w:pPr>
    </w:p>
    <w:p w:rsidR="000F0D3B" w:rsidRDefault="000F0D3B" w:rsidP="000F0D3B">
      <w:pPr>
        <w:tabs>
          <w:tab w:val="left" w:pos="6570"/>
        </w:tabs>
        <w:ind w:firstLine="720"/>
        <w:jc w:val="both"/>
        <w:rPr>
          <w:sz w:val="26"/>
          <w:szCs w:val="26"/>
          <w:lang w:val="sr-Cyrl-CS"/>
        </w:rPr>
      </w:pPr>
      <w:r>
        <w:rPr>
          <w:sz w:val="26"/>
          <w:szCs w:val="26"/>
          <w:lang w:val="sr-Cyrl-CS"/>
        </w:rPr>
        <w:t>Из наведених разлога Градско веће града Врања је одлучило као у диспозитиву.</w:t>
      </w:r>
    </w:p>
    <w:p w:rsidR="000F0D3B" w:rsidRDefault="000F0D3B" w:rsidP="000F0D3B">
      <w:pPr>
        <w:tabs>
          <w:tab w:val="left" w:pos="6570"/>
        </w:tabs>
        <w:ind w:firstLine="720"/>
        <w:jc w:val="both"/>
        <w:rPr>
          <w:sz w:val="26"/>
          <w:szCs w:val="26"/>
          <w:lang w:val="ru-RU"/>
        </w:rPr>
      </w:pPr>
    </w:p>
    <w:p w:rsidR="000F0D3B" w:rsidRDefault="000F0D3B" w:rsidP="000F0D3B">
      <w:pPr>
        <w:tabs>
          <w:tab w:val="left" w:pos="6570"/>
        </w:tabs>
        <w:ind w:firstLine="720"/>
        <w:jc w:val="both"/>
        <w:rPr>
          <w:sz w:val="26"/>
          <w:szCs w:val="26"/>
          <w:lang w:val="sr-Cyrl-CS"/>
        </w:rPr>
      </w:pPr>
      <w:r>
        <w:rPr>
          <w:b/>
          <w:sz w:val="26"/>
          <w:szCs w:val="26"/>
          <w:lang w:val="sr-Cyrl-CS"/>
        </w:rPr>
        <w:t>ПОУКА О ПРАВНОМ ЛЕКУ</w:t>
      </w:r>
      <w:r>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0F0D3B" w:rsidRDefault="000F0D3B" w:rsidP="000F0D3B">
      <w:pPr>
        <w:tabs>
          <w:tab w:val="left" w:pos="6570"/>
        </w:tabs>
        <w:ind w:firstLine="720"/>
        <w:jc w:val="both"/>
        <w:rPr>
          <w:sz w:val="26"/>
          <w:szCs w:val="26"/>
          <w:lang w:val="sr-Cyrl-CS"/>
        </w:rPr>
      </w:pPr>
    </w:p>
    <w:p w:rsidR="000F0D3B" w:rsidRDefault="000F0D3B" w:rsidP="000F0D3B">
      <w:pPr>
        <w:pStyle w:val="ListParagraph"/>
        <w:ind w:left="1080"/>
        <w:jc w:val="center"/>
        <w:rPr>
          <w:b/>
          <w:sz w:val="26"/>
          <w:szCs w:val="26"/>
        </w:rPr>
      </w:pPr>
      <w:r>
        <w:rPr>
          <w:b/>
          <w:sz w:val="26"/>
          <w:szCs w:val="26"/>
          <w:lang w:val="sr-Cyrl-CS"/>
        </w:rPr>
        <w:t xml:space="preserve">ГРАДСКО ВЕЋЕ ГРАДА ВРАЊА, </w:t>
      </w:r>
    </w:p>
    <w:p w:rsidR="000F0D3B" w:rsidRDefault="000F0D3B" w:rsidP="000F0D3B">
      <w:pPr>
        <w:pStyle w:val="ListParagraph"/>
        <w:ind w:left="1080"/>
        <w:jc w:val="center"/>
        <w:rPr>
          <w:b/>
          <w:sz w:val="26"/>
          <w:szCs w:val="26"/>
        </w:rPr>
      </w:pPr>
      <w:r>
        <w:rPr>
          <w:b/>
          <w:sz w:val="26"/>
          <w:szCs w:val="26"/>
          <w:lang w:val="sr-Cyrl-CS"/>
        </w:rPr>
        <w:t>број:</w:t>
      </w:r>
      <w:r>
        <w:rPr>
          <w:b/>
          <w:sz w:val="26"/>
          <w:szCs w:val="26"/>
        </w:rPr>
        <w:t>06-78/14/2020-04</w:t>
      </w:r>
      <w:r>
        <w:rPr>
          <w:b/>
          <w:sz w:val="26"/>
          <w:szCs w:val="26"/>
          <w:lang w:val="sr-Cyrl-CS"/>
        </w:rPr>
        <w:t>, дана: 12.05.2020. године</w:t>
      </w:r>
    </w:p>
    <w:p w:rsidR="000F0D3B" w:rsidRDefault="000F0D3B" w:rsidP="000F0D3B">
      <w:pPr>
        <w:jc w:val="center"/>
        <w:rPr>
          <w:b/>
          <w:sz w:val="26"/>
          <w:szCs w:val="26"/>
          <w:lang w:val="sr-Cyrl-CS"/>
        </w:rPr>
      </w:pPr>
    </w:p>
    <w:p w:rsidR="000F0D3B" w:rsidRDefault="000F0D3B" w:rsidP="000F0D3B">
      <w:pPr>
        <w:jc w:val="center"/>
        <w:rPr>
          <w:b/>
          <w:sz w:val="26"/>
          <w:szCs w:val="26"/>
          <w:lang w:val="sr-Cyrl-CS"/>
        </w:rPr>
      </w:pPr>
      <w:r>
        <w:rPr>
          <w:b/>
          <w:sz w:val="26"/>
          <w:szCs w:val="26"/>
          <w:lang w:val="sr-Cyrl-CS"/>
        </w:rPr>
        <w:t xml:space="preserve">                                                         ПРЕДСЕДНИК  </w:t>
      </w:r>
    </w:p>
    <w:p w:rsidR="000F0D3B" w:rsidRDefault="000F0D3B" w:rsidP="000F0D3B">
      <w:pPr>
        <w:jc w:val="center"/>
        <w:rPr>
          <w:b/>
          <w:sz w:val="26"/>
          <w:szCs w:val="26"/>
          <w:lang w:val="sr-Cyrl-CS"/>
        </w:rPr>
      </w:pPr>
      <w:r>
        <w:rPr>
          <w:b/>
          <w:sz w:val="26"/>
          <w:szCs w:val="26"/>
          <w:lang w:val="sr-Cyrl-CS"/>
        </w:rPr>
        <w:t xml:space="preserve">                                                       ГРАДСКОГ ВЕЋА</w:t>
      </w:r>
    </w:p>
    <w:p w:rsidR="000F0D3B" w:rsidRDefault="000F0D3B" w:rsidP="000F0D3B">
      <w:pPr>
        <w:rPr>
          <w:b/>
          <w:bCs/>
          <w:sz w:val="26"/>
          <w:szCs w:val="26"/>
          <w:lang w:val="sr-Cyrl-CS"/>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0F0D3B" w:rsidRDefault="000F0D3B" w:rsidP="000F0D3B">
      <w:pPr>
        <w:jc w:val="both"/>
        <w:rPr>
          <w:b/>
          <w:sz w:val="24"/>
          <w:szCs w:val="24"/>
          <w:lang w:val="sr-Cyrl-CS"/>
        </w:rPr>
      </w:pPr>
    </w:p>
    <w:p w:rsidR="000F0D3B" w:rsidRDefault="000F0D3B" w:rsidP="000F0D3B">
      <w:pPr>
        <w:rPr>
          <w:sz w:val="20"/>
          <w:szCs w:val="20"/>
        </w:rPr>
      </w:pPr>
    </w:p>
    <w:p w:rsidR="000F0D3B" w:rsidRDefault="000F0D3B" w:rsidP="000F0D3B"/>
    <w:p w:rsidR="000F0D3B" w:rsidRDefault="000F0D3B" w:rsidP="00284D18">
      <w:pPr>
        <w:rPr>
          <w:b/>
          <w:sz w:val="26"/>
          <w:szCs w:val="26"/>
        </w:rPr>
      </w:pPr>
    </w:p>
    <w:p w:rsidR="000F0D3B" w:rsidRDefault="000F0D3B" w:rsidP="00284D18">
      <w:pPr>
        <w:rPr>
          <w:b/>
          <w:sz w:val="26"/>
          <w:szCs w:val="26"/>
        </w:rPr>
      </w:pPr>
    </w:p>
    <w:p w:rsidR="000F0D3B" w:rsidRDefault="000F0D3B"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284D18">
      <w:pPr>
        <w:rPr>
          <w:b/>
          <w:sz w:val="26"/>
          <w:szCs w:val="26"/>
        </w:rPr>
      </w:pPr>
    </w:p>
    <w:p w:rsidR="00D55276" w:rsidRDefault="00D55276" w:rsidP="00D55276">
      <w:pPr>
        <w:tabs>
          <w:tab w:val="left" w:pos="6570"/>
        </w:tabs>
        <w:ind w:firstLine="720"/>
        <w:jc w:val="both"/>
        <w:rPr>
          <w:sz w:val="26"/>
          <w:szCs w:val="26"/>
          <w:lang w:val="sr-Cyrl-CS"/>
        </w:rPr>
      </w:pPr>
      <w:r w:rsidRPr="00246DF2">
        <w:rPr>
          <w:sz w:val="26"/>
          <w:szCs w:val="26"/>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246DF2">
        <w:rPr>
          <w:sz w:val="26"/>
          <w:szCs w:val="26"/>
        </w:rPr>
        <w:t xml:space="preserve">6. </w:t>
      </w:r>
      <w:r w:rsidRPr="00246DF2">
        <w:rPr>
          <w:sz w:val="26"/>
          <w:szCs w:val="26"/>
          <w:lang w:val="sr-Cyrl-CS"/>
        </w:rPr>
        <w:t xml:space="preserve">става 1 тачка 5 и  члана </w:t>
      </w:r>
      <w:r w:rsidRPr="00246DF2">
        <w:rPr>
          <w:sz w:val="26"/>
          <w:szCs w:val="26"/>
        </w:rPr>
        <w:t xml:space="preserve">61. </w:t>
      </w:r>
      <w:r w:rsidRPr="00246DF2">
        <w:rPr>
          <w:sz w:val="26"/>
          <w:szCs w:val="26"/>
          <w:lang w:val="sr-Cyrl-CS"/>
        </w:rPr>
        <w:t xml:space="preserve">Пословника Градског већа града Врања („Сл. гласник града Врања, број: 20/2016), </w:t>
      </w:r>
      <w:r w:rsidRPr="00246DF2">
        <w:rPr>
          <w:sz w:val="26"/>
          <w:szCs w:val="26"/>
        </w:rPr>
        <w:t xml:space="preserve"> у предмету по жалби  </w:t>
      </w:r>
      <w:r w:rsidRPr="00D64BBF">
        <w:rPr>
          <w:sz w:val="26"/>
          <w:szCs w:val="26"/>
        </w:rPr>
        <w:t>Стојменовић Душана</w:t>
      </w:r>
      <w:r>
        <w:rPr>
          <w:b/>
          <w:sz w:val="26"/>
          <w:szCs w:val="26"/>
          <w:u w:val="single"/>
        </w:rPr>
        <w:t xml:space="preserve"> </w:t>
      </w:r>
      <w:r w:rsidRPr="00246DF2">
        <w:rPr>
          <w:sz w:val="26"/>
          <w:szCs w:val="26"/>
        </w:rPr>
        <w:t>,</w:t>
      </w:r>
      <w:r>
        <w:rPr>
          <w:sz w:val="26"/>
          <w:szCs w:val="26"/>
        </w:rPr>
        <w:t xml:space="preserve"> из Врања, ул. Нехруова 3, </w:t>
      </w:r>
      <w:r w:rsidRPr="00246DF2">
        <w:rPr>
          <w:sz w:val="26"/>
          <w:szCs w:val="26"/>
        </w:rPr>
        <w:t xml:space="preserve"> ијављене на Решење Центра за социјални рад број 55333-</w:t>
      </w:r>
      <w:r>
        <w:rPr>
          <w:sz w:val="26"/>
          <w:szCs w:val="26"/>
        </w:rPr>
        <w:t>7495/2019</w:t>
      </w:r>
      <w:r w:rsidRPr="00246DF2">
        <w:rPr>
          <w:sz w:val="26"/>
          <w:szCs w:val="26"/>
        </w:rPr>
        <w:t xml:space="preserve">, </w:t>
      </w:r>
      <w:r w:rsidRPr="00246DF2">
        <w:rPr>
          <w:sz w:val="26"/>
          <w:szCs w:val="26"/>
          <w:lang w:val="sr-Cyrl-CS"/>
        </w:rPr>
        <w:t>Градско ве</w:t>
      </w:r>
      <w:r>
        <w:rPr>
          <w:sz w:val="26"/>
          <w:szCs w:val="26"/>
          <w:lang w:val="sr-Cyrl-CS"/>
        </w:rPr>
        <w:t>/</w:t>
      </w:r>
      <w:r w:rsidRPr="00246DF2">
        <w:rPr>
          <w:sz w:val="26"/>
          <w:szCs w:val="26"/>
          <w:lang w:val="sr-Cyrl-CS"/>
        </w:rPr>
        <w:t xml:space="preserve">ће града Врања, на седници одржаној </w:t>
      </w:r>
      <w:r>
        <w:rPr>
          <w:sz w:val="26"/>
          <w:szCs w:val="26"/>
        </w:rPr>
        <w:t>12.05.2020</w:t>
      </w:r>
      <w:r w:rsidRPr="00246DF2">
        <w:rPr>
          <w:sz w:val="26"/>
          <w:szCs w:val="26"/>
          <w:lang w:val="sr-Cyrl-CS"/>
        </w:rPr>
        <w:t>.  године, донело је:</w:t>
      </w:r>
    </w:p>
    <w:p w:rsidR="00D55276" w:rsidRPr="00246DF2" w:rsidRDefault="00D55276" w:rsidP="00D55276">
      <w:pPr>
        <w:tabs>
          <w:tab w:val="left" w:pos="6570"/>
        </w:tabs>
        <w:ind w:firstLine="720"/>
        <w:jc w:val="both"/>
        <w:rPr>
          <w:sz w:val="26"/>
          <w:szCs w:val="26"/>
          <w:lang w:val="sr-Cyrl-CS"/>
        </w:rPr>
      </w:pPr>
    </w:p>
    <w:p w:rsidR="00F908DE" w:rsidRDefault="00F908DE" w:rsidP="00D55276">
      <w:pPr>
        <w:tabs>
          <w:tab w:val="left" w:pos="6570"/>
        </w:tabs>
        <w:ind w:firstLine="720"/>
        <w:jc w:val="center"/>
        <w:rPr>
          <w:b/>
          <w:sz w:val="26"/>
          <w:szCs w:val="26"/>
          <w:lang w:val="sr-Cyrl-CS"/>
        </w:rPr>
      </w:pPr>
    </w:p>
    <w:p w:rsidR="00D55276" w:rsidRPr="00246DF2" w:rsidRDefault="00D55276" w:rsidP="00D55276">
      <w:pPr>
        <w:tabs>
          <w:tab w:val="left" w:pos="6570"/>
        </w:tabs>
        <w:ind w:firstLine="720"/>
        <w:jc w:val="center"/>
        <w:rPr>
          <w:b/>
          <w:sz w:val="26"/>
          <w:szCs w:val="26"/>
          <w:lang w:val="sr-Cyrl-CS"/>
        </w:rPr>
      </w:pPr>
      <w:r w:rsidRPr="00246DF2">
        <w:rPr>
          <w:b/>
          <w:sz w:val="26"/>
          <w:szCs w:val="26"/>
          <w:lang w:val="sr-Cyrl-CS"/>
        </w:rPr>
        <w:t>Р е ш е њ е</w:t>
      </w:r>
    </w:p>
    <w:p w:rsidR="00D55276" w:rsidRDefault="00D55276" w:rsidP="00D55276">
      <w:pPr>
        <w:tabs>
          <w:tab w:val="left" w:pos="6570"/>
        </w:tabs>
        <w:ind w:firstLine="720"/>
        <w:jc w:val="both"/>
        <w:rPr>
          <w:sz w:val="26"/>
          <w:szCs w:val="26"/>
          <w:lang w:val="sr-Cyrl-CS"/>
        </w:rPr>
      </w:pPr>
      <w:r w:rsidRPr="00246DF2">
        <w:rPr>
          <w:b/>
          <w:sz w:val="26"/>
          <w:szCs w:val="26"/>
          <w:lang w:val="sr-Cyrl-CS"/>
        </w:rPr>
        <w:t>Поништава се</w:t>
      </w:r>
      <w:r w:rsidRPr="00246DF2">
        <w:rPr>
          <w:sz w:val="26"/>
          <w:szCs w:val="26"/>
          <w:lang w:val="sr-Cyrl-CS"/>
        </w:rPr>
        <w:t xml:space="preserve"> Решење Центра за социјални рад града Врања бр. 55333-</w:t>
      </w:r>
      <w:r>
        <w:rPr>
          <w:sz w:val="26"/>
          <w:szCs w:val="26"/>
        </w:rPr>
        <w:t xml:space="preserve">7495/2019 </w:t>
      </w:r>
      <w:r w:rsidRPr="00246DF2">
        <w:rPr>
          <w:sz w:val="26"/>
          <w:szCs w:val="26"/>
          <w:lang w:val="sr-Cyrl-CS"/>
        </w:rPr>
        <w:t xml:space="preserve">од </w:t>
      </w:r>
      <w:r>
        <w:rPr>
          <w:sz w:val="26"/>
          <w:szCs w:val="26"/>
        </w:rPr>
        <w:t>03.02.2020</w:t>
      </w:r>
      <w:r w:rsidRPr="00246DF2">
        <w:rPr>
          <w:sz w:val="26"/>
          <w:szCs w:val="26"/>
          <w:lang w:val="sr-Cyrl-CS"/>
        </w:rPr>
        <w:t>. године и предмет враћа првостепеном органу на поновно одлучивање.</w:t>
      </w:r>
    </w:p>
    <w:p w:rsidR="00D55276" w:rsidRPr="00246DF2" w:rsidRDefault="00D55276" w:rsidP="00D55276">
      <w:pPr>
        <w:tabs>
          <w:tab w:val="left" w:pos="6570"/>
        </w:tabs>
        <w:ind w:firstLine="720"/>
        <w:jc w:val="both"/>
        <w:rPr>
          <w:sz w:val="26"/>
          <w:szCs w:val="26"/>
          <w:lang w:val="sr-Cyrl-CS"/>
        </w:rPr>
      </w:pPr>
    </w:p>
    <w:p w:rsidR="00D55276" w:rsidRPr="00246DF2" w:rsidRDefault="00D55276" w:rsidP="00D55276">
      <w:pPr>
        <w:tabs>
          <w:tab w:val="left" w:pos="6570"/>
        </w:tabs>
        <w:jc w:val="center"/>
        <w:rPr>
          <w:sz w:val="26"/>
          <w:szCs w:val="26"/>
        </w:rPr>
      </w:pPr>
      <w:r w:rsidRPr="00246DF2">
        <w:rPr>
          <w:b/>
          <w:sz w:val="26"/>
          <w:szCs w:val="26"/>
          <w:lang w:val="sr-Cyrl-CS"/>
        </w:rPr>
        <w:t>О б р а з л о ж е њ е</w:t>
      </w:r>
    </w:p>
    <w:p w:rsidR="00D55276" w:rsidRPr="00D64BBF" w:rsidRDefault="00D55276" w:rsidP="00D55276">
      <w:pPr>
        <w:tabs>
          <w:tab w:val="left" w:pos="6570"/>
        </w:tabs>
        <w:ind w:firstLine="720"/>
        <w:jc w:val="both"/>
        <w:rPr>
          <w:sz w:val="26"/>
          <w:szCs w:val="26"/>
        </w:rPr>
      </w:pPr>
      <w:r w:rsidRPr="00246DF2">
        <w:rPr>
          <w:sz w:val="26"/>
          <w:szCs w:val="26"/>
          <w:lang w:val="sr-Cyrl-CS"/>
        </w:rPr>
        <w:t xml:space="preserve">Центар за социјални рад града Врања  донео </w:t>
      </w:r>
      <w:r w:rsidRPr="00246DF2">
        <w:rPr>
          <w:sz w:val="26"/>
          <w:szCs w:val="26"/>
        </w:rPr>
        <w:t>је Решење</w:t>
      </w:r>
      <w:r w:rsidRPr="00246DF2">
        <w:rPr>
          <w:sz w:val="26"/>
          <w:szCs w:val="26"/>
          <w:lang w:val="sr-Cyrl-CS"/>
        </w:rPr>
        <w:t xml:space="preserve"> бр. 55333</w:t>
      </w:r>
      <w:r>
        <w:rPr>
          <w:sz w:val="26"/>
          <w:szCs w:val="26"/>
          <w:lang w:val="sr-Cyrl-CS"/>
        </w:rPr>
        <w:t>-7495</w:t>
      </w:r>
      <w:r>
        <w:rPr>
          <w:sz w:val="26"/>
          <w:szCs w:val="26"/>
        </w:rPr>
        <w:t>/2019</w:t>
      </w:r>
      <w:r w:rsidRPr="00246DF2">
        <w:rPr>
          <w:sz w:val="26"/>
          <w:szCs w:val="26"/>
          <w:lang w:val="sr-Cyrl-CS"/>
        </w:rPr>
        <w:t xml:space="preserve">  којим се </w:t>
      </w:r>
      <w:r w:rsidR="00136B3E">
        <w:rPr>
          <w:sz w:val="26"/>
          <w:szCs w:val="26"/>
          <w:lang w:val="sr-Cyrl-CS"/>
        </w:rPr>
        <w:t>Стојменови</w:t>
      </w:r>
      <w:r>
        <w:rPr>
          <w:sz w:val="26"/>
          <w:szCs w:val="26"/>
          <w:lang w:val="sr-Cyrl-CS"/>
        </w:rPr>
        <w:t xml:space="preserve">ћ Душану </w:t>
      </w:r>
      <w:r w:rsidRPr="00246DF2">
        <w:rPr>
          <w:sz w:val="26"/>
          <w:szCs w:val="26"/>
          <w:lang w:val="sr-Cyrl-CS"/>
        </w:rPr>
        <w:t xml:space="preserve"> из Врања, улица </w:t>
      </w:r>
      <w:r>
        <w:rPr>
          <w:sz w:val="26"/>
          <w:szCs w:val="26"/>
          <w:lang w:val="sr-Cyrl-CS"/>
        </w:rPr>
        <w:t>Нехруова бр.3</w:t>
      </w:r>
      <w:r w:rsidRPr="00246DF2">
        <w:rPr>
          <w:sz w:val="26"/>
          <w:szCs w:val="26"/>
          <w:lang w:val="sr-Cyrl-CS"/>
        </w:rPr>
        <w:t>,  одбија захтев  за признавање права на једнократну  новчану помоћ</w:t>
      </w:r>
      <w:r>
        <w:rPr>
          <w:sz w:val="26"/>
          <w:szCs w:val="26"/>
        </w:rPr>
        <w:t xml:space="preserve">  из разлога што је породица материјално обезбеђена пензијом, јер је подносилац захтева корисник пензије која на месечном нивоу износи 26.906,00 динара.</w:t>
      </w:r>
    </w:p>
    <w:p w:rsidR="00D55276" w:rsidRDefault="00D55276" w:rsidP="00D55276">
      <w:pPr>
        <w:tabs>
          <w:tab w:val="left" w:pos="6570"/>
        </w:tabs>
        <w:ind w:firstLine="720"/>
        <w:jc w:val="both"/>
        <w:rPr>
          <w:sz w:val="26"/>
          <w:szCs w:val="26"/>
          <w:lang w:val="sr-Cyrl-CS"/>
        </w:rPr>
      </w:pPr>
      <w:r w:rsidRPr="00246DF2">
        <w:rPr>
          <w:sz w:val="26"/>
          <w:szCs w:val="26"/>
          <w:lang w:val="sr-Cyrl-CS"/>
        </w:rPr>
        <w:t xml:space="preserve">На донето Решење жалбу је благовремено </w:t>
      </w:r>
      <w:r>
        <w:rPr>
          <w:sz w:val="26"/>
          <w:szCs w:val="26"/>
          <w:lang w:val="sr-Cyrl-CS"/>
        </w:rPr>
        <w:t>изјавио Стојменовић Душан</w:t>
      </w:r>
      <w:r w:rsidRPr="00246DF2">
        <w:rPr>
          <w:sz w:val="26"/>
          <w:szCs w:val="26"/>
          <w:lang w:val="sr-Cyrl-CS"/>
        </w:rPr>
        <w:t xml:space="preserve">, у којој наводи да је  Центар за социјални рад  приликом доношења оспореног решења </w:t>
      </w:r>
      <w:r>
        <w:rPr>
          <w:sz w:val="26"/>
          <w:szCs w:val="26"/>
          <w:lang w:val="sr-Cyrl-CS"/>
        </w:rPr>
        <w:t>оценио да је ова породица материјално обезбеђена, међутим пензија коју прима је минимална,  износи 13.453,40 динара, а она има издатке око лекова и осталих дажбина.</w:t>
      </w:r>
    </w:p>
    <w:p w:rsidR="00D55276" w:rsidRDefault="00D55276" w:rsidP="00D55276">
      <w:pPr>
        <w:tabs>
          <w:tab w:val="left" w:pos="6570"/>
        </w:tabs>
        <w:ind w:firstLine="720"/>
        <w:jc w:val="both"/>
        <w:rPr>
          <w:sz w:val="26"/>
          <w:szCs w:val="26"/>
          <w:lang w:val="sr-Cyrl-CS"/>
        </w:rPr>
      </w:pPr>
      <w:r w:rsidRPr="00246DF2">
        <w:rPr>
          <w:sz w:val="26"/>
          <w:szCs w:val="26"/>
          <w:lang w:val="sr-Cyrl-CS"/>
        </w:rPr>
        <w:t xml:space="preserve"> </w:t>
      </w:r>
      <w:r>
        <w:rPr>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У конкретном случају донето је решење, у коме стоји да је </w:t>
      </w:r>
      <w:r>
        <w:rPr>
          <w:sz w:val="26"/>
          <w:szCs w:val="26"/>
        </w:rPr>
        <w:t>подносилац захтева корисник пензије која на месечном нивоу износи 26.906,00 динара</w:t>
      </w:r>
      <w:r>
        <w:rPr>
          <w:sz w:val="26"/>
          <w:szCs w:val="26"/>
          <w:lang w:val="sr-Cyrl-CS"/>
        </w:rPr>
        <w:t xml:space="preserve">, док је у жалби наведено, и уз жалбу достављен доказ да пензија подносиоца захтева износи 13.453,40 динара. </w:t>
      </w:r>
    </w:p>
    <w:p w:rsidR="00D55276" w:rsidRPr="00796D1D" w:rsidRDefault="00D55276" w:rsidP="00D55276">
      <w:pPr>
        <w:pStyle w:val="BodyText"/>
        <w:ind w:firstLine="720"/>
        <w:rPr>
          <w:sz w:val="26"/>
          <w:szCs w:val="26"/>
        </w:rPr>
      </w:pPr>
      <w:r>
        <w:rPr>
          <w:sz w:val="26"/>
          <w:szCs w:val="26"/>
        </w:rPr>
        <w:t>Д</w:t>
      </w:r>
      <w:r w:rsidRPr="00796D1D">
        <w:rPr>
          <w:sz w:val="26"/>
          <w:szCs w:val="26"/>
        </w:rPr>
        <w:t>оношењем ожалбеног решења</w:t>
      </w:r>
      <w:r>
        <w:rPr>
          <w:sz w:val="26"/>
          <w:szCs w:val="26"/>
        </w:rPr>
        <w:t xml:space="preserve"> првостепени орган,</w:t>
      </w:r>
      <w:r w:rsidRPr="00796D1D">
        <w:rPr>
          <w:sz w:val="26"/>
          <w:szCs w:val="26"/>
        </w:rPr>
        <w:t xml:space="preserve"> начинио </w:t>
      </w:r>
      <w:r>
        <w:rPr>
          <w:sz w:val="26"/>
          <w:szCs w:val="26"/>
        </w:rPr>
        <w:t xml:space="preserve">је </w:t>
      </w:r>
      <w:r w:rsidRPr="00796D1D">
        <w:rPr>
          <w:sz w:val="26"/>
          <w:szCs w:val="26"/>
        </w:rPr>
        <w:t>повреду правила поступка због чега је овај акт незаконит,  јер је у</w:t>
      </w:r>
      <w:r>
        <w:rPr>
          <w:sz w:val="26"/>
          <w:szCs w:val="26"/>
        </w:rPr>
        <w:t xml:space="preserve"> супротности са одредбма </w:t>
      </w:r>
      <w:r w:rsidRPr="00796D1D">
        <w:rPr>
          <w:sz w:val="26"/>
          <w:szCs w:val="26"/>
        </w:rPr>
        <w:t>Закона о општем управном поступку („Службени гласник Републике Србије бр.18/2016</w:t>
      </w:r>
      <w:r>
        <w:rPr>
          <w:sz w:val="26"/>
          <w:szCs w:val="26"/>
        </w:rPr>
        <w:t xml:space="preserve"> и 95/18</w:t>
      </w:r>
      <w:r w:rsidRPr="00796D1D">
        <w:rPr>
          <w:sz w:val="26"/>
          <w:szCs w:val="26"/>
        </w:rPr>
        <w:t xml:space="preserve">), </w:t>
      </w:r>
      <w:r>
        <w:rPr>
          <w:sz w:val="26"/>
          <w:szCs w:val="26"/>
        </w:rPr>
        <w:t xml:space="preserve"> због чега је другостепени орган </w:t>
      </w:r>
      <w:r w:rsidRPr="00796D1D">
        <w:rPr>
          <w:sz w:val="26"/>
          <w:szCs w:val="26"/>
        </w:rPr>
        <w:t xml:space="preserve"> одлучио да поништи решење  и предмет врати првостепеном органу на поновно одлучивање.  </w:t>
      </w:r>
    </w:p>
    <w:p w:rsidR="00D55276" w:rsidRDefault="00D55276" w:rsidP="00D55276">
      <w:pPr>
        <w:ind w:firstLine="720"/>
        <w:jc w:val="both"/>
        <w:rPr>
          <w:sz w:val="26"/>
          <w:szCs w:val="26"/>
          <w:lang w:val="sr-Cyrl-CS"/>
        </w:rPr>
      </w:pPr>
      <w:r w:rsidRPr="00796D1D">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796D1D">
        <w:rPr>
          <w:sz w:val="26"/>
          <w:szCs w:val="26"/>
          <w:lang w:val="sr-Cyrl-CS"/>
        </w:rPr>
        <w:t xml:space="preserve"> („Службени гласник Републике Србије бр.18/2016</w:t>
      </w:r>
      <w:r>
        <w:rPr>
          <w:sz w:val="26"/>
          <w:szCs w:val="26"/>
          <w:lang w:val="sr-Cyrl-CS"/>
        </w:rPr>
        <w:t xml:space="preserve"> и 95/18</w:t>
      </w:r>
      <w:r w:rsidRPr="00796D1D">
        <w:rPr>
          <w:sz w:val="26"/>
          <w:szCs w:val="26"/>
          <w:lang w:val="sr-Cyrl-CS"/>
        </w:rPr>
        <w:t>).</w:t>
      </w:r>
    </w:p>
    <w:p w:rsidR="00F908DE" w:rsidRDefault="00F908DE" w:rsidP="00D55276">
      <w:pPr>
        <w:ind w:firstLine="720"/>
        <w:jc w:val="both"/>
        <w:rPr>
          <w:sz w:val="26"/>
          <w:szCs w:val="26"/>
          <w:lang w:val="sr-Cyrl-CS"/>
        </w:rPr>
      </w:pPr>
    </w:p>
    <w:p w:rsidR="00F908DE" w:rsidRPr="00A759D4" w:rsidRDefault="00F908DE" w:rsidP="00D55276">
      <w:pPr>
        <w:ind w:firstLine="720"/>
        <w:jc w:val="both"/>
        <w:rPr>
          <w:sz w:val="26"/>
          <w:szCs w:val="26"/>
          <w:lang w:val="sr-Cyrl-CS"/>
        </w:rPr>
      </w:pPr>
    </w:p>
    <w:p w:rsidR="00D55276" w:rsidRPr="00246DF2" w:rsidRDefault="00D55276" w:rsidP="00D55276">
      <w:pPr>
        <w:tabs>
          <w:tab w:val="left" w:pos="6570"/>
        </w:tabs>
        <w:ind w:firstLine="720"/>
        <w:jc w:val="both"/>
        <w:rPr>
          <w:sz w:val="26"/>
          <w:szCs w:val="26"/>
          <w:lang w:val="sr-Cyrl-CS"/>
        </w:rPr>
      </w:pPr>
    </w:p>
    <w:p w:rsidR="00D55276" w:rsidRPr="00246DF2" w:rsidRDefault="00D55276" w:rsidP="00D55276">
      <w:pPr>
        <w:tabs>
          <w:tab w:val="left" w:pos="6570"/>
        </w:tabs>
        <w:ind w:firstLine="720"/>
        <w:jc w:val="both"/>
        <w:rPr>
          <w:sz w:val="26"/>
          <w:szCs w:val="26"/>
          <w:lang w:val="ru-RU"/>
        </w:rPr>
      </w:pPr>
      <w:r w:rsidRPr="00246DF2">
        <w:rPr>
          <w:sz w:val="26"/>
          <w:szCs w:val="26"/>
          <w:lang w:val="sr-Cyrl-CS"/>
        </w:rPr>
        <w:t>Из наведених разлога Градско веће града Врања је одлучило као у диспозитиву.</w:t>
      </w:r>
    </w:p>
    <w:p w:rsidR="00D55276" w:rsidRDefault="00D55276" w:rsidP="00D55276">
      <w:pPr>
        <w:tabs>
          <w:tab w:val="left" w:pos="6570"/>
        </w:tabs>
        <w:ind w:firstLine="720"/>
        <w:jc w:val="both"/>
        <w:rPr>
          <w:sz w:val="26"/>
          <w:szCs w:val="26"/>
          <w:lang w:val="sr-Cyrl-CS"/>
        </w:rPr>
      </w:pPr>
      <w:r w:rsidRPr="00246DF2">
        <w:rPr>
          <w:b/>
          <w:sz w:val="26"/>
          <w:szCs w:val="26"/>
          <w:lang w:val="sr-Cyrl-CS"/>
        </w:rPr>
        <w:t>ПОУКА О ПРАВНОМ ЛЕКУ</w:t>
      </w:r>
      <w:r w:rsidRPr="00246DF2">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55276" w:rsidRPr="00246DF2" w:rsidRDefault="00D55276" w:rsidP="00D55276">
      <w:pPr>
        <w:tabs>
          <w:tab w:val="left" w:pos="6570"/>
        </w:tabs>
        <w:ind w:firstLine="720"/>
        <w:jc w:val="both"/>
        <w:rPr>
          <w:sz w:val="26"/>
          <w:szCs w:val="26"/>
          <w:lang w:val="sr-Cyrl-CS"/>
        </w:rPr>
      </w:pPr>
    </w:p>
    <w:p w:rsidR="00D55276" w:rsidRDefault="00D55276" w:rsidP="00D55276">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D55276" w:rsidRDefault="00D55276" w:rsidP="00D55276">
      <w:pPr>
        <w:pStyle w:val="ListParagraph"/>
        <w:ind w:left="1080"/>
        <w:jc w:val="center"/>
        <w:rPr>
          <w:b/>
          <w:sz w:val="26"/>
          <w:szCs w:val="26"/>
        </w:rPr>
      </w:pPr>
      <w:r>
        <w:rPr>
          <w:b/>
          <w:sz w:val="26"/>
          <w:szCs w:val="26"/>
          <w:lang w:val="sr-Cyrl-CS"/>
        </w:rPr>
        <w:t>број:</w:t>
      </w:r>
      <w:r>
        <w:rPr>
          <w:b/>
          <w:sz w:val="26"/>
          <w:szCs w:val="26"/>
        </w:rPr>
        <w:t>06-78/15/2020-04</w:t>
      </w:r>
      <w:r w:rsidRPr="00DF63B8">
        <w:rPr>
          <w:b/>
          <w:sz w:val="26"/>
          <w:szCs w:val="26"/>
          <w:lang w:val="sr-Cyrl-CS"/>
        </w:rPr>
        <w:t xml:space="preserve">, </w:t>
      </w:r>
      <w:r>
        <w:rPr>
          <w:b/>
          <w:sz w:val="26"/>
          <w:szCs w:val="26"/>
          <w:lang w:val="sr-Cyrl-CS"/>
        </w:rPr>
        <w:t>дана: 12.05.2020</w:t>
      </w:r>
      <w:r w:rsidRPr="00DF63B8">
        <w:rPr>
          <w:b/>
          <w:sz w:val="26"/>
          <w:szCs w:val="26"/>
          <w:lang w:val="sr-Cyrl-CS"/>
        </w:rPr>
        <w:t>. године</w:t>
      </w:r>
    </w:p>
    <w:p w:rsidR="00D55276" w:rsidRPr="00EA6061" w:rsidRDefault="00D55276" w:rsidP="00D55276">
      <w:pPr>
        <w:jc w:val="center"/>
        <w:rPr>
          <w:b/>
          <w:sz w:val="26"/>
          <w:szCs w:val="26"/>
          <w:lang w:val="sr-Cyrl-CS"/>
        </w:rPr>
      </w:pPr>
    </w:p>
    <w:p w:rsidR="00D55276" w:rsidRDefault="00D55276" w:rsidP="00D55276">
      <w:pPr>
        <w:jc w:val="center"/>
        <w:rPr>
          <w:b/>
          <w:sz w:val="26"/>
          <w:szCs w:val="26"/>
          <w:lang w:val="sr-Cyrl-CS"/>
        </w:rPr>
      </w:pPr>
      <w:r w:rsidRPr="00EA6061">
        <w:rPr>
          <w:b/>
          <w:sz w:val="26"/>
          <w:szCs w:val="26"/>
          <w:lang w:val="sr-Cyrl-CS"/>
        </w:rPr>
        <w:t xml:space="preserve">                                                         ПРЕДСЕДНИК  </w:t>
      </w:r>
    </w:p>
    <w:p w:rsidR="00D55276" w:rsidRPr="00EA6061" w:rsidRDefault="00D55276" w:rsidP="00D55276">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D55276" w:rsidRDefault="00D55276" w:rsidP="00D55276">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00F908DE">
        <w:rPr>
          <w:b/>
          <w:bCs/>
          <w:sz w:val="26"/>
          <w:szCs w:val="26"/>
          <w:lang w:val="sr-Cyrl-CS"/>
        </w:rPr>
        <w:t xml:space="preserve">    </w:t>
      </w:r>
      <w:r>
        <w:rPr>
          <w:b/>
          <w:bCs/>
          <w:sz w:val="26"/>
          <w:szCs w:val="26"/>
          <w:lang w:val="sr-Cyrl-CS"/>
        </w:rPr>
        <w:t xml:space="preserve"> др Слободан Миленковић</w:t>
      </w:r>
    </w:p>
    <w:p w:rsidR="00D55276" w:rsidRDefault="00D55276" w:rsidP="00D55276">
      <w:pPr>
        <w:jc w:val="both"/>
        <w:rPr>
          <w:b/>
          <w:sz w:val="24"/>
          <w:szCs w:val="24"/>
          <w:lang w:val="sr-Cyrl-CS"/>
        </w:rPr>
      </w:pPr>
    </w:p>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Pr="00D55276" w:rsidRDefault="00D55276" w:rsidP="00D55276"/>
    <w:p w:rsidR="00D55276" w:rsidRDefault="00D55276" w:rsidP="00D55276"/>
    <w:p w:rsidR="00D55276" w:rsidRDefault="00D55276" w:rsidP="00D55276">
      <w:pPr>
        <w:tabs>
          <w:tab w:val="left" w:pos="6570"/>
        </w:tabs>
        <w:ind w:firstLine="720"/>
        <w:jc w:val="both"/>
        <w:rPr>
          <w:sz w:val="26"/>
          <w:szCs w:val="26"/>
          <w:lang w:val="sr-Cyrl-CS"/>
        </w:rPr>
      </w:pPr>
      <w:r w:rsidRPr="00246DF2">
        <w:rPr>
          <w:sz w:val="26"/>
          <w:szCs w:val="26"/>
          <w:lang w:val="sr-Cyrl-CS"/>
        </w:rPr>
        <w:t>На основу члана 167. став 2  Закона о општем управном поступку („Службени гласник Републике Србије бр.18/2016</w:t>
      </w:r>
      <w:r>
        <w:rPr>
          <w:sz w:val="26"/>
          <w:szCs w:val="26"/>
          <w:lang w:val="sr-Cyrl-CS"/>
        </w:rPr>
        <w:t xml:space="preserve"> и 95/18</w:t>
      </w:r>
      <w:r w:rsidRPr="00246DF2">
        <w:rPr>
          <w:sz w:val="26"/>
          <w:szCs w:val="26"/>
          <w:lang w:val="sr-Cyrl-CS"/>
        </w:rPr>
        <w:t>), члана 46 став 1. тачка 5. Закона о локалној самоуправи (С</w:t>
      </w:r>
      <w:r>
        <w:rPr>
          <w:sz w:val="26"/>
          <w:szCs w:val="26"/>
          <w:lang w:val="sr-Cyrl-CS"/>
        </w:rPr>
        <w:t>лужбени гласник РС  бр.  129/07,</w:t>
      </w:r>
      <w:r w:rsidRPr="00246DF2">
        <w:rPr>
          <w:sz w:val="26"/>
          <w:szCs w:val="26"/>
          <w:lang w:val="sr-Cyrl-CS"/>
        </w:rPr>
        <w:t>83/2014</w:t>
      </w:r>
      <w:r>
        <w:rPr>
          <w:sz w:val="26"/>
          <w:szCs w:val="26"/>
          <w:lang w:val="sr-Cyrl-CS"/>
        </w:rPr>
        <w:t>, 101/116 и 47/18</w:t>
      </w:r>
      <w:r w:rsidRPr="00246DF2">
        <w:rPr>
          <w:sz w:val="26"/>
          <w:szCs w:val="26"/>
          <w:lang w:val="sr-Cyrl-CS"/>
        </w:rPr>
        <w:t xml:space="preserve">),   члана 54 Одлуке о социијалној заштити, (Службени гласник града Врања бр. 44/2016), члана </w:t>
      </w:r>
      <w:r w:rsidRPr="00246DF2">
        <w:rPr>
          <w:sz w:val="26"/>
          <w:szCs w:val="26"/>
        </w:rPr>
        <w:t xml:space="preserve">6. </w:t>
      </w:r>
      <w:r w:rsidRPr="00246DF2">
        <w:rPr>
          <w:sz w:val="26"/>
          <w:szCs w:val="26"/>
          <w:lang w:val="sr-Cyrl-CS"/>
        </w:rPr>
        <w:t xml:space="preserve">става 1 тачка 5 и  члана </w:t>
      </w:r>
      <w:r w:rsidRPr="00246DF2">
        <w:rPr>
          <w:sz w:val="26"/>
          <w:szCs w:val="26"/>
        </w:rPr>
        <w:t xml:space="preserve">61. </w:t>
      </w:r>
      <w:r w:rsidRPr="00246DF2">
        <w:rPr>
          <w:sz w:val="26"/>
          <w:szCs w:val="26"/>
          <w:lang w:val="sr-Cyrl-CS"/>
        </w:rPr>
        <w:t xml:space="preserve">Пословника Градског већа града Врања („Сл. гласник града Врања, број: 20/2016), </w:t>
      </w:r>
      <w:r w:rsidRPr="00246DF2">
        <w:rPr>
          <w:sz w:val="26"/>
          <w:szCs w:val="26"/>
        </w:rPr>
        <w:t xml:space="preserve"> у предмету по жалби  </w:t>
      </w:r>
      <w:r>
        <w:rPr>
          <w:sz w:val="26"/>
          <w:szCs w:val="26"/>
        </w:rPr>
        <w:t>Спасић Николе</w:t>
      </w:r>
      <w:r>
        <w:rPr>
          <w:b/>
          <w:sz w:val="26"/>
          <w:szCs w:val="26"/>
          <w:u w:val="single"/>
        </w:rPr>
        <w:t>,</w:t>
      </w:r>
      <w:r>
        <w:rPr>
          <w:sz w:val="26"/>
          <w:szCs w:val="26"/>
        </w:rPr>
        <w:t xml:space="preserve"> из Врања, с.Бунушева, </w:t>
      </w:r>
      <w:r w:rsidRPr="00246DF2">
        <w:rPr>
          <w:sz w:val="26"/>
          <w:szCs w:val="26"/>
        </w:rPr>
        <w:t xml:space="preserve"> ијављене на Решење Центра за социјални рад број 55333-</w:t>
      </w:r>
      <w:r>
        <w:rPr>
          <w:sz w:val="26"/>
          <w:szCs w:val="26"/>
        </w:rPr>
        <w:t>7922/2019</w:t>
      </w:r>
      <w:r w:rsidRPr="00246DF2">
        <w:rPr>
          <w:sz w:val="26"/>
          <w:szCs w:val="26"/>
        </w:rPr>
        <w:t xml:space="preserve">, </w:t>
      </w:r>
      <w:r w:rsidRPr="00246DF2">
        <w:rPr>
          <w:sz w:val="26"/>
          <w:szCs w:val="26"/>
          <w:lang w:val="sr-Cyrl-CS"/>
        </w:rPr>
        <w:t>Градско ве</w:t>
      </w:r>
      <w:r>
        <w:rPr>
          <w:sz w:val="26"/>
          <w:szCs w:val="26"/>
          <w:lang w:val="sr-Cyrl-CS"/>
        </w:rPr>
        <w:t>/</w:t>
      </w:r>
      <w:r w:rsidRPr="00246DF2">
        <w:rPr>
          <w:sz w:val="26"/>
          <w:szCs w:val="26"/>
          <w:lang w:val="sr-Cyrl-CS"/>
        </w:rPr>
        <w:t xml:space="preserve">ће града Врања, на седници одржаној </w:t>
      </w:r>
      <w:r>
        <w:rPr>
          <w:sz w:val="26"/>
          <w:szCs w:val="26"/>
        </w:rPr>
        <w:t>12.05.2020</w:t>
      </w:r>
      <w:r w:rsidRPr="00246DF2">
        <w:rPr>
          <w:sz w:val="26"/>
          <w:szCs w:val="26"/>
          <w:lang w:val="sr-Cyrl-CS"/>
        </w:rPr>
        <w:t>.  године, донело је:</w:t>
      </w:r>
    </w:p>
    <w:p w:rsidR="00D55276" w:rsidRPr="00246DF2" w:rsidRDefault="00D55276" w:rsidP="00D55276">
      <w:pPr>
        <w:tabs>
          <w:tab w:val="left" w:pos="6570"/>
        </w:tabs>
        <w:ind w:firstLine="720"/>
        <w:jc w:val="both"/>
        <w:rPr>
          <w:sz w:val="26"/>
          <w:szCs w:val="26"/>
          <w:lang w:val="sr-Cyrl-CS"/>
        </w:rPr>
      </w:pPr>
    </w:p>
    <w:p w:rsidR="00D55276" w:rsidRPr="00246DF2" w:rsidRDefault="00D55276" w:rsidP="00D55276">
      <w:pPr>
        <w:tabs>
          <w:tab w:val="left" w:pos="6570"/>
        </w:tabs>
        <w:ind w:firstLine="720"/>
        <w:jc w:val="center"/>
        <w:rPr>
          <w:b/>
          <w:sz w:val="26"/>
          <w:szCs w:val="26"/>
          <w:lang w:val="sr-Cyrl-CS"/>
        </w:rPr>
      </w:pPr>
      <w:r w:rsidRPr="00246DF2">
        <w:rPr>
          <w:b/>
          <w:sz w:val="26"/>
          <w:szCs w:val="26"/>
          <w:lang w:val="sr-Cyrl-CS"/>
        </w:rPr>
        <w:t>Р е ш е њ е</w:t>
      </w:r>
    </w:p>
    <w:p w:rsidR="00D55276" w:rsidRDefault="00D55276" w:rsidP="00D55276">
      <w:pPr>
        <w:tabs>
          <w:tab w:val="left" w:pos="6570"/>
        </w:tabs>
        <w:ind w:firstLine="720"/>
        <w:jc w:val="both"/>
        <w:rPr>
          <w:sz w:val="26"/>
          <w:szCs w:val="26"/>
          <w:lang w:val="sr-Cyrl-CS"/>
        </w:rPr>
      </w:pPr>
      <w:r w:rsidRPr="00246DF2">
        <w:rPr>
          <w:b/>
          <w:sz w:val="26"/>
          <w:szCs w:val="26"/>
          <w:lang w:val="sr-Cyrl-CS"/>
        </w:rPr>
        <w:t>Поништава се</w:t>
      </w:r>
      <w:r w:rsidRPr="00246DF2">
        <w:rPr>
          <w:sz w:val="26"/>
          <w:szCs w:val="26"/>
          <w:lang w:val="sr-Cyrl-CS"/>
        </w:rPr>
        <w:t xml:space="preserve"> Решење Центра за социјални рад града Врања бр. 55333-</w:t>
      </w:r>
      <w:r>
        <w:rPr>
          <w:sz w:val="26"/>
          <w:szCs w:val="26"/>
        </w:rPr>
        <w:t xml:space="preserve">7922/2019 </w:t>
      </w:r>
      <w:r w:rsidRPr="00246DF2">
        <w:rPr>
          <w:sz w:val="26"/>
          <w:szCs w:val="26"/>
          <w:lang w:val="sr-Cyrl-CS"/>
        </w:rPr>
        <w:t xml:space="preserve">од </w:t>
      </w:r>
      <w:r>
        <w:rPr>
          <w:sz w:val="26"/>
          <w:szCs w:val="26"/>
        </w:rPr>
        <w:t>24.02.2020</w:t>
      </w:r>
      <w:r w:rsidRPr="00246DF2">
        <w:rPr>
          <w:sz w:val="26"/>
          <w:szCs w:val="26"/>
          <w:lang w:val="sr-Cyrl-CS"/>
        </w:rPr>
        <w:t>. године и предмет враћа првостепеном органу на поновно одлучивање.</w:t>
      </w:r>
    </w:p>
    <w:p w:rsidR="00D55276" w:rsidRPr="00246DF2" w:rsidRDefault="00D55276" w:rsidP="00D55276">
      <w:pPr>
        <w:tabs>
          <w:tab w:val="left" w:pos="6570"/>
        </w:tabs>
        <w:ind w:firstLine="720"/>
        <w:jc w:val="both"/>
        <w:rPr>
          <w:sz w:val="26"/>
          <w:szCs w:val="26"/>
          <w:lang w:val="sr-Cyrl-CS"/>
        </w:rPr>
      </w:pPr>
    </w:p>
    <w:p w:rsidR="00D55276" w:rsidRPr="00246DF2" w:rsidRDefault="00D55276" w:rsidP="00D55276">
      <w:pPr>
        <w:tabs>
          <w:tab w:val="left" w:pos="6570"/>
        </w:tabs>
        <w:jc w:val="center"/>
        <w:rPr>
          <w:sz w:val="26"/>
          <w:szCs w:val="26"/>
        </w:rPr>
      </w:pPr>
      <w:r w:rsidRPr="00246DF2">
        <w:rPr>
          <w:b/>
          <w:sz w:val="26"/>
          <w:szCs w:val="26"/>
          <w:lang w:val="sr-Cyrl-CS"/>
        </w:rPr>
        <w:t>О б р а з л о ж е њ е</w:t>
      </w:r>
    </w:p>
    <w:p w:rsidR="00D55276" w:rsidRDefault="00D55276" w:rsidP="00D55276">
      <w:pPr>
        <w:tabs>
          <w:tab w:val="left" w:pos="6570"/>
        </w:tabs>
        <w:ind w:firstLine="720"/>
        <w:jc w:val="both"/>
        <w:rPr>
          <w:sz w:val="26"/>
          <w:szCs w:val="26"/>
        </w:rPr>
      </w:pPr>
      <w:r w:rsidRPr="00246DF2">
        <w:rPr>
          <w:sz w:val="26"/>
          <w:szCs w:val="26"/>
          <w:lang w:val="sr-Cyrl-CS"/>
        </w:rPr>
        <w:t xml:space="preserve">Центар за социјални рад града Врања  донео </w:t>
      </w:r>
      <w:r w:rsidRPr="00246DF2">
        <w:rPr>
          <w:sz w:val="26"/>
          <w:szCs w:val="26"/>
        </w:rPr>
        <w:t>је Решење</w:t>
      </w:r>
      <w:r w:rsidRPr="00246DF2">
        <w:rPr>
          <w:sz w:val="26"/>
          <w:szCs w:val="26"/>
          <w:lang w:val="sr-Cyrl-CS"/>
        </w:rPr>
        <w:t xml:space="preserve"> бр. 55333</w:t>
      </w:r>
      <w:r>
        <w:rPr>
          <w:sz w:val="26"/>
          <w:szCs w:val="26"/>
          <w:lang w:val="sr-Cyrl-CS"/>
        </w:rPr>
        <w:t>-7922</w:t>
      </w:r>
      <w:r>
        <w:rPr>
          <w:sz w:val="26"/>
          <w:szCs w:val="26"/>
        </w:rPr>
        <w:t>/2019</w:t>
      </w:r>
      <w:r w:rsidRPr="00246DF2">
        <w:rPr>
          <w:sz w:val="26"/>
          <w:szCs w:val="26"/>
          <w:lang w:val="sr-Cyrl-CS"/>
        </w:rPr>
        <w:t xml:space="preserve">  којим се </w:t>
      </w:r>
      <w:r>
        <w:rPr>
          <w:sz w:val="26"/>
          <w:szCs w:val="26"/>
          <w:lang w:val="sr-Cyrl-CS"/>
        </w:rPr>
        <w:t>Спасић Николи  из Врања, с Бунушевац бр.3</w:t>
      </w:r>
      <w:r w:rsidRPr="00246DF2">
        <w:rPr>
          <w:sz w:val="26"/>
          <w:szCs w:val="26"/>
          <w:lang w:val="sr-Cyrl-CS"/>
        </w:rPr>
        <w:t>,  одбија захтев  за признавање права на једнократну  новчану помоћ</w:t>
      </w:r>
      <w:r>
        <w:rPr>
          <w:sz w:val="26"/>
          <w:szCs w:val="26"/>
        </w:rPr>
        <w:t xml:space="preserve">  из разлога што је породица материјално обезбеђена пензијом, јер је супруга подносиоца захтева корисник пензије.</w:t>
      </w:r>
    </w:p>
    <w:p w:rsidR="00D55276" w:rsidRDefault="00D55276" w:rsidP="00D55276">
      <w:pPr>
        <w:tabs>
          <w:tab w:val="left" w:pos="6570"/>
        </w:tabs>
        <w:ind w:firstLine="720"/>
        <w:jc w:val="both"/>
        <w:rPr>
          <w:sz w:val="26"/>
          <w:szCs w:val="26"/>
          <w:lang w:val="sr-Cyrl-CS"/>
        </w:rPr>
      </w:pPr>
      <w:r w:rsidRPr="00246DF2">
        <w:rPr>
          <w:sz w:val="26"/>
          <w:szCs w:val="26"/>
          <w:lang w:val="sr-Cyrl-CS"/>
        </w:rPr>
        <w:t xml:space="preserve">На донето Решење жалбу је благовремено </w:t>
      </w:r>
      <w:r>
        <w:rPr>
          <w:sz w:val="26"/>
          <w:szCs w:val="26"/>
          <w:lang w:val="sr-Cyrl-CS"/>
        </w:rPr>
        <w:t>изјавио Спасић Никола</w:t>
      </w:r>
      <w:r w:rsidRPr="00246DF2">
        <w:rPr>
          <w:sz w:val="26"/>
          <w:szCs w:val="26"/>
          <w:lang w:val="sr-Cyrl-CS"/>
        </w:rPr>
        <w:t xml:space="preserve">, у којој наводи да је  Центар за социјални рад  приликом доношења оспореног решења </w:t>
      </w:r>
      <w:r>
        <w:rPr>
          <w:sz w:val="26"/>
          <w:szCs w:val="26"/>
          <w:lang w:val="sr-Cyrl-CS"/>
        </w:rPr>
        <w:t>оценио да је ова породица материјално обезбеђена, међутим пензија коју прима његова супруга је минимална,  износи 11.500,00 динара, а она има издатке око лекова и осталих дажбина.</w:t>
      </w:r>
    </w:p>
    <w:p w:rsidR="00D55276" w:rsidRDefault="00D55276" w:rsidP="00D55276">
      <w:pPr>
        <w:tabs>
          <w:tab w:val="left" w:pos="6570"/>
        </w:tabs>
        <w:ind w:firstLine="720"/>
        <w:jc w:val="both"/>
        <w:rPr>
          <w:sz w:val="26"/>
          <w:szCs w:val="26"/>
          <w:lang w:val="sr-Cyrl-CS"/>
        </w:rPr>
      </w:pPr>
      <w:r w:rsidRPr="00246DF2">
        <w:rPr>
          <w:sz w:val="26"/>
          <w:szCs w:val="26"/>
          <w:lang w:val="sr-Cyrl-CS"/>
        </w:rPr>
        <w:t xml:space="preserve"> </w:t>
      </w:r>
      <w:r>
        <w:rPr>
          <w:sz w:val="26"/>
          <w:szCs w:val="26"/>
          <w:lang w:val="sr-Cyrl-CS"/>
        </w:rPr>
        <w:t xml:space="preserve">Увидом у списе предмета, Градско веће налази да је оспорено решење донето уз битне повреде  одредаба Закона о општем управном поступку, којим је предвиђено да  је орган дужан да утврди све чињенице које су од значаја за  решавање управне ствари. У конкретном случају донето је решење, у коме стоји да је </w:t>
      </w:r>
      <w:r>
        <w:rPr>
          <w:sz w:val="26"/>
          <w:szCs w:val="26"/>
        </w:rPr>
        <w:t>подносилац захтева корисник пензије  и да је самим тим материјално обезбеђен.обзиром да се ради о пензији која износи 11.500,00 динара, сматра се да првостеепени орган није утврдио све чињенице које су битне за одлучивање</w:t>
      </w:r>
      <w:r>
        <w:rPr>
          <w:sz w:val="26"/>
          <w:szCs w:val="26"/>
          <w:lang w:val="sr-Cyrl-CS"/>
        </w:rPr>
        <w:t xml:space="preserve">. </w:t>
      </w:r>
    </w:p>
    <w:p w:rsidR="00D55276" w:rsidRPr="00796D1D" w:rsidRDefault="00D55276" w:rsidP="00D55276">
      <w:pPr>
        <w:pStyle w:val="BodyText"/>
        <w:ind w:firstLine="720"/>
        <w:rPr>
          <w:sz w:val="26"/>
          <w:szCs w:val="26"/>
        </w:rPr>
      </w:pPr>
      <w:r>
        <w:rPr>
          <w:sz w:val="26"/>
          <w:szCs w:val="26"/>
        </w:rPr>
        <w:t>Д</w:t>
      </w:r>
      <w:r w:rsidRPr="00796D1D">
        <w:rPr>
          <w:sz w:val="26"/>
          <w:szCs w:val="26"/>
        </w:rPr>
        <w:t>оношењем ожалбеног решења</w:t>
      </w:r>
      <w:r>
        <w:rPr>
          <w:sz w:val="26"/>
          <w:szCs w:val="26"/>
        </w:rPr>
        <w:t xml:space="preserve"> првостепени орган,</w:t>
      </w:r>
      <w:r w:rsidRPr="00796D1D">
        <w:rPr>
          <w:sz w:val="26"/>
          <w:szCs w:val="26"/>
        </w:rPr>
        <w:t xml:space="preserve"> начинио </w:t>
      </w:r>
      <w:r>
        <w:rPr>
          <w:sz w:val="26"/>
          <w:szCs w:val="26"/>
        </w:rPr>
        <w:t xml:space="preserve">је </w:t>
      </w:r>
      <w:r w:rsidRPr="00796D1D">
        <w:rPr>
          <w:sz w:val="26"/>
          <w:szCs w:val="26"/>
        </w:rPr>
        <w:t>повреду правила поступка због чега је овај акт незаконит,  јер је у</w:t>
      </w:r>
      <w:r>
        <w:rPr>
          <w:sz w:val="26"/>
          <w:szCs w:val="26"/>
        </w:rPr>
        <w:t xml:space="preserve"> супротности са одредбма </w:t>
      </w:r>
      <w:r w:rsidRPr="00796D1D">
        <w:rPr>
          <w:sz w:val="26"/>
          <w:szCs w:val="26"/>
        </w:rPr>
        <w:t>Закона о општем управном поступку („Службени гласник Републике Србије бр.18/2016</w:t>
      </w:r>
      <w:r>
        <w:rPr>
          <w:sz w:val="26"/>
          <w:szCs w:val="26"/>
        </w:rPr>
        <w:t xml:space="preserve"> и 95/18</w:t>
      </w:r>
      <w:r w:rsidRPr="00796D1D">
        <w:rPr>
          <w:sz w:val="26"/>
          <w:szCs w:val="26"/>
        </w:rPr>
        <w:t xml:space="preserve">), </w:t>
      </w:r>
      <w:r>
        <w:rPr>
          <w:sz w:val="26"/>
          <w:szCs w:val="26"/>
        </w:rPr>
        <w:t xml:space="preserve"> због чега је другостепени орган </w:t>
      </w:r>
      <w:r w:rsidRPr="00796D1D">
        <w:rPr>
          <w:sz w:val="26"/>
          <w:szCs w:val="26"/>
        </w:rPr>
        <w:t xml:space="preserve"> одлучио да поништи решење  и предмет врати првостепеном органу на поновно одлучивање.  </w:t>
      </w:r>
    </w:p>
    <w:p w:rsidR="00D55276" w:rsidRPr="00A759D4" w:rsidRDefault="00D55276" w:rsidP="00D55276">
      <w:pPr>
        <w:ind w:firstLine="720"/>
        <w:jc w:val="both"/>
        <w:rPr>
          <w:sz w:val="26"/>
          <w:szCs w:val="26"/>
          <w:lang w:val="sr-Cyrl-CS"/>
        </w:rPr>
      </w:pPr>
      <w:r w:rsidRPr="00796D1D">
        <w:rPr>
          <w:sz w:val="26"/>
          <w:szCs w:val="26"/>
        </w:rPr>
        <w:t xml:space="preserve">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w:t>
      </w:r>
      <w:r w:rsidRPr="00796D1D">
        <w:rPr>
          <w:sz w:val="26"/>
          <w:szCs w:val="26"/>
        </w:rPr>
        <w:lastRenderedPageBreak/>
        <w:t>управном поступку</w:t>
      </w:r>
      <w:r w:rsidRPr="00796D1D">
        <w:rPr>
          <w:sz w:val="26"/>
          <w:szCs w:val="26"/>
          <w:lang w:val="sr-Cyrl-CS"/>
        </w:rPr>
        <w:t xml:space="preserve"> („Службени гласник Републике Србије бр.18/2016</w:t>
      </w:r>
      <w:r>
        <w:rPr>
          <w:sz w:val="26"/>
          <w:szCs w:val="26"/>
          <w:lang w:val="sr-Cyrl-CS"/>
        </w:rPr>
        <w:t xml:space="preserve"> и 95/18</w:t>
      </w:r>
      <w:r w:rsidRPr="00796D1D">
        <w:rPr>
          <w:sz w:val="26"/>
          <w:szCs w:val="26"/>
          <w:lang w:val="sr-Cyrl-CS"/>
        </w:rPr>
        <w:t>).</w:t>
      </w:r>
    </w:p>
    <w:p w:rsidR="00D55276" w:rsidRPr="00246DF2" w:rsidRDefault="00D55276" w:rsidP="00D55276">
      <w:pPr>
        <w:tabs>
          <w:tab w:val="left" w:pos="6570"/>
        </w:tabs>
        <w:ind w:firstLine="720"/>
        <w:jc w:val="both"/>
        <w:rPr>
          <w:sz w:val="26"/>
          <w:szCs w:val="26"/>
          <w:lang w:val="sr-Cyrl-CS"/>
        </w:rPr>
      </w:pPr>
    </w:p>
    <w:p w:rsidR="00D55276" w:rsidRPr="00246DF2" w:rsidRDefault="00D55276" w:rsidP="00D55276">
      <w:pPr>
        <w:tabs>
          <w:tab w:val="left" w:pos="6570"/>
        </w:tabs>
        <w:ind w:firstLine="720"/>
        <w:jc w:val="both"/>
        <w:rPr>
          <w:sz w:val="26"/>
          <w:szCs w:val="26"/>
          <w:lang w:val="ru-RU"/>
        </w:rPr>
      </w:pPr>
      <w:r w:rsidRPr="00246DF2">
        <w:rPr>
          <w:sz w:val="26"/>
          <w:szCs w:val="26"/>
          <w:lang w:val="sr-Cyrl-CS"/>
        </w:rPr>
        <w:t>Из наведених разлога Градско веће града Врања је одлучило као у диспозитиву.</w:t>
      </w:r>
    </w:p>
    <w:p w:rsidR="00D55276" w:rsidRDefault="00D55276" w:rsidP="00D55276">
      <w:pPr>
        <w:tabs>
          <w:tab w:val="left" w:pos="6570"/>
        </w:tabs>
        <w:ind w:firstLine="720"/>
        <w:jc w:val="both"/>
        <w:rPr>
          <w:sz w:val="26"/>
          <w:szCs w:val="26"/>
          <w:lang w:val="sr-Cyrl-CS"/>
        </w:rPr>
      </w:pPr>
      <w:r w:rsidRPr="00246DF2">
        <w:rPr>
          <w:b/>
          <w:sz w:val="26"/>
          <w:szCs w:val="26"/>
          <w:lang w:val="sr-Cyrl-CS"/>
        </w:rPr>
        <w:t>ПОУКА О ПРАВНОМ ЛЕКУ</w:t>
      </w:r>
      <w:r w:rsidRPr="00246DF2">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55276" w:rsidRPr="00246DF2" w:rsidRDefault="00D55276" w:rsidP="00D55276">
      <w:pPr>
        <w:tabs>
          <w:tab w:val="left" w:pos="6570"/>
        </w:tabs>
        <w:ind w:firstLine="720"/>
        <w:jc w:val="both"/>
        <w:rPr>
          <w:sz w:val="26"/>
          <w:szCs w:val="26"/>
          <w:lang w:val="sr-Cyrl-CS"/>
        </w:rPr>
      </w:pPr>
    </w:p>
    <w:p w:rsidR="00D55276" w:rsidRDefault="00D55276" w:rsidP="00D55276">
      <w:pPr>
        <w:pStyle w:val="ListParagraph"/>
        <w:ind w:left="1080"/>
        <w:jc w:val="center"/>
        <w:rPr>
          <w:b/>
          <w:sz w:val="26"/>
          <w:szCs w:val="26"/>
        </w:rPr>
      </w:pPr>
      <w:r w:rsidRPr="00DF63B8">
        <w:rPr>
          <w:b/>
          <w:sz w:val="26"/>
          <w:szCs w:val="26"/>
          <w:lang w:val="sr-Cyrl-CS"/>
        </w:rPr>
        <w:t>ГРАДСКО ВЕЋ</w:t>
      </w:r>
      <w:r>
        <w:rPr>
          <w:b/>
          <w:sz w:val="26"/>
          <w:szCs w:val="26"/>
          <w:lang w:val="sr-Cyrl-CS"/>
        </w:rPr>
        <w:t xml:space="preserve">Е ГРАДА ВРАЊА, </w:t>
      </w:r>
    </w:p>
    <w:p w:rsidR="00D55276" w:rsidRDefault="00D55276" w:rsidP="00D55276">
      <w:pPr>
        <w:pStyle w:val="ListParagraph"/>
        <w:ind w:left="1080"/>
        <w:jc w:val="center"/>
        <w:rPr>
          <w:b/>
          <w:sz w:val="26"/>
          <w:szCs w:val="26"/>
        </w:rPr>
      </w:pPr>
      <w:r>
        <w:rPr>
          <w:b/>
          <w:sz w:val="26"/>
          <w:szCs w:val="26"/>
          <w:lang w:val="sr-Cyrl-CS"/>
        </w:rPr>
        <w:t>број:</w:t>
      </w:r>
      <w:r>
        <w:rPr>
          <w:b/>
          <w:sz w:val="26"/>
          <w:szCs w:val="26"/>
        </w:rPr>
        <w:t>06-78/16/2020-04</w:t>
      </w:r>
      <w:r w:rsidRPr="00DF63B8">
        <w:rPr>
          <w:b/>
          <w:sz w:val="26"/>
          <w:szCs w:val="26"/>
          <w:lang w:val="sr-Cyrl-CS"/>
        </w:rPr>
        <w:t xml:space="preserve">, </w:t>
      </w:r>
      <w:r>
        <w:rPr>
          <w:b/>
          <w:sz w:val="26"/>
          <w:szCs w:val="26"/>
          <w:lang w:val="sr-Cyrl-CS"/>
        </w:rPr>
        <w:t>дана: 12.05.2020</w:t>
      </w:r>
      <w:r w:rsidRPr="00DF63B8">
        <w:rPr>
          <w:b/>
          <w:sz w:val="26"/>
          <w:szCs w:val="26"/>
          <w:lang w:val="sr-Cyrl-CS"/>
        </w:rPr>
        <w:t>. године</w:t>
      </w:r>
    </w:p>
    <w:p w:rsidR="00D55276" w:rsidRPr="00EA6061" w:rsidRDefault="00D55276" w:rsidP="00D55276">
      <w:pPr>
        <w:jc w:val="center"/>
        <w:rPr>
          <w:b/>
          <w:sz w:val="26"/>
          <w:szCs w:val="26"/>
          <w:lang w:val="sr-Cyrl-CS"/>
        </w:rPr>
      </w:pPr>
    </w:p>
    <w:p w:rsidR="00D55276" w:rsidRDefault="00D55276" w:rsidP="00D55276">
      <w:pPr>
        <w:jc w:val="center"/>
        <w:rPr>
          <w:b/>
          <w:sz w:val="26"/>
          <w:szCs w:val="26"/>
          <w:lang w:val="sr-Cyrl-CS"/>
        </w:rPr>
      </w:pPr>
      <w:r w:rsidRPr="00EA6061">
        <w:rPr>
          <w:b/>
          <w:sz w:val="26"/>
          <w:szCs w:val="26"/>
          <w:lang w:val="sr-Cyrl-CS"/>
        </w:rPr>
        <w:t xml:space="preserve">                                                         ПРЕДСЕДНИК  </w:t>
      </w:r>
    </w:p>
    <w:p w:rsidR="00D55276" w:rsidRPr="00EA6061" w:rsidRDefault="00D55276" w:rsidP="00D55276">
      <w:pPr>
        <w:jc w:val="center"/>
        <w:rPr>
          <w:b/>
          <w:sz w:val="26"/>
          <w:szCs w:val="26"/>
          <w:lang w:val="sr-Cyrl-CS"/>
        </w:rPr>
      </w:pPr>
      <w:r>
        <w:rPr>
          <w:b/>
          <w:sz w:val="26"/>
          <w:szCs w:val="26"/>
          <w:lang w:val="sr-Cyrl-CS"/>
        </w:rPr>
        <w:t xml:space="preserve">                                                       </w:t>
      </w:r>
      <w:r w:rsidRPr="00EA6061">
        <w:rPr>
          <w:b/>
          <w:sz w:val="26"/>
          <w:szCs w:val="26"/>
          <w:lang w:val="sr-Cyrl-CS"/>
        </w:rPr>
        <w:t>ГРАДСКОГ ВЕЋА</w:t>
      </w:r>
    </w:p>
    <w:p w:rsidR="00D55276" w:rsidRDefault="00D55276" w:rsidP="00D55276">
      <w:pPr>
        <w:rPr>
          <w:b/>
          <w:bCs/>
          <w:sz w:val="26"/>
          <w:szCs w:val="26"/>
          <w:lang w:val="sr-Cyrl-CS"/>
        </w:rPr>
      </w:pPr>
      <w:r w:rsidRPr="00EA6061">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др Слободан Миленковић</w:t>
      </w:r>
    </w:p>
    <w:p w:rsidR="00D55276" w:rsidRDefault="00D55276" w:rsidP="00D55276">
      <w:pPr>
        <w:jc w:val="both"/>
        <w:rPr>
          <w:b/>
          <w:sz w:val="24"/>
          <w:szCs w:val="24"/>
          <w:lang w:val="sr-Cyrl-CS"/>
        </w:rPr>
      </w:pPr>
    </w:p>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Pr>
        <w:tabs>
          <w:tab w:val="left" w:pos="6570"/>
        </w:tabs>
        <w:ind w:firstLine="720"/>
        <w:jc w:val="both"/>
        <w:rPr>
          <w:sz w:val="26"/>
          <w:szCs w:val="26"/>
          <w:lang w:val="sr-Cyrl-CS"/>
        </w:rPr>
      </w:pPr>
      <w:r w:rsidRPr="00581144">
        <w:rPr>
          <w:sz w:val="26"/>
          <w:szCs w:val="26"/>
          <w:lang w:val="sr-Cyrl-CS"/>
        </w:rPr>
        <w:t>На основу члана 167. став 2  Закона о општем управном поступку („Службени гласник Републике Србије бр.18/2016</w:t>
      </w:r>
      <w:r>
        <w:rPr>
          <w:sz w:val="26"/>
          <w:szCs w:val="26"/>
          <w:lang w:val="sr-Cyrl-CS"/>
        </w:rPr>
        <w:t xml:space="preserve"> и 95/18</w:t>
      </w:r>
      <w:r w:rsidRPr="00581144">
        <w:rPr>
          <w:sz w:val="26"/>
          <w:szCs w:val="26"/>
          <w:lang w:val="sr-Cyrl-CS"/>
        </w:rPr>
        <w:t>), члана 46 став 1. тачка 5. Закона о локалној самоуправи (Службени гласник РС  бр.  129/07</w:t>
      </w:r>
      <w:r>
        <w:rPr>
          <w:sz w:val="26"/>
          <w:szCs w:val="26"/>
          <w:lang w:val="sr-Cyrl-CS"/>
        </w:rPr>
        <w:t>,</w:t>
      </w:r>
      <w:r w:rsidRPr="00581144">
        <w:rPr>
          <w:sz w:val="26"/>
          <w:szCs w:val="26"/>
          <w:lang w:val="sr-Cyrl-CS"/>
        </w:rPr>
        <w:t xml:space="preserve"> 83/2014</w:t>
      </w:r>
      <w:r>
        <w:rPr>
          <w:sz w:val="26"/>
          <w:szCs w:val="26"/>
          <w:lang w:val="sr-Cyrl-CS"/>
        </w:rPr>
        <w:t>, 101/16 и 47/18</w:t>
      </w:r>
      <w:r w:rsidRPr="00581144">
        <w:rPr>
          <w:sz w:val="26"/>
          <w:szCs w:val="26"/>
          <w:lang w:val="sr-Cyrl-CS"/>
        </w:rPr>
        <w:t xml:space="preserve">),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Стошић Стојанке</w:t>
      </w:r>
      <w:r w:rsidRPr="00581144">
        <w:rPr>
          <w:sz w:val="26"/>
          <w:szCs w:val="26"/>
        </w:rPr>
        <w:t>,</w:t>
      </w:r>
      <w:r w:rsidRPr="00F72E51">
        <w:rPr>
          <w:sz w:val="26"/>
          <w:szCs w:val="26"/>
        </w:rPr>
        <w:t xml:space="preserve"> </w:t>
      </w:r>
      <w:r>
        <w:rPr>
          <w:sz w:val="26"/>
          <w:szCs w:val="26"/>
        </w:rPr>
        <w:t>из Врања, улица Станка Станковића бр. 8</w:t>
      </w:r>
      <w:r w:rsidR="004265B3">
        <w:rPr>
          <w:sz w:val="26"/>
          <w:szCs w:val="26"/>
        </w:rPr>
        <w:t>,</w:t>
      </w:r>
      <w:r>
        <w:rPr>
          <w:sz w:val="26"/>
          <w:szCs w:val="26"/>
        </w:rPr>
        <w:t xml:space="preserve"> </w:t>
      </w:r>
      <w:r w:rsidRPr="00581144">
        <w:rPr>
          <w:sz w:val="26"/>
          <w:szCs w:val="26"/>
        </w:rPr>
        <w:t xml:space="preserve"> изјављене на Решење Центра за социјални рад број 55333-</w:t>
      </w:r>
      <w:r>
        <w:rPr>
          <w:sz w:val="26"/>
          <w:szCs w:val="26"/>
        </w:rPr>
        <w:t>6049/2019</w:t>
      </w:r>
      <w:r w:rsidRPr="00581144">
        <w:rPr>
          <w:sz w:val="26"/>
          <w:szCs w:val="26"/>
        </w:rPr>
        <w:t xml:space="preserve">, </w:t>
      </w:r>
      <w:r>
        <w:rPr>
          <w:sz w:val="26"/>
          <w:szCs w:val="26"/>
        </w:rPr>
        <w:t xml:space="preserve">од 28.01.2020. године, </w:t>
      </w:r>
      <w:r w:rsidRPr="00581144">
        <w:rPr>
          <w:sz w:val="26"/>
          <w:szCs w:val="26"/>
          <w:lang w:val="sr-Cyrl-CS"/>
        </w:rPr>
        <w:t>Градско веће града Врања, на седници одржаној</w:t>
      </w:r>
      <w:r w:rsidRPr="00581144">
        <w:rPr>
          <w:sz w:val="26"/>
          <w:szCs w:val="26"/>
        </w:rPr>
        <w:t xml:space="preserve">  </w:t>
      </w:r>
      <w:r>
        <w:rPr>
          <w:sz w:val="26"/>
          <w:szCs w:val="26"/>
        </w:rPr>
        <w:t>12.05.2020</w:t>
      </w:r>
      <w:r w:rsidRPr="00581144">
        <w:rPr>
          <w:sz w:val="26"/>
          <w:szCs w:val="26"/>
          <w:lang w:val="sr-Cyrl-CS"/>
        </w:rPr>
        <w:t>.  године, донело је:</w:t>
      </w:r>
    </w:p>
    <w:p w:rsidR="00D55276" w:rsidRPr="00581144" w:rsidRDefault="00D55276" w:rsidP="00D55276">
      <w:pPr>
        <w:tabs>
          <w:tab w:val="left" w:pos="6570"/>
        </w:tabs>
        <w:ind w:firstLine="720"/>
        <w:jc w:val="both"/>
        <w:rPr>
          <w:sz w:val="26"/>
          <w:szCs w:val="26"/>
          <w:lang w:val="sr-Cyrl-CS"/>
        </w:rPr>
      </w:pPr>
    </w:p>
    <w:p w:rsidR="00D55276" w:rsidRPr="00581144" w:rsidRDefault="00D55276" w:rsidP="00D55276">
      <w:pPr>
        <w:tabs>
          <w:tab w:val="left" w:pos="6570"/>
        </w:tabs>
        <w:ind w:firstLine="720"/>
        <w:jc w:val="center"/>
        <w:rPr>
          <w:b/>
          <w:sz w:val="26"/>
          <w:szCs w:val="26"/>
          <w:lang w:val="sr-Cyrl-CS"/>
        </w:rPr>
      </w:pPr>
      <w:r w:rsidRPr="00581144">
        <w:rPr>
          <w:b/>
          <w:sz w:val="26"/>
          <w:szCs w:val="26"/>
          <w:lang w:val="sr-Cyrl-CS"/>
        </w:rPr>
        <w:t>Р е ш е њ е</w:t>
      </w:r>
    </w:p>
    <w:p w:rsidR="00D55276" w:rsidRDefault="00D55276" w:rsidP="00D55276">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Pr>
          <w:sz w:val="26"/>
          <w:szCs w:val="26"/>
        </w:rPr>
        <w:t>Стошић Стојанке, из Врања, улица Станка Станковића бр. 8</w:t>
      </w:r>
      <w:r w:rsidRPr="00581144">
        <w:rPr>
          <w:sz w:val="26"/>
          <w:szCs w:val="26"/>
        </w:rPr>
        <w:t xml:space="preserve"> </w:t>
      </w:r>
      <w:r w:rsidRPr="00581144">
        <w:rPr>
          <w:sz w:val="26"/>
          <w:szCs w:val="26"/>
          <w:lang w:val="sr-Cyrl-CS"/>
        </w:rPr>
        <w:t xml:space="preserve"> изјављена на Решење Центра за социјални рад града Врања бр. 55333-</w:t>
      </w:r>
      <w:r>
        <w:rPr>
          <w:sz w:val="26"/>
          <w:szCs w:val="26"/>
        </w:rPr>
        <w:t>6049/2019</w:t>
      </w:r>
      <w:r w:rsidRPr="00581144">
        <w:rPr>
          <w:sz w:val="26"/>
          <w:szCs w:val="26"/>
          <w:lang w:val="sr-Cyrl-CS"/>
        </w:rPr>
        <w:t xml:space="preserve"> од </w:t>
      </w:r>
      <w:r>
        <w:rPr>
          <w:sz w:val="26"/>
          <w:szCs w:val="26"/>
        </w:rPr>
        <w:t>28.01.2020</w:t>
      </w:r>
      <w:r w:rsidRPr="00581144">
        <w:rPr>
          <w:sz w:val="26"/>
          <w:szCs w:val="26"/>
          <w:lang w:val="sr-Cyrl-CS"/>
        </w:rPr>
        <w:t xml:space="preserve">. године, </w:t>
      </w:r>
      <w:r w:rsidRPr="00581144">
        <w:rPr>
          <w:b/>
          <w:sz w:val="26"/>
          <w:szCs w:val="26"/>
          <w:lang w:val="sr-Cyrl-CS"/>
        </w:rPr>
        <w:t>као неоснована.</w:t>
      </w:r>
    </w:p>
    <w:p w:rsidR="00D55276" w:rsidRPr="00581144" w:rsidRDefault="00D55276" w:rsidP="00D55276">
      <w:pPr>
        <w:tabs>
          <w:tab w:val="left" w:pos="6570"/>
        </w:tabs>
        <w:ind w:firstLine="720"/>
        <w:jc w:val="both"/>
        <w:rPr>
          <w:b/>
          <w:sz w:val="26"/>
          <w:szCs w:val="26"/>
          <w:lang w:val="sr-Cyrl-CS"/>
        </w:rPr>
      </w:pPr>
    </w:p>
    <w:p w:rsidR="00D55276" w:rsidRDefault="00D55276" w:rsidP="00D55276">
      <w:pPr>
        <w:tabs>
          <w:tab w:val="left" w:pos="6570"/>
        </w:tabs>
        <w:jc w:val="center"/>
        <w:rPr>
          <w:b/>
          <w:sz w:val="26"/>
          <w:szCs w:val="26"/>
          <w:lang w:val="sr-Cyrl-CS"/>
        </w:rPr>
      </w:pPr>
      <w:r w:rsidRPr="00581144">
        <w:rPr>
          <w:b/>
          <w:sz w:val="26"/>
          <w:szCs w:val="26"/>
          <w:lang w:val="sr-Cyrl-CS"/>
        </w:rPr>
        <w:t>О б р а з л о ж е њ е</w:t>
      </w:r>
    </w:p>
    <w:p w:rsidR="00D55276" w:rsidRPr="00581144" w:rsidRDefault="00D55276" w:rsidP="00D55276">
      <w:pPr>
        <w:tabs>
          <w:tab w:val="left" w:pos="6570"/>
        </w:tabs>
        <w:jc w:val="center"/>
        <w:rPr>
          <w:sz w:val="26"/>
          <w:szCs w:val="26"/>
        </w:rPr>
      </w:pPr>
    </w:p>
    <w:p w:rsidR="00D55276" w:rsidRPr="00581144" w:rsidRDefault="00D55276" w:rsidP="00D55276">
      <w:pPr>
        <w:tabs>
          <w:tab w:val="left" w:pos="6570"/>
        </w:tabs>
        <w:ind w:firstLine="720"/>
        <w:jc w:val="both"/>
        <w:rPr>
          <w:sz w:val="26"/>
          <w:szCs w:val="26"/>
        </w:rPr>
      </w:pPr>
      <w:r w:rsidRPr="00581144">
        <w:rPr>
          <w:sz w:val="26"/>
          <w:szCs w:val="26"/>
          <w:lang w:val="sr-Cyrl-CS"/>
        </w:rPr>
        <w:t>Центар за социјални рад града Врања</w:t>
      </w:r>
      <w:r>
        <w:rPr>
          <w:sz w:val="26"/>
          <w:szCs w:val="26"/>
          <w:lang w:val="sr-Cyrl-CS"/>
        </w:rPr>
        <w:t>,</w:t>
      </w:r>
      <w:r w:rsidRPr="00581144">
        <w:rPr>
          <w:sz w:val="26"/>
          <w:szCs w:val="26"/>
          <w:lang w:val="sr-Cyrl-CS"/>
        </w:rPr>
        <w:t xml:space="preserve">  донео </w:t>
      </w:r>
      <w:r w:rsidRPr="00581144">
        <w:rPr>
          <w:sz w:val="26"/>
          <w:szCs w:val="26"/>
        </w:rPr>
        <w:t>је Решење</w:t>
      </w:r>
      <w:r w:rsidRPr="00581144">
        <w:rPr>
          <w:sz w:val="26"/>
          <w:szCs w:val="26"/>
          <w:lang w:val="sr-Cyrl-CS"/>
        </w:rPr>
        <w:t xml:space="preserve"> бр. 55333-</w:t>
      </w:r>
      <w:r>
        <w:rPr>
          <w:sz w:val="26"/>
          <w:szCs w:val="26"/>
        </w:rPr>
        <w:t>6049/2020</w:t>
      </w:r>
      <w:r w:rsidRPr="00581144">
        <w:rPr>
          <w:sz w:val="26"/>
          <w:szCs w:val="26"/>
          <w:lang w:val="sr-Cyrl-CS"/>
        </w:rPr>
        <w:t xml:space="preserve">   којим се одбија захтев  </w:t>
      </w:r>
      <w:r>
        <w:rPr>
          <w:sz w:val="26"/>
          <w:szCs w:val="26"/>
        </w:rPr>
        <w:t>Стошић Стојанке  из Врања, улица Станка Станковића бр. 8</w:t>
      </w:r>
      <w:r w:rsidRPr="00581144">
        <w:rPr>
          <w:sz w:val="26"/>
          <w:szCs w:val="26"/>
        </w:rPr>
        <w:t>,</w:t>
      </w:r>
      <w:r w:rsidRPr="00581144">
        <w:rPr>
          <w:sz w:val="26"/>
          <w:szCs w:val="26"/>
          <w:lang w:val="sr-Cyrl-CS"/>
        </w:rPr>
        <w:t xml:space="preserve"> за признавање права на једнократну  новчану помоћ</w:t>
      </w:r>
      <w:r w:rsidRPr="00581144">
        <w:rPr>
          <w:sz w:val="26"/>
          <w:szCs w:val="26"/>
        </w:rPr>
        <w:t>.</w:t>
      </w:r>
    </w:p>
    <w:p w:rsidR="00D55276" w:rsidRDefault="00D55276" w:rsidP="00D55276">
      <w:pPr>
        <w:tabs>
          <w:tab w:val="left" w:pos="6570"/>
        </w:tabs>
        <w:ind w:firstLine="720"/>
        <w:jc w:val="both"/>
        <w:rPr>
          <w:sz w:val="26"/>
          <w:szCs w:val="26"/>
          <w:lang w:val="sr-Cyrl-CS"/>
        </w:rPr>
      </w:pPr>
      <w:r w:rsidRPr="00581144">
        <w:rPr>
          <w:sz w:val="26"/>
          <w:szCs w:val="26"/>
          <w:lang w:val="sr-Cyrl-CS"/>
        </w:rPr>
        <w:t>На донето Решење жалбу је благовремено изјави</w:t>
      </w:r>
      <w:r>
        <w:rPr>
          <w:sz w:val="26"/>
          <w:szCs w:val="26"/>
          <w:lang w:val="sr-Cyrl-CS"/>
        </w:rPr>
        <w:t xml:space="preserve">ла </w:t>
      </w:r>
      <w:r w:rsidRPr="00581144">
        <w:rPr>
          <w:sz w:val="26"/>
          <w:szCs w:val="26"/>
          <w:lang w:val="sr-Cyrl-CS"/>
        </w:rPr>
        <w:t xml:space="preserve"> </w:t>
      </w:r>
      <w:r>
        <w:rPr>
          <w:sz w:val="26"/>
          <w:szCs w:val="26"/>
        </w:rPr>
        <w:t>Стошић Стојанка у којој наводи да сматра да јој припада право на једнократну помоћ, јер  није у радном односу,  нема никаква примањаи  лошег је здравственог стања.</w:t>
      </w:r>
      <w:r>
        <w:rPr>
          <w:sz w:val="26"/>
          <w:szCs w:val="26"/>
          <w:lang w:val="sr-Cyrl-CS"/>
        </w:rPr>
        <w:t>.</w:t>
      </w:r>
    </w:p>
    <w:p w:rsidR="00D55276" w:rsidRDefault="00D55276" w:rsidP="00D55276">
      <w:pPr>
        <w:tabs>
          <w:tab w:val="left" w:pos="6570"/>
        </w:tabs>
        <w:ind w:firstLine="720"/>
        <w:jc w:val="both"/>
        <w:rPr>
          <w:sz w:val="26"/>
          <w:szCs w:val="26"/>
          <w:lang w:val="sr-Cyrl-CS"/>
        </w:rPr>
      </w:pPr>
      <w:r w:rsidRPr="00D51A96">
        <w:rPr>
          <w:sz w:val="26"/>
          <w:szCs w:val="26"/>
          <w:lang w:val="sr-Cyrl-CS"/>
        </w:rPr>
        <w:t xml:space="preserve">Увидом у списе предмета утврђено је да је </w:t>
      </w:r>
      <w:r>
        <w:rPr>
          <w:sz w:val="26"/>
          <w:szCs w:val="26"/>
          <w:lang w:val="sr-Cyrl-CS"/>
        </w:rPr>
        <w:t>:</w:t>
      </w:r>
    </w:p>
    <w:p w:rsidR="00D55276" w:rsidRPr="00F94099" w:rsidRDefault="00D55276" w:rsidP="00D55276">
      <w:pPr>
        <w:pStyle w:val="ListParagraph"/>
        <w:widowControl/>
        <w:numPr>
          <w:ilvl w:val="0"/>
          <w:numId w:val="14"/>
        </w:numPr>
        <w:tabs>
          <w:tab w:val="left" w:pos="6570"/>
        </w:tabs>
        <w:autoSpaceDE/>
        <w:autoSpaceDN/>
        <w:contextualSpacing/>
        <w:rPr>
          <w:sz w:val="26"/>
          <w:szCs w:val="26"/>
        </w:rPr>
      </w:pPr>
      <w:r>
        <w:rPr>
          <w:sz w:val="26"/>
          <w:szCs w:val="26"/>
        </w:rPr>
        <w:t xml:space="preserve">Стошић Стојанка из Врања, улица Станка Станковића бр. 8, </w:t>
      </w:r>
      <w:r w:rsidRPr="00F94099">
        <w:rPr>
          <w:sz w:val="26"/>
          <w:szCs w:val="26"/>
          <w:lang w:val="sr-Cyrl-CS"/>
        </w:rPr>
        <w:t>подне</w:t>
      </w:r>
      <w:r>
        <w:rPr>
          <w:sz w:val="26"/>
          <w:szCs w:val="26"/>
          <w:lang w:val="sr-Cyrl-CS"/>
        </w:rPr>
        <w:t>ла</w:t>
      </w:r>
      <w:r w:rsidRPr="00F94099">
        <w:rPr>
          <w:sz w:val="26"/>
          <w:szCs w:val="26"/>
          <w:lang w:val="sr-Cyrl-CS"/>
        </w:rPr>
        <w:t xml:space="preserve"> захтев за признавање права на једнократну помоћ дана </w:t>
      </w:r>
      <w:r>
        <w:rPr>
          <w:sz w:val="26"/>
          <w:szCs w:val="26"/>
          <w:lang w:val="sr-Cyrl-CS"/>
        </w:rPr>
        <w:t>04.10</w:t>
      </w:r>
      <w:r w:rsidRPr="00F94099">
        <w:rPr>
          <w:sz w:val="26"/>
          <w:szCs w:val="26"/>
          <w:lang w:val="sr-Cyrl-CS"/>
        </w:rPr>
        <w:t xml:space="preserve">.2019. године, </w:t>
      </w:r>
    </w:p>
    <w:p w:rsidR="00D55276" w:rsidRPr="00F72E51" w:rsidRDefault="00D55276" w:rsidP="00D55276">
      <w:pPr>
        <w:pStyle w:val="ListParagraph"/>
        <w:widowControl/>
        <w:numPr>
          <w:ilvl w:val="0"/>
          <w:numId w:val="14"/>
        </w:numPr>
        <w:tabs>
          <w:tab w:val="left" w:pos="6570"/>
        </w:tabs>
        <w:autoSpaceDE/>
        <w:autoSpaceDN/>
        <w:contextualSpacing/>
        <w:rPr>
          <w:sz w:val="26"/>
          <w:szCs w:val="26"/>
        </w:rPr>
      </w:pPr>
      <w:r w:rsidRPr="00F72E51">
        <w:rPr>
          <w:sz w:val="26"/>
          <w:szCs w:val="26"/>
          <w:lang w:val="sr-Cyrl-CS"/>
        </w:rPr>
        <w:t xml:space="preserve"> уз захтев поднела: фотокопију личне карте, потврду  Националне службе за запошљавање да се она и њен супруг налазе на евидинцији лица која траже посао, потврду ПИО фонда да  се им се  не врши исплата средствима овог фонда, медицинску документацију за себе </w:t>
      </w:r>
    </w:p>
    <w:p w:rsidR="00D55276" w:rsidRPr="00F72E51" w:rsidRDefault="00D55276" w:rsidP="00D55276">
      <w:pPr>
        <w:pStyle w:val="ListParagraph"/>
        <w:widowControl/>
        <w:numPr>
          <w:ilvl w:val="0"/>
          <w:numId w:val="14"/>
        </w:numPr>
        <w:tabs>
          <w:tab w:val="left" w:pos="6570"/>
        </w:tabs>
        <w:autoSpaceDE/>
        <w:autoSpaceDN/>
        <w:contextualSpacing/>
        <w:rPr>
          <w:sz w:val="26"/>
          <w:szCs w:val="26"/>
        </w:rPr>
      </w:pPr>
      <w:r w:rsidRPr="00F72E51">
        <w:rPr>
          <w:sz w:val="26"/>
          <w:szCs w:val="26"/>
        </w:rPr>
        <w:t xml:space="preserve">Да је </w:t>
      </w:r>
      <w:r w:rsidRPr="00F72E51">
        <w:rPr>
          <w:sz w:val="26"/>
          <w:szCs w:val="26"/>
          <w:lang w:val="sr-Cyrl-CS"/>
        </w:rPr>
        <w:t xml:space="preserve">Центар за социјални рад града Врања  донео </w:t>
      </w:r>
      <w:r w:rsidRPr="00F72E51">
        <w:rPr>
          <w:sz w:val="26"/>
          <w:szCs w:val="26"/>
        </w:rPr>
        <w:t>је Решење</w:t>
      </w:r>
      <w:r w:rsidRPr="00F72E51">
        <w:rPr>
          <w:sz w:val="26"/>
          <w:szCs w:val="26"/>
          <w:lang w:val="sr-Cyrl-CS"/>
        </w:rPr>
        <w:t xml:space="preserve"> бр. 55333-</w:t>
      </w:r>
      <w:r w:rsidRPr="00F72E51">
        <w:rPr>
          <w:sz w:val="26"/>
          <w:szCs w:val="26"/>
        </w:rPr>
        <w:t>6</w:t>
      </w:r>
      <w:r>
        <w:rPr>
          <w:sz w:val="26"/>
          <w:szCs w:val="26"/>
        </w:rPr>
        <w:t>049</w:t>
      </w:r>
      <w:r w:rsidRPr="00F72E51">
        <w:rPr>
          <w:sz w:val="26"/>
          <w:szCs w:val="26"/>
        </w:rPr>
        <w:t xml:space="preserve">/2019 </w:t>
      </w:r>
      <w:r w:rsidRPr="00F72E51">
        <w:rPr>
          <w:sz w:val="26"/>
          <w:szCs w:val="26"/>
          <w:lang w:val="sr-Cyrl-CS"/>
        </w:rPr>
        <w:t xml:space="preserve">којим се одбија захтев  </w:t>
      </w:r>
      <w:r>
        <w:rPr>
          <w:sz w:val="26"/>
          <w:szCs w:val="26"/>
          <w:lang w:val="sr-Cyrl-CS"/>
        </w:rPr>
        <w:t xml:space="preserve"> Стошић Стојанке </w:t>
      </w:r>
      <w:r>
        <w:rPr>
          <w:sz w:val="26"/>
          <w:szCs w:val="26"/>
        </w:rPr>
        <w:t>из Врања, улица Станка Станковића бр. 8</w:t>
      </w:r>
      <w:r w:rsidRPr="00F72E51">
        <w:rPr>
          <w:sz w:val="26"/>
          <w:szCs w:val="26"/>
        </w:rPr>
        <w:t>,</w:t>
      </w:r>
      <w:r w:rsidRPr="00F72E51">
        <w:rPr>
          <w:sz w:val="26"/>
          <w:szCs w:val="26"/>
          <w:lang w:val="sr-Cyrl-CS"/>
        </w:rPr>
        <w:t xml:space="preserve"> за признавање права на једнократну  новчану помоћ, јер је на основу увида у медицинску документацију утврђено да  не постоји евиденција тежег хроничног обољења.</w:t>
      </w:r>
    </w:p>
    <w:p w:rsidR="00D55276" w:rsidRPr="00D51A96" w:rsidRDefault="00D55276" w:rsidP="00D55276">
      <w:pPr>
        <w:tabs>
          <w:tab w:val="left" w:pos="6570"/>
        </w:tabs>
        <w:ind w:firstLine="720"/>
        <w:jc w:val="both"/>
        <w:rPr>
          <w:sz w:val="26"/>
          <w:szCs w:val="26"/>
          <w:lang w:val="sr-Cyrl-CS"/>
        </w:rPr>
      </w:pPr>
    </w:p>
    <w:p w:rsidR="00D55276" w:rsidRDefault="00D55276" w:rsidP="00D55276">
      <w:pPr>
        <w:tabs>
          <w:tab w:val="left" w:pos="6570"/>
        </w:tabs>
        <w:ind w:firstLine="720"/>
        <w:jc w:val="both"/>
        <w:rPr>
          <w:sz w:val="26"/>
          <w:szCs w:val="26"/>
          <w:lang w:val="sr-Cyrl-CS"/>
        </w:rPr>
      </w:pPr>
      <w:r w:rsidRPr="00D51A96">
        <w:rPr>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w:t>
      </w:r>
      <w:r>
        <w:rPr>
          <w:sz w:val="26"/>
          <w:szCs w:val="26"/>
          <w:lang w:val="sr-Cyrl-CS"/>
        </w:rPr>
        <w:t xml:space="preserve"> да се подносилац захтева Стошић  Стојанка, није нашла у изузетно тешкој ситуацији коју не може сама да превазиђе.</w:t>
      </w:r>
    </w:p>
    <w:p w:rsidR="00D55276" w:rsidRPr="00D51A96" w:rsidRDefault="00D55276" w:rsidP="00D55276">
      <w:pPr>
        <w:tabs>
          <w:tab w:val="left" w:pos="6570"/>
        </w:tabs>
        <w:ind w:firstLine="720"/>
        <w:jc w:val="both"/>
        <w:rPr>
          <w:sz w:val="26"/>
          <w:szCs w:val="26"/>
          <w:lang w:val="sr-Cyrl-CS"/>
        </w:rPr>
      </w:pPr>
      <w:r w:rsidRPr="00D51A96">
        <w:rPr>
          <w:sz w:val="26"/>
          <w:szCs w:val="26"/>
          <w:lang w:val="sr-Cyrl-CS"/>
        </w:rPr>
        <w:t xml:space="preserve">Одредбама члана  41. Одлуке о социјалној заштити ( Службени гласник града Врања бр. 44/2016) прописано је да право на једнократну новчану помоћ има </w:t>
      </w:r>
      <w:r w:rsidRPr="00D51A96">
        <w:rPr>
          <w:sz w:val="26"/>
          <w:szCs w:val="26"/>
          <w:lang w:val="sr-Cyrl-CS"/>
        </w:rPr>
        <w:lastRenderedPageBreak/>
        <w:t>појединац и породица који се изненада или тренутно нађу у изузетно тешкој ситуацији коју не могу самостално да превазиђу.</w:t>
      </w:r>
    </w:p>
    <w:p w:rsidR="00D55276" w:rsidRDefault="00D55276" w:rsidP="00D55276">
      <w:pPr>
        <w:ind w:firstLine="720"/>
        <w:jc w:val="both"/>
        <w:rPr>
          <w:sz w:val="26"/>
          <w:szCs w:val="26"/>
          <w:lang w:val="sr-Cyrl-CS"/>
        </w:rPr>
      </w:pPr>
      <w:r w:rsidRPr="00D51A96">
        <w:rPr>
          <w:sz w:val="26"/>
          <w:szCs w:val="26"/>
          <w:lang w:val="sr-Cyrl-CS"/>
        </w:rPr>
        <w:t>У конкретном случају нису испуњени наведени разлози из Одлуке о социјалној заштити, јер подносила</w:t>
      </w:r>
      <w:r>
        <w:rPr>
          <w:sz w:val="26"/>
          <w:szCs w:val="26"/>
          <w:lang w:val="sr-Cyrl-CS"/>
        </w:rPr>
        <w:t>ц</w:t>
      </w:r>
      <w:r w:rsidRPr="00D51A96">
        <w:rPr>
          <w:sz w:val="26"/>
          <w:szCs w:val="26"/>
          <w:lang w:val="sr-Cyrl-CS"/>
        </w:rPr>
        <w:t xml:space="preserve"> захтева није достави</w:t>
      </w:r>
      <w:r>
        <w:rPr>
          <w:sz w:val="26"/>
          <w:szCs w:val="26"/>
          <w:lang w:val="sr-Cyrl-CS"/>
        </w:rPr>
        <w:t>ла</w:t>
      </w:r>
      <w:r w:rsidRPr="00D51A96">
        <w:rPr>
          <w:sz w:val="26"/>
          <w:szCs w:val="26"/>
          <w:lang w:val="sr-Cyrl-CS"/>
        </w:rPr>
        <w:t xml:space="preserve"> доказ на основу кога се  може закључити</w:t>
      </w:r>
      <w:r>
        <w:rPr>
          <w:sz w:val="26"/>
          <w:szCs w:val="26"/>
          <w:lang w:val="sr-Cyrl-CS"/>
        </w:rPr>
        <w:t>,</w:t>
      </w:r>
      <w:r w:rsidRPr="00D51A96">
        <w:rPr>
          <w:sz w:val="26"/>
          <w:szCs w:val="26"/>
          <w:lang w:val="sr-Cyrl-CS"/>
        </w:rPr>
        <w:t xml:space="preserve"> д</w:t>
      </w:r>
      <w:r>
        <w:rPr>
          <w:sz w:val="26"/>
          <w:szCs w:val="26"/>
          <w:lang w:val="sr-Cyrl-CS"/>
        </w:rPr>
        <w:t>а се изненада или тренутно нашла</w:t>
      </w:r>
      <w:r w:rsidRPr="00D51A96">
        <w:rPr>
          <w:sz w:val="26"/>
          <w:szCs w:val="26"/>
          <w:lang w:val="sr-Cyrl-CS"/>
        </w:rPr>
        <w:t xml:space="preserve"> у изузетно тешкој ситуацији коју сама не може да превазиђе.</w:t>
      </w:r>
      <w:r>
        <w:rPr>
          <w:sz w:val="26"/>
          <w:szCs w:val="26"/>
          <w:lang w:val="sr-Cyrl-CS"/>
        </w:rPr>
        <w:t xml:space="preserve"> Комисија која је  образована Решењем Градског већа број </w:t>
      </w:r>
      <w:r w:rsidR="009E1C71">
        <w:rPr>
          <w:sz w:val="26"/>
          <w:szCs w:val="26"/>
          <w:lang w:val="sr-Cyrl-CS"/>
        </w:rPr>
        <w:t>06-7/2017-04 од 19.01.2017. године</w:t>
      </w:r>
      <w:r>
        <w:rPr>
          <w:sz w:val="26"/>
          <w:szCs w:val="26"/>
          <w:lang w:val="sr-Cyrl-CS"/>
        </w:rPr>
        <w:t>, а у чијем саставу се налазе и  чланови медицинске струке, утврдила је на основу достављене  медицинске документације да не постоји евиденција  тежег хроничног обољења, које исискује  новчана средства за лечење.</w:t>
      </w:r>
    </w:p>
    <w:p w:rsidR="00D55276" w:rsidRDefault="00D55276" w:rsidP="00D55276">
      <w:pPr>
        <w:ind w:firstLine="720"/>
        <w:jc w:val="both"/>
        <w:rPr>
          <w:sz w:val="26"/>
          <w:szCs w:val="26"/>
          <w:lang w:val="sr-Cyrl-CS"/>
        </w:rPr>
      </w:pPr>
      <w:r>
        <w:rPr>
          <w:sz w:val="26"/>
          <w:szCs w:val="26"/>
          <w:lang w:val="sr-Cyrl-CS"/>
        </w:rPr>
        <w:t xml:space="preserve">Неспорно је да  се ова породица налази у тешкој  материјалној ситуацији, обзиром да нису у радном односу ни она ни супруг, али  у циљу решавања те материјалне ситуације могу остварити право на  новчану социјалну помоћ, која се остварује у поступку који је независтан у односу на овај поступак. У конкретном случају, Комисија је разматрала чињенице да ли се породица изненада нашла у тешкој ситуацији, те да се у складу са тако изненада насталом ситуацијом одобре једнократна средства  како би се таква ситација превазишла. </w:t>
      </w:r>
    </w:p>
    <w:p w:rsidR="00D55276" w:rsidRDefault="00D55276" w:rsidP="00D55276">
      <w:pPr>
        <w:ind w:firstLine="720"/>
        <w:jc w:val="both"/>
        <w:rPr>
          <w:sz w:val="26"/>
          <w:szCs w:val="26"/>
          <w:lang w:val="sr-Cyrl-CS"/>
        </w:rPr>
      </w:pPr>
      <w:r>
        <w:rPr>
          <w:sz w:val="26"/>
          <w:szCs w:val="26"/>
          <w:lang w:val="sr-Cyrl-CS"/>
        </w:rPr>
        <w:t xml:space="preserve">Приликом решавања ове управне ствари Градко веће је узело у обзир чињеницу да је након проглашења ванредног стања на територији Републике Србије, Град Врање предузео мере у циљу пружања помоћи породицама којима је </w:t>
      </w:r>
      <w:r>
        <w:rPr>
          <w:sz w:val="26"/>
          <w:szCs w:val="26"/>
        </w:rPr>
        <w:t>помоћ потребна због слабог имовног стања</w:t>
      </w:r>
      <w:r>
        <w:rPr>
          <w:sz w:val="26"/>
          <w:szCs w:val="26"/>
          <w:lang w:val="sr-Cyrl-CS"/>
        </w:rPr>
        <w:t>, те да је у том смислу и ова породица сагледана на тај начин што је обезбеђен пакет са основним животним намирницама.</w:t>
      </w:r>
    </w:p>
    <w:p w:rsidR="00D55276" w:rsidRDefault="00D55276" w:rsidP="00D55276">
      <w:pPr>
        <w:ind w:firstLine="720"/>
        <w:jc w:val="both"/>
        <w:rPr>
          <w:sz w:val="26"/>
          <w:szCs w:val="26"/>
          <w:lang w:val="sr-Cyrl-CS"/>
        </w:rPr>
      </w:pPr>
      <w:r>
        <w:rPr>
          <w:sz w:val="26"/>
          <w:szCs w:val="26"/>
          <w:lang w:val="sr-Cyrl-CS"/>
        </w:rPr>
        <w:t>Како  подносилац захтева, није доставио доказ да се изненада  нашао у тешком материјалној ситуацији, коју сама не може да превазиђе, а како је у међувремену Центар за социјални рад обезбедио једну врсту помоћи, Градско веће сматра да  нису испуњени услови да се призна право на једнократну новчану помоћ.</w:t>
      </w:r>
    </w:p>
    <w:p w:rsidR="00D55276" w:rsidRDefault="00D55276" w:rsidP="00D55276">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w:t>
      </w:r>
      <w:r>
        <w:rPr>
          <w:sz w:val="26"/>
          <w:szCs w:val="26"/>
          <w:lang w:val="sr-Cyrl-CS"/>
        </w:rPr>
        <w:t xml:space="preserve"> </w:t>
      </w:r>
      <w:r w:rsidR="004265B3">
        <w:rPr>
          <w:sz w:val="26"/>
          <w:szCs w:val="26"/>
          <w:lang w:val="sr-Cyrl-CS"/>
        </w:rPr>
        <w:t xml:space="preserve"> </w:t>
      </w:r>
      <w:r w:rsidRPr="00581144">
        <w:rPr>
          <w:sz w:val="26"/>
          <w:szCs w:val="26"/>
          <w:lang w:val="sr-Cyrl-CS"/>
        </w:rPr>
        <w:t>Одлуке о социјалној заштити  (Службени гласник града Врања број 44/16), Градско веће града Врања је одлучило као у диспозитиву.</w:t>
      </w:r>
    </w:p>
    <w:p w:rsidR="00D55276" w:rsidRPr="00581144" w:rsidRDefault="00D55276" w:rsidP="00D55276">
      <w:pPr>
        <w:tabs>
          <w:tab w:val="left" w:pos="6570"/>
        </w:tabs>
        <w:ind w:firstLine="720"/>
        <w:jc w:val="both"/>
        <w:rPr>
          <w:sz w:val="26"/>
          <w:szCs w:val="26"/>
          <w:lang w:val="sr-Cyrl-CS"/>
        </w:rPr>
      </w:pPr>
    </w:p>
    <w:p w:rsidR="00D55276" w:rsidRPr="00581144" w:rsidRDefault="00D55276" w:rsidP="00D55276">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55276" w:rsidRDefault="00D55276" w:rsidP="00D55276">
      <w:pPr>
        <w:pStyle w:val="ListParagraph"/>
        <w:rPr>
          <w:b/>
          <w:sz w:val="26"/>
          <w:szCs w:val="26"/>
        </w:rPr>
      </w:pPr>
    </w:p>
    <w:p w:rsidR="00D55276" w:rsidRPr="00581144" w:rsidRDefault="00D55276" w:rsidP="00D55276">
      <w:pPr>
        <w:tabs>
          <w:tab w:val="left" w:pos="6570"/>
        </w:tabs>
        <w:jc w:val="center"/>
        <w:rPr>
          <w:b/>
          <w:sz w:val="26"/>
          <w:szCs w:val="26"/>
        </w:rPr>
      </w:pPr>
      <w:r w:rsidRPr="00581144">
        <w:rPr>
          <w:b/>
          <w:sz w:val="26"/>
          <w:szCs w:val="26"/>
        </w:rPr>
        <w:t>ГРАДСКО  ВЕЋЕ ГРАДА  ВРАЊА</w:t>
      </w:r>
    </w:p>
    <w:p w:rsidR="00D55276" w:rsidRDefault="00D55276" w:rsidP="00D55276">
      <w:pPr>
        <w:tabs>
          <w:tab w:val="left" w:pos="6570"/>
        </w:tabs>
        <w:jc w:val="center"/>
        <w:rPr>
          <w:b/>
          <w:sz w:val="26"/>
          <w:szCs w:val="26"/>
        </w:rPr>
      </w:pPr>
      <w:r w:rsidRPr="00581144">
        <w:rPr>
          <w:b/>
          <w:sz w:val="26"/>
          <w:szCs w:val="26"/>
        </w:rPr>
        <w:t>Број: 06-</w:t>
      </w:r>
      <w:r>
        <w:rPr>
          <w:b/>
          <w:sz w:val="26"/>
          <w:szCs w:val="26"/>
        </w:rPr>
        <w:t>78</w:t>
      </w:r>
      <w:r w:rsidR="003079C7">
        <w:rPr>
          <w:b/>
          <w:sz w:val="26"/>
          <w:szCs w:val="26"/>
        </w:rPr>
        <w:t>/</w:t>
      </w:r>
      <w:r>
        <w:rPr>
          <w:b/>
          <w:sz w:val="26"/>
          <w:szCs w:val="26"/>
        </w:rPr>
        <w:t>1</w:t>
      </w:r>
      <w:r w:rsidR="003079C7">
        <w:rPr>
          <w:b/>
          <w:sz w:val="26"/>
          <w:szCs w:val="26"/>
        </w:rPr>
        <w:t>7</w:t>
      </w:r>
      <w:r>
        <w:rPr>
          <w:b/>
          <w:sz w:val="26"/>
          <w:szCs w:val="26"/>
        </w:rPr>
        <w:t>/</w:t>
      </w:r>
      <w:r w:rsidRPr="00581144">
        <w:rPr>
          <w:b/>
          <w:sz w:val="26"/>
          <w:szCs w:val="26"/>
        </w:rPr>
        <w:t>20</w:t>
      </w:r>
      <w:r>
        <w:rPr>
          <w:b/>
          <w:sz w:val="26"/>
          <w:szCs w:val="26"/>
        </w:rPr>
        <w:t>20</w:t>
      </w:r>
      <w:r w:rsidRPr="00581144">
        <w:rPr>
          <w:b/>
          <w:sz w:val="26"/>
          <w:szCs w:val="26"/>
        </w:rPr>
        <w:t xml:space="preserve">-04 , дана </w:t>
      </w:r>
      <w:r>
        <w:rPr>
          <w:b/>
          <w:sz w:val="26"/>
          <w:szCs w:val="26"/>
        </w:rPr>
        <w:t>12.05.2020</w:t>
      </w:r>
      <w:r w:rsidRPr="00581144">
        <w:rPr>
          <w:b/>
          <w:sz w:val="26"/>
          <w:szCs w:val="26"/>
        </w:rPr>
        <w:t>. године</w:t>
      </w:r>
    </w:p>
    <w:p w:rsidR="00D55276" w:rsidRPr="00B870F1" w:rsidRDefault="00D55276" w:rsidP="00D55276">
      <w:pPr>
        <w:tabs>
          <w:tab w:val="left" w:pos="6570"/>
        </w:tabs>
        <w:jc w:val="center"/>
        <w:rPr>
          <w:b/>
          <w:sz w:val="26"/>
          <w:szCs w:val="26"/>
        </w:rPr>
      </w:pPr>
    </w:p>
    <w:p w:rsidR="00D55276" w:rsidRPr="00B870F1" w:rsidRDefault="00D55276" w:rsidP="00D55276">
      <w:pPr>
        <w:pStyle w:val="ListParagraph"/>
        <w:rPr>
          <w:b/>
          <w:sz w:val="26"/>
          <w:szCs w:val="26"/>
        </w:rPr>
      </w:pPr>
      <w:r w:rsidRPr="00581144">
        <w:rPr>
          <w:b/>
          <w:sz w:val="26"/>
          <w:szCs w:val="26"/>
        </w:rPr>
        <w:t xml:space="preserve">                                                                               </w:t>
      </w:r>
      <w:r>
        <w:rPr>
          <w:b/>
          <w:sz w:val="26"/>
          <w:szCs w:val="26"/>
        </w:rPr>
        <w:t>Председник Градског већа,</w:t>
      </w:r>
    </w:p>
    <w:p w:rsidR="00D55276" w:rsidRPr="00F43DB3" w:rsidRDefault="00D55276" w:rsidP="00D55276">
      <w:pPr>
        <w:pStyle w:val="ListParagraph"/>
        <w:rPr>
          <w:b/>
          <w:sz w:val="26"/>
          <w:szCs w:val="26"/>
        </w:rPr>
      </w:pPr>
      <w:r w:rsidRPr="00581144">
        <w:rPr>
          <w:b/>
          <w:sz w:val="26"/>
          <w:szCs w:val="26"/>
        </w:rPr>
        <w:t xml:space="preserve">                                                                                 </w:t>
      </w:r>
      <w:r>
        <w:rPr>
          <w:b/>
          <w:sz w:val="26"/>
          <w:szCs w:val="26"/>
        </w:rPr>
        <w:t>др Слободан Миленковић,</w:t>
      </w:r>
    </w:p>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Pr="00D55276" w:rsidRDefault="00D55276" w:rsidP="00D55276"/>
    <w:p w:rsidR="00D55276" w:rsidRDefault="00D55276" w:rsidP="00D55276">
      <w:pPr>
        <w:tabs>
          <w:tab w:val="left" w:pos="6570"/>
        </w:tabs>
        <w:ind w:firstLine="720"/>
        <w:jc w:val="both"/>
        <w:rPr>
          <w:sz w:val="26"/>
          <w:szCs w:val="26"/>
          <w:lang w:val="sr-Cyrl-CS"/>
        </w:rPr>
      </w:pPr>
      <w:r w:rsidRPr="00581144">
        <w:rPr>
          <w:sz w:val="26"/>
          <w:szCs w:val="26"/>
          <w:lang w:val="sr-Cyrl-CS"/>
        </w:rPr>
        <w:t>На основу члана 167. став 2  Закона о општем управном поступку („Службени гласник Републике Србије бр.18/2016</w:t>
      </w:r>
      <w:r>
        <w:rPr>
          <w:sz w:val="26"/>
          <w:szCs w:val="26"/>
          <w:lang w:val="sr-Cyrl-CS"/>
        </w:rPr>
        <w:t xml:space="preserve"> и 95/18</w:t>
      </w:r>
      <w:r w:rsidRPr="00581144">
        <w:rPr>
          <w:sz w:val="26"/>
          <w:szCs w:val="26"/>
          <w:lang w:val="sr-Cyrl-CS"/>
        </w:rPr>
        <w:t>), члана 46 став 1. тачка 5. Закона о локалној самоуправи (Службени гласник РС  бр.  129/07</w:t>
      </w:r>
      <w:r>
        <w:rPr>
          <w:sz w:val="26"/>
          <w:szCs w:val="26"/>
          <w:lang w:val="sr-Cyrl-CS"/>
        </w:rPr>
        <w:t>,</w:t>
      </w:r>
      <w:r w:rsidRPr="00581144">
        <w:rPr>
          <w:sz w:val="26"/>
          <w:szCs w:val="26"/>
          <w:lang w:val="sr-Cyrl-CS"/>
        </w:rPr>
        <w:t xml:space="preserve"> 83/2014</w:t>
      </w:r>
      <w:r>
        <w:rPr>
          <w:sz w:val="26"/>
          <w:szCs w:val="26"/>
          <w:lang w:val="sr-Cyrl-CS"/>
        </w:rPr>
        <w:t>, 101/16 и 47/18</w:t>
      </w:r>
      <w:r w:rsidRPr="00581144">
        <w:rPr>
          <w:sz w:val="26"/>
          <w:szCs w:val="26"/>
          <w:lang w:val="sr-Cyrl-CS"/>
        </w:rPr>
        <w:t xml:space="preserve">),   члана 54 Одлуке о социијалној заштити, (Службени гласник града Врања бр. 44/2016), члана </w:t>
      </w:r>
      <w:r w:rsidRPr="00581144">
        <w:rPr>
          <w:sz w:val="26"/>
          <w:szCs w:val="26"/>
        </w:rPr>
        <w:t xml:space="preserve">6. </w:t>
      </w:r>
      <w:r w:rsidRPr="00581144">
        <w:rPr>
          <w:sz w:val="26"/>
          <w:szCs w:val="26"/>
          <w:lang w:val="sr-Cyrl-CS"/>
        </w:rPr>
        <w:t xml:space="preserve">става 1 тачка 5 и  члана </w:t>
      </w:r>
      <w:r w:rsidRPr="00581144">
        <w:rPr>
          <w:sz w:val="26"/>
          <w:szCs w:val="26"/>
        </w:rPr>
        <w:t xml:space="preserve">61. </w:t>
      </w:r>
      <w:r w:rsidRPr="00581144">
        <w:rPr>
          <w:sz w:val="26"/>
          <w:szCs w:val="26"/>
          <w:lang w:val="sr-Cyrl-CS"/>
        </w:rPr>
        <w:t xml:space="preserve">Пословника Градског већа града Врања („Сл. гласник града Врања, број: 20/2016), </w:t>
      </w:r>
      <w:r w:rsidRPr="00581144">
        <w:rPr>
          <w:sz w:val="26"/>
          <w:szCs w:val="26"/>
        </w:rPr>
        <w:t xml:space="preserve">у предмету по жалби  </w:t>
      </w:r>
      <w:r>
        <w:rPr>
          <w:sz w:val="26"/>
          <w:szCs w:val="26"/>
        </w:rPr>
        <w:t xml:space="preserve">Спасић Слађане </w:t>
      </w:r>
      <w:r w:rsidRPr="00581144">
        <w:rPr>
          <w:sz w:val="26"/>
          <w:szCs w:val="26"/>
        </w:rPr>
        <w:t>,</w:t>
      </w:r>
      <w:r w:rsidRPr="00F72E51">
        <w:rPr>
          <w:sz w:val="26"/>
          <w:szCs w:val="26"/>
        </w:rPr>
        <w:t xml:space="preserve"> </w:t>
      </w:r>
      <w:r>
        <w:rPr>
          <w:sz w:val="26"/>
          <w:szCs w:val="26"/>
        </w:rPr>
        <w:t xml:space="preserve">из Врања, улица Добривоја  Станковића бр. 4 </w:t>
      </w:r>
      <w:r w:rsidRPr="00581144">
        <w:rPr>
          <w:sz w:val="26"/>
          <w:szCs w:val="26"/>
        </w:rPr>
        <w:t xml:space="preserve"> изјављене на Решење Центра за социјални рад број 55333-</w:t>
      </w:r>
      <w:r>
        <w:rPr>
          <w:sz w:val="26"/>
          <w:szCs w:val="26"/>
        </w:rPr>
        <w:t>6243/2019</w:t>
      </w:r>
      <w:r w:rsidRPr="00581144">
        <w:rPr>
          <w:sz w:val="26"/>
          <w:szCs w:val="26"/>
        </w:rPr>
        <w:t xml:space="preserve">, </w:t>
      </w:r>
      <w:r>
        <w:rPr>
          <w:sz w:val="26"/>
          <w:szCs w:val="26"/>
        </w:rPr>
        <w:t xml:space="preserve">од 27.01.2020. године, </w:t>
      </w:r>
      <w:r w:rsidRPr="00581144">
        <w:rPr>
          <w:sz w:val="26"/>
          <w:szCs w:val="26"/>
          <w:lang w:val="sr-Cyrl-CS"/>
        </w:rPr>
        <w:t>Градско веће града Врања, на седници одржаној</w:t>
      </w:r>
      <w:r w:rsidRPr="00581144">
        <w:rPr>
          <w:sz w:val="26"/>
          <w:szCs w:val="26"/>
        </w:rPr>
        <w:t xml:space="preserve">  </w:t>
      </w:r>
      <w:r>
        <w:rPr>
          <w:sz w:val="26"/>
          <w:szCs w:val="26"/>
        </w:rPr>
        <w:t>12.05.2020</w:t>
      </w:r>
      <w:r w:rsidRPr="00581144">
        <w:rPr>
          <w:sz w:val="26"/>
          <w:szCs w:val="26"/>
          <w:lang w:val="sr-Cyrl-CS"/>
        </w:rPr>
        <w:t>.  године, донело је:</w:t>
      </w:r>
    </w:p>
    <w:p w:rsidR="00D55276" w:rsidRPr="00581144" w:rsidRDefault="00D55276" w:rsidP="00D55276">
      <w:pPr>
        <w:tabs>
          <w:tab w:val="left" w:pos="6570"/>
        </w:tabs>
        <w:ind w:firstLine="720"/>
        <w:jc w:val="both"/>
        <w:rPr>
          <w:sz w:val="26"/>
          <w:szCs w:val="26"/>
          <w:lang w:val="sr-Cyrl-CS"/>
        </w:rPr>
      </w:pPr>
    </w:p>
    <w:p w:rsidR="00D55276" w:rsidRPr="00581144" w:rsidRDefault="00D55276" w:rsidP="00D55276">
      <w:pPr>
        <w:tabs>
          <w:tab w:val="left" w:pos="6570"/>
        </w:tabs>
        <w:ind w:firstLine="720"/>
        <w:jc w:val="center"/>
        <w:rPr>
          <w:b/>
          <w:sz w:val="26"/>
          <w:szCs w:val="26"/>
          <w:lang w:val="sr-Cyrl-CS"/>
        </w:rPr>
      </w:pPr>
      <w:r w:rsidRPr="00581144">
        <w:rPr>
          <w:b/>
          <w:sz w:val="26"/>
          <w:szCs w:val="26"/>
          <w:lang w:val="sr-Cyrl-CS"/>
        </w:rPr>
        <w:t>Р е ш е њ е</w:t>
      </w:r>
    </w:p>
    <w:p w:rsidR="00D55276" w:rsidRDefault="00D55276" w:rsidP="00D55276">
      <w:pPr>
        <w:tabs>
          <w:tab w:val="left" w:pos="6570"/>
        </w:tabs>
        <w:ind w:firstLine="720"/>
        <w:jc w:val="both"/>
        <w:rPr>
          <w:b/>
          <w:sz w:val="26"/>
          <w:szCs w:val="26"/>
          <w:lang w:val="sr-Cyrl-CS"/>
        </w:rPr>
      </w:pPr>
      <w:r w:rsidRPr="00581144">
        <w:rPr>
          <w:b/>
          <w:sz w:val="26"/>
          <w:szCs w:val="26"/>
          <w:lang w:val="sr-Cyrl-CS"/>
        </w:rPr>
        <w:t xml:space="preserve">Одбија се </w:t>
      </w:r>
      <w:r w:rsidRPr="00581144">
        <w:rPr>
          <w:sz w:val="26"/>
          <w:szCs w:val="26"/>
          <w:lang w:val="sr-Cyrl-CS"/>
        </w:rPr>
        <w:t>жалба</w:t>
      </w:r>
      <w:r w:rsidRPr="00581144">
        <w:rPr>
          <w:b/>
          <w:sz w:val="26"/>
          <w:szCs w:val="26"/>
          <w:lang w:val="sr-Cyrl-CS"/>
        </w:rPr>
        <w:t xml:space="preserve"> </w:t>
      </w:r>
      <w:r w:rsidRPr="00581144">
        <w:rPr>
          <w:sz w:val="26"/>
          <w:szCs w:val="26"/>
          <w:lang w:val="sr-Cyrl-CS"/>
        </w:rPr>
        <w:t xml:space="preserve"> </w:t>
      </w:r>
      <w:r>
        <w:rPr>
          <w:sz w:val="26"/>
          <w:szCs w:val="26"/>
        </w:rPr>
        <w:t xml:space="preserve">Спасић Слађане </w:t>
      </w:r>
      <w:r w:rsidRPr="00581144">
        <w:rPr>
          <w:sz w:val="26"/>
          <w:szCs w:val="26"/>
        </w:rPr>
        <w:t>,</w:t>
      </w:r>
      <w:r w:rsidRPr="00F72E51">
        <w:rPr>
          <w:sz w:val="26"/>
          <w:szCs w:val="26"/>
        </w:rPr>
        <w:t xml:space="preserve"> </w:t>
      </w:r>
      <w:r>
        <w:rPr>
          <w:sz w:val="26"/>
          <w:szCs w:val="26"/>
        </w:rPr>
        <w:t xml:space="preserve">из Врања, улица Добривоја  Станковића бр. 4 </w:t>
      </w:r>
      <w:r w:rsidRPr="00581144">
        <w:rPr>
          <w:sz w:val="26"/>
          <w:szCs w:val="26"/>
        </w:rPr>
        <w:t xml:space="preserve"> изјављен</w:t>
      </w:r>
      <w:r>
        <w:rPr>
          <w:sz w:val="26"/>
          <w:szCs w:val="26"/>
        </w:rPr>
        <w:t>а</w:t>
      </w:r>
      <w:r w:rsidRPr="00581144">
        <w:rPr>
          <w:sz w:val="26"/>
          <w:szCs w:val="26"/>
        </w:rPr>
        <w:t xml:space="preserve"> на Решење Центра за социјални рад број 55333-</w:t>
      </w:r>
      <w:r>
        <w:rPr>
          <w:sz w:val="26"/>
          <w:szCs w:val="26"/>
        </w:rPr>
        <w:t>6243/2019</w:t>
      </w:r>
      <w:r w:rsidRPr="00581144">
        <w:rPr>
          <w:sz w:val="26"/>
          <w:szCs w:val="26"/>
        </w:rPr>
        <w:t xml:space="preserve">, </w:t>
      </w:r>
      <w:r>
        <w:rPr>
          <w:sz w:val="26"/>
          <w:szCs w:val="26"/>
        </w:rPr>
        <w:t>од 27.01.2020. године,</w:t>
      </w:r>
      <w:r w:rsidRPr="00581144">
        <w:rPr>
          <w:sz w:val="26"/>
          <w:szCs w:val="26"/>
          <w:lang w:val="sr-Cyrl-CS"/>
        </w:rPr>
        <w:t xml:space="preserve">. године, </w:t>
      </w:r>
      <w:r w:rsidRPr="00581144">
        <w:rPr>
          <w:b/>
          <w:sz w:val="26"/>
          <w:szCs w:val="26"/>
          <w:lang w:val="sr-Cyrl-CS"/>
        </w:rPr>
        <w:t>као неоснована.</w:t>
      </w:r>
    </w:p>
    <w:p w:rsidR="00D55276" w:rsidRPr="00581144" w:rsidRDefault="00D55276" w:rsidP="00D55276">
      <w:pPr>
        <w:tabs>
          <w:tab w:val="left" w:pos="6570"/>
        </w:tabs>
        <w:ind w:firstLine="720"/>
        <w:jc w:val="both"/>
        <w:rPr>
          <w:b/>
          <w:sz w:val="26"/>
          <w:szCs w:val="26"/>
          <w:lang w:val="sr-Cyrl-CS"/>
        </w:rPr>
      </w:pPr>
    </w:p>
    <w:p w:rsidR="00D55276" w:rsidRDefault="00D55276" w:rsidP="00D55276">
      <w:pPr>
        <w:tabs>
          <w:tab w:val="left" w:pos="6570"/>
        </w:tabs>
        <w:jc w:val="center"/>
        <w:rPr>
          <w:b/>
          <w:sz w:val="26"/>
          <w:szCs w:val="26"/>
          <w:lang w:val="sr-Cyrl-CS"/>
        </w:rPr>
      </w:pPr>
      <w:r w:rsidRPr="00581144">
        <w:rPr>
          <w:b/>
          <w:sz w:val="26"/>
          <w:szCs w:val="26"/>
          <w:lang w:val="sr-Cyrl-CS"/>
        </w:rPr>
        <w:t>О б р а з л о ж е њ е</w:t>
      </w:r>
    </w:p>
    <w:p w:rsidR="00D55276" w:rsidRPr="00581144" w:rsidRDefault="00D55276" w:rsidP="00D55276">
      <w:pPr>
        <w:tabs>
          <w:tab w:val="left" w:pos="6570"/>
        </w:tabs>
        <w:jc w:val="center"/>
        <w:rPr>
          <w:sz w:val="26"/>
          <w:szCs w:val="26"/>
        </w:rPr>
      </w:pPr>
    </w:p>
    <w:p w:rsidR="00D55276" w:rsidRPr="00F43DB3" w:rsidRDefault="00D55276" w:rsidP="00D55276">
      <w:pPr>
        <w:tabs>
          <w:tab w:val="left" w:pos="6570"/>
        </w:tabs>
        <w:ind w:firstLine="720"/>
        <w:jc w:val="both"/>
        <w:rPr>
          <w:sz w:val="26"/>
          <w:szCs w:val="26"/>
        </w:rPr>
      </w:pPr>
      <w:r w:rsidRPr="00581144">
        <w:rPr>
          <w:sz w:val="26"/>
          <w:szCs w:val="26"/>
          <w:lang w:val="sr-Cyrl-CS"/>
        </w:rPr>
        <w:t>Центар за социјални рад града Врања</w:t>
      </w:r>
      <w:r>
        <w:rPr>
          <w:sz w:val="26"/>
          <w:szCs w:val="26"/>
          <w:lang w:val="sr-Cyrl-CS"/>
        </w:rPr>
        <w:t>,</w:t>
      </w:r>
      <w:r w:rsidRPr="00581144">
        <w:rPr>
          <w:sz w:val="26"/>
          <w:szCs w:val="26"/>
          <w:lang w:val="sr-Cyrl-CS"/>
        </w:rPr>
        <w:t xml:space="preserve">  донео </w:t>
      </w:r>
      <w:r w:rsidRPr="00581144">
        <w:rPr>
          <w:sz w:val="26"/>
          <w:szCs w:val="26"/>
        </w:rPr>
        <w:t>је Решење</w:t>
      </w:r>
      <w:r w:rsidRPr="00581144">
        <w:rPr>
          <w:sz w:val="26"/>
          <w:szCs w:val="26"/>
          <w:lang w:val="sr-Cyrl-CS"/>
        </w:rPr>
        <w:t xml:space="preserve"> бр. 55333-</w:t>
      </w:r>
      <w:r>
        <w:rPr>
          <w:sz w:val="26"/>
          <w:szCs w:val="26"/>
        </w:rPr>
        <w:t>6243/2019</w:t>
      </w:r>
      <w:r w:rsidRPr="00581144">
        <w:rPr>
          <w:sz w:val="26"/>
          <w:szCs w:val="26"/>
          <w:lang w:val="sr-Cyrl-CS"/>
        </w:rPr>
        <w:t xml:space="preserve">  </w:t>
      </w:r>
      <w:r>
        <w:rPr>
          <w:sz w:val="26"/>
          <w:szCs w:val="26"/>
          <w:lang w:val="sr-Cyrl-CS"/>
        </w:rPr>
        <w:t xml:space="preserve">од 27.01.2020. године, </w:t>
      </w:r>
      <w:r w:rsidRPr="00581144">
        <w:rPr>
          <w:sz w:val="26"/>
          <w:szCs w:val="26"/>
          <w:lang w:val="sr-Cyrl-CS"/>
        </w:rPr>
        <w:t xml:space="preserve"> којим се одбија захтев  </w:t>
      </w:r>
      <w:r>
        <w:rPr>
          <w:sz w:val="26"/>
          <w:szCs w:val="26"/>
        </w:rPr>
        <w:t xml:space="preserve">Спасић Слађане </w:t>
      </w:r>
      <w:r w:rsidRPr="00581144">
        <w:rPr>
          <w:sz w:val="26"/>
          <w:szCs w:val="26"/>
        </w:rPr>
        <w:t>,</w:t>
      </w:r>
      <w:r w:rsidRPr="00F72E51">
        <w:rPr>
          <w:sz w:val="26"/>
          <w:szCs w:val="26"/>
        </w:rPr>
        <w:t xml:space="preserve"> </w:t>
      </w:r>
      <w:r>
        <w:rPr>
          <w:sz w:val="26"/>
          <w:szCs w:val="26"/>
        </w:rPr>
        <w:t xml:space="preserve">из Врања, улица Добривоја  Станковића бр. 4 </w:t>
      </w:r>
      <w:r w:rsidRPr="00581144">
        <w:rPr>
          <w:sz w:val="26"/>
          <w:szCs w:val="26"/>
        </w:rPr>
        <w:t xml:space="preserve"> </w:t>
      </w:r>
      <w:r w:rsidRPr="00581144">
        <w:rPr>
          <w:sz w:val="26"/>
          <w:szCs w:val="26"/>
          <w:lang w:val="sr-Cyrl-CS"/>
        </w:rPr>
        <w:t>за признавање права на једнократну  новчану помоћ</w:t>
      </w:r>
      <w:r w:rsidRPr="00581144">
        <w:rPr>
          <w:sz w:val="26"/>
          <w:szCs w:val="26"/>
        </w:rPr>
        <w:t>.</w:t>
      </w:r>
    </w:p>
    <w:p w:rsidR="00D55276" w:rsidRDefault="00D55276" w:rsidP="00D55276">
      <w:pPr>
        <w:tabs>
          <w:tab w:val="left" w:pos="6570"/>
        </w:tabs>
        <w:ind w:firstLine="720"/>
        <w:jc w:val="both"/>
        <w:rPr>
          <w:sz w:val="26"/>
          <w:szCs w:val="26"/>
        </w:rPr>
      </w:pPr>
      <w:r w:rsidRPr="00581144">
        <w:rPr>
          <w:sz w:val="26"/>
          <w:szCs w:val="26"/>
          <w:lang w:val="sr-Cyrl-CS"/>
        </w:rPr>
        <w:t>На донето Решење жалбу је благовремено изјави</w:t>
      </w:r>
      <w:r>
        <w:rPr>
          <w:sz w:val="26"/>
          <w:szCs w:val="26"/>
          <w:lang w:val="sr-Cyrl-CS"/>
        </w:rPr>
        <w:t xml:space="preserve">ла </w:t>
      </w:r>
      <w:r w:rsidRPr="00581144">
        <w:rPr>
          <w:sz w:val="26"/>
          <w:szCs w:val="26"/>
          <w:lang w:val="sr-Cyrl-CS"/>
        </w:rPr>
        <w:t xml:space="preserve"> </w:t>
      </w:r>
      <w:r>
        <w:rPr>
          <w:sz w:val="26"/>
          <w:szCs w:val="26"/>
        </w:rPr>
        <w:t xml:space="preserve">Спасић Слађана </w:t>
      </w:r>
      <w:r w:rsidRPr="00581144">
        <w:rPr>
          <w:sz w:val="26"/>
          <w:szCs w:val="26"/>
        </w:rPr>
        <w:t>,</w:t>
      </w:r>
      <w:r w:rsidRPr="00F72E51">
        <w:rPr>
          <w:sz w:val="26"/>
          <w:szCs w:val="26"/>
        </w:rPr>
        <w:t xml:space="preserve"> </w:t>
      </w:r>
      <w:r>
        <w:rPr>
          <w:sz w:val="26"/>
          <w:szCs w:val="26"/>
        </w:rPr>
        <w:t xml:space="preserve">из Врања, улица Добривоја  Станковића бр. 4 </w:t>
      </w:r>
      <w:r w:rsidRPr="00581144">
        <w:rPr>
          <w:sz w:val="26"/>
          <w:szCs w:val="26"/>
        </w:rPr>
        <w:t xml:space="preserve"> </w:t>
      </w:r>
      <w:r>
        <w:rPr>
          <w:sz w:val="26"/>
          <w:szCs w:val="26"/>
        </w:rPr>
        <w:t>у којој наводи да сматра да јој припада право на једнократну помоћ, јер  постоје битне чињенице на страни подносиоца захтева које доводе о стања социјалне потребе,  а то је пре свега чињеница да се ради о самохраној мајци троје деце, да живи као подстанар, да је запослена у трговинској радњи на одређено.</w:t>
      </w:r>
    </w:p>
    <w:p w:rsidR="00D55276" w:rsidRDefault="00D55276" w:rsidP="00D55276">
      <w:pPr>
        <w:tabs>
          <w:tab w:val="left" w:pos="6570"/>
        </w:tabs>
        <w:ind w:firstLine="720"/>
        <w:jc w:val="both"/>
        <w:rPr>
          <w:sz w:val="26"/>
          <w:szCs w:val="26"/>
          <w:lang w:val="sr-Cyrl-CS"/>
        </w:rPr>
      </w:pPr>
      <w:r w:rsidRPr="00D51A96">
        <w:rPr>
          <w:sz w:val="26"/>
          <w:szCs w:val="26"/>
          <w:lang w:val="sr-Cyrl-CS"/>
        </w:rPr>
        <w:t xml:space="preserve">Увидом у списе предмета утврђено је да је </w:t>
      </w:r>
      <w:r>
        <w:rPr>
          <w:sz w:val="26"/>
          <w:szCs w:val="26"/>
          <w:lang w:val="sr-Cyrl-CS"/>
        </w:rPr>
        <w:t>:</w:t>
      </w:r>
    </w:p>
    <w:p w:rsidR="00D55276" w:rsidRPr="00F94099" w:rsidRDefault="00D55276" w:rsidP="00D55276">
      <w:pPr>
        <w:pStyle w:val="ListParagraph"/>
        <w:widowControl/>
        <w:numPr>
          <w:ilvl w:val="0"/>
          <w:numId w:val="14"/>
        </w:numPr>
        <w:tabs>
          <w:tab w:val="left" w:pos="6570"/>
        </w:tabs>
        <w:autoSpaceDE/>
        <w:autoSpaceDN/>
        <w:contextualSpacing/>
        <w:rPr>
          <w:sz w:val="26"/>
          <w:szCs w:val="26"/>
        </w:rPr>
      </w:pPr>
      <w:r>
        <w:rPr>
          <w:sz w:val="26"/>
          <w:szCs w:val="26"/>
        </w:rPr>
        <w:t>Спасић Слађана</w:t>
      </w:r>
      <w:r w:rsidR="004265B3">
        <w:rPr>
          <w:sz w:val="26"/>
          <w:szCs w:val="26"/>
        </w:rPr>
        <w:t>,</w:t>
      </w:r>
      <w:r>
        <w:rPr>
          <w:sz w:val="26"/>
          <w:szCs w:val="26"/>
        </w:rPr>
        <w:t xml:space="preserve"> </w:t>
      </w:r>
      <w:r w:rsidRPr="00F72E51">
        <w:rPr>
          <w:sz w:val="26"/>
          <w:szCs w:val="26"/>
        </w:rPr>
        <w:t xml:space="preserve"> </w:t>
      </w:r>
      <w:r>
        <w:rPr>
          <w:sz w:val="26"/>
          <w:szCs w:val="26"/>
        </w:rPr>
        <w:t xml:space="preserve">из Врања, улица Добривоја  Станковића бр. 4 </w:t>
      </w:r>
      <w:r w:rsidRPr="00581144">
        <w:rPr>
          <w:sz w:val="26"/>
          <w:szCs w:val="26"/>
        </w:rPr>
        <w:t xml:space="preserve"> </w:t>
      </w:r>
      <w:r w:rsidRPr="00F94099">
        <w:rPr>
          <w:sz w:val="26"/>
          <w:szCs w:val="26"/>
          <w:lang w:val="sr-Cyrl-CS"/>
        </w:rPr>
        <w:t>подне</w:t>
      </w:r>
      <w:r>
        <w:rPr>
          <w:sz w:val="26"/>
          <w:szCs w:val="26"/>
          <w:lang w:val="sr-Cyrl-CS"/>
        </w:rPr>
        <w:t>ла</w:t>
      </w:r>
      <w:r w:rsidRPr="00F94099">
        <w:rPr>
          <w:sz w:val="26"/>
          <w:szCs w:val="26"/>
          <w:lang w:val="sr-Cyrl-CS"/>
        </w:rPr>
        <w:t xml:space="preserve"> захтев за признавање права на једнократну помоћ дана </w:t>
      </w:r>
      <w:r>
        <w:rPr>
          <w:sz w:val="26"/>
          <w:szCs w:val="26"/>
          <w:lang w:val="sr-Cyrl-CS"/>
        </w:rPr>
        <w:t>14</w:t>
      </w:r>
      <w:r w:rsidR="004265B3">
        <w:rPr>
          <w:sz w:val="26"/>
          <w:szCs w:val="26"/>
          <w:lang w:val="sr-Cyrl-CS"/>
        </w:rPr>
        <w:t xml:space="preserve">. </w:t>
      </w:r>
      <w:r>
        <w:rPr>
          <w:sz w:val="26"/>
          <w:szCs w:val="26"/>
          <w:lang w:val="sr-Cyrl-CS"/>
        </w:rPr>
        <w:t>10</w:t>
      </w:r>
      <w:r w:rsidRPr="00F94099">
        <w:rPr>
          <w:sz w:val="26"/>
          <w:szCs w:val="26"/>
          <w:lang w:val="sr-Cyrl-CS"/>
        </w:rPr>
        <w:t xml:space="preserve">.2019. године, </w:t>
      </w:r>
    </w:p>
    <w:p w:rsidR="00D55276" w:rsidRPr="00F72E51" w:rsidRDefault="00D55276" w:rsidP="00D55276">
      <w:pPr>
        <w:pStyle w:val="ListParagraph"/>
        <w:widowControl/>
        <w:numPr>
          <w:ilvl w:val="0"/>
          <w:numId w:val="14"/>
        </w:numPr>
        <w:tabs>
          <w:tab w:val="left" w:pos="6570"/>
        </w:tabs>
        <w:autoSpaceDE/>
        <w:autoSpaceDN/>
        <w:contextualSpacing/>
        <w:rPr>
          <w:sz w:val="26"/>
          <w:szCs w:val="26"/>
        </w:rPr>
      </w:pPr>
      <w:r w:rsidRPr="00F72E51">
        <w:rPr>
          <w:sz w:val="26"/>
          <w:szCs w:val="26"/>
          <w:lang w:val="sr-Cyrl-CS"/>
        </w:rPr>
        <w:t xml:space="preserve"> уз захтев поднела: фотокопију личне карте, потврду  </w:t>
      </w:r>
      <w:r>
        <w:rPr>
          <w:sz w:val="26"/>
          <w:szCs w:val="26"/>
          <w:lang w:val="sr-Cyrl-CS"/>
        </w:rPr>
        <w:t xml:space="preserve"> „Иво комерц“ доо о висини примања подносиоца захтева, потврде  о похађању  школа за децу  Сару Спасић и  Луку Младеновића, пресуде Основног суда, извод из матичне књиге рођених за децу</w:t>
      </w:r>
      <w:r w:rsidRPr="00F72E51">
        <w:rPr>
          <w:sz w:val="26"/>
          <w:szCs w:val="26"/>
          <w:lang w:val="sr-Cyrl-CS"/>
        </w:rPr>
        <w:t xml:space="preserve"> </w:t>
      </w:r>
    </w:p>
    <w:p w:rsidR="00D55276" w:rsidRPr="00F43DB3" w:rsidRDefault="00D55276" w:rsidP="004265B3">
      <w:pPr>
        <w:pStyle w:val="ListParagraph"/>
        <w:widowControl/>
        <w:numPr>
          <w:ilvl w:val="0"/>
          <w:numId w:val="14"/>
        </w:numPr>
        <w:tabs>
          <w:tab w:val="left" w:pos="6570"/>
        </w:tabs>
        <w:autoSpaceDE/>
        <w:autoSpaceDN/>
        <w:contextualSpacing/>
        <w:rPr>
          <w:sz w:val="26"/>
          <w:szCs w:val="26"/>
          <w:lang w:val="sr-Cyrl-CS"/>
        </w:rPr>
      </w:pPr>
      <w:r w:rsidRPr="00F43DB3">
        <w:rPr>
          <w:sz w:val="26"/>
          <w:szCs w:val="26"/>
        </w:rPr>
        <w:t xml:space="preserve">Да је </w:t>
      </w:r>
      <w:r w:rsidRPr="00F43DB3">
        <w:rPr>
          <w:sz w:val="26"/>
          <w:szCs w:val="26"/>
          <w:lang w:val="sr-Cyrl-CS"/>
        </w:rPr>
        <w:t xml:space="preserve">Центар за социјални рад града Врања  донео </w:t>
      </w:r>
      <w:r w:rsidRPr="00F43DB3">
        <w:rPr>
          <w:sz w:val="26"/>
          <w:szCs w:val="26"/>
        </w:rPr>
        <w:t>Решење</w:t>
      </w:r>
      <w:r w:rsidRPr="00F43DB3">
        <w:rPr>
          <w:sz w:val="26"/>
          <w:szCs w:val="26"/>
          <w:lang w:val="sr-Cyrl-CS"/>
        </w:rPr>
        <w:t xml:space="preserve"> бр. 55333-</w:t>
      </w:r>
      <w:r w:rsidRPr="00F43DB3">
        <w:rPr>
          <w:sz w:val="26"/>
          <w:szCs w:val="26"/>
        </w:rPr>
        <w:t xml:space="preserve">6243/2019 </w:t>
      </w:r>
      <w:r w:rsidRPr="00F43DB3">
        <w:rPr>
          <w:sz w:val="26"/>
          <w:szCs w:val="26"/>
          <w:lang w:val="sr-Cyrl-CS"/>
        </w:rPr>
        <w:t xml:space="preserve">којим се одбија захтев   </w:t>
      </w:r>
      <w:r w:rsidRPr="00F43DB3">
        <w:rPr>
          <w:sz w:val="26"/>
          <w:szCs w:val="26"/>
        </w:rPr>
        <w:t xml:space="preserve">Спасић Слађане , из Врања, улица Добривоја  Станковића бр. 4, </w:t>
      </w:r>
      <w:r w:rsidRPr="00F43DB3">
        <w:rPr>
          <w:sz w:val="26"/>
          <w:szCs w:val="26"/>
          <w:lang w:val="sr-Cyrl-CS"/>
        </w:rPr>
        <w:t xml:space="preserve">за признавање права на једнократну  новчану помоћ, </w:t>
      </w:r>
    </w:p>
    <w:p w:rsidR="00D55276" w:rsidRDefault="00D55276" w:rsidP="00D55276">
      <w:pPr>
        <w:tabs>
          <w:tab w:val="left" w:pos="6570"/>
        </w:tabs>
        <w:ind w:firstLine="720"/>
        <w:jc w:val="both"/>
        <w:rPr>
          <w:sz w:val="26"/>
          <w:szCs w:val="26"/>
          <w:lang w:val="sr-Cyrl-CS"/>
        </w:rPr>
      </w:pPr>
      <w:r w:rsidRPr="00D51A96">
        <w:rPr>
          <w:sz w:val="26"/>
          <w:szCs w:val="26"/>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w:t>
      </w:r>
      <w:r>
        <w:rPr>
          <w:sz w:val="26"/>
          <w:szCs w:val="26"/>
          <w:lang w:val="sr-Cyrl-CS"/>
        </w:rPr>
        <w:t xml:space="preserve"> да се подносилац захтева </w:t>
      </w:r>
      <w:r>
        <w:rPr>
          <w:sz w:val="26"/>
          <w:szCs w:val="26"/>
        </w:rPr>
        <w:t xml:space="preserve">Спасић Слађана, из Врања, улица Добривоја  Станковића бр. 4 </w:t>
      </w:r>
      <w:r w:rsidRPr="00581144">
        <w:rPr>
          <w:sz w:val="26"/>
          <w:szCs w:val="26"/>
        </w:rPr>
        <w:t xml:space="preserve"> </w:t>
      </w:r>
      <w:r>
        <w:rPr>
          <w:sz w:val="26"/>
          <w:szCs w:val="26"/>
          <w:lang w:val="sr-Cyrl-CS"/>
        </w:rPr>
        <w:t>није нашла у изузетно тешкој ситуацији коју не може сама да превазиђе.</w:t>
      </w:r>
    </w:p>
    <w:p w:rsidR="00D55276" w:rsidRPr="00D51A96" w:rsidRDefault="00D55276" w:rsidP="00D55276">
      <w:pPr>
        <w:tabs>
          <w:tab w:val="left" w:pos="6570"/>
        </w:tabs>
        <w:ind w:firstLine="720"/>
        <w:jc w:val="both"/>
        <w:rPr>
          <w:sz w:val="26"/>
          <w:szCs w:val="26"/>
          <w:lang w:val="sr-Cyrl-CS"/>
        </w:rPr>
      </w:pPr>
      <w:r w:rsidRPr="00D51A96">
        <w:rPr>
          <w:sz w:val="26"/>
          <w:szCs w:val="26"/>
          <w:lang w:val="sr-Cyrl-CS"/>
        </w:rPr>
        <w:lastRenderedPageBreak/>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D55276" w:rsidRDefault="00D55276" w:rsidP="00D55276">
      <w:pPr>
        <w:ind w:firstLine="720"/>
        <w:jc w:val="both"/>
        <w:rPr>
          <w:sz w:val="26"/>
          <w:szCs w:val="26"/>
          <w:lang w:val="sr-Cyrl-CS"/>
        </w:rPr>
      </w:pPr>
      <w:r w:rsidRPr="00D51A96">
        <w:rPr>
          <w:sz w:val="26"/>
          <w:szCs w:val="26"/>
          <w:lang w:val="sr-Cyrl-CS"/>
        </w:rPr>
        <w:t>У конкретном случају нису испуњени наведени разлози из Одлуке о социјалној заштити, јер подносила</w:t>
      </w:r>
      <w:r>
        <w:rPr>
          <w:sz w:val="26"/>
          <w:szCs w:val="26"/>
          <w:lang w:val="sr-Cyrl-CS"/>
        </w:rPr>
        <w:t>ц</w:t>
      </w:r>
      <w:r w:rsidRPr="00D51A96">
        <w:rPr>
          <w:sz w:val="26"/>
          <w:szCs w:val="26"/>
          <w:lang w:val="sr-Cyrl-CS"/>
        </w:rPr>
        <w:t xml:space="preserve"> захтева није достави</w:t>
      </w:r>
      <w:r>
        <w:rPr>
          <w:sz w:val="26"/>
          <w:szCs w:val="26"/>
          <w:lang w:val="sr-Cyrl-CS"/>
        </w:rPr>
        <w:t>ла</w:t>
      </w:r>
      <w:r w:rsidRPr="00D51A96">
        <w:rPr>
          <w:sz w:val="26"/>
          <w:szCs w:val="26"/>
          <w:lang w:val="sr-Cyrl-CS"/>
        </w:rPr>
        <w:t xml:space="preserve"> доказ на основу кога се  може закључити</w:t>
      </w:r>
      <w:r>
        <w:rPr>
          <w:sz w:val="26"/>
          <w:szCs w:val="26"/>
          <w:lang w:val="sr-Cyrl-CS"/>
        </w:rPr>
        <w:t>,</w:t>
      </w:r>
      <w:r w:rsidRPr="00D51A96">
        <w:rPr>
          <w:sz w:val="26"/>
          <w:szCs w:val="26"/>
          <w:lang w:val="sr-Cyrl-CS"/>
        </w:rPr>
        <w:t xml:space="preserve"> д</w:t>
      </w:r>
      <w:r>
        <w:rPr>
          <w:sz w:val="26"/>
          <w:szCs w:val="26"/>
          <w:lang w:val="sr-Cyrl-CS"/>
        </w:rPr>
        <w:t>а се изненада или тренутно нашла</w:t>
      </w:r>
      <w:r w:rsidRPr="00D51A96">
        <w:rPr>
          <w:sz w:val="26"/>
          <w:szCs w:val="26"/>
          <w:lang w:val="sr-Cyrl-CS"/>
        </w:rPr>
        <w:t xml:space="preserve"> у изузетно тешкој ситуацији коју сама не може да превазиђе.</w:t>
      </w:r>
      <w:r>
        <w:rPr>
          <w:sz w:val="26"/>
          <w:szCs w:val="26"/>
          <w:lang w:val="sr-Cyrl-CS"/>
        </w:rPr>
        <w:t xml:space="preserve"> </w:t>
      </w:r>
    </w:p>
    <w:p w:rsidR="00D55276" w:rsidRPr="00B12FBA" w:rsidRDefault="00D55276" w:rsidP="00D55276">
      <w:pPr>
        <w:tabs>
          <w:tab w:val="left" w:pos="6570"/>
        </w:tabs>
        <w:ind w:firstLine="720"/>
        <w:jc w:val="both"/>
        <w:rPr>
          <w:sz w:val="26"/>
          <w:szCs w:val="26"/>
        </w:rPr>
      </w:pPr>
      <w:r>
        <w:rPr>
          <w:sz w:val="26"/>
          <w:szCs w:val="26"/>
          <w:lang w:val="sr-Cyrl-CS"/>
        </w:rPr>
        <w:t>Неспорно је</w:t>
      </w:r>
      <w:r w:rsidR="00746B94">
        <w:rPr>
          <w:sz w:val="26"/>
          <w:szCs w:val="26"/>
          <w:lang w:val="sr-Cyrl-CS"/>
        </w:rPr>
        <w:t>,</w:t>
      </w:r>
      <w:r>
        <w:rPr>
          <w:sz w:val="26"/>
          <w:szCs w:val="26"/>
          <w:lang w:val="sr-Cyrl-CS"/>
        </w:rPr>
        <w:t xml:space="preserve"> да  се ова породица налази у тешкој  материјалној ситуацији, обзиром  </w:t>
      </w:r>
      <w:r>
        <w:rPr>
          <w:sz w:val="26"/>
          <w:szCs w:val="26"/>
        </w:rPr>
        <w:t>да се ради о самохраној мајци троје деце, да живи као подстанар, да је запослена у трговинској радњи на одређено</w:t>
      </w:r>
      <w:r w:rsidR="00746B94">
        <w:rPr>
          <w:sz w:val="26"/>
          <w:szCs w:val="26"/>
        </w:rPr>
        <w:t xml:space="preserve"> време</w:t>
      </w:r>
      <w:r>
        <w:rPr>
          <w:sz w:val="26"/>
          <w:szCs w:val="26"/>
          <w:lang w:val="sr-Cyrl-CS"/>
        </w:rPr>
        <w:t>, али  у циљу решавања те материјалне ситуације може остварити право на  новчану социјалну помоћ, која се остварује</w:t>
      </w:r>
      <w:r w:rsidR="00746B94">
        <w:rPr>
          <w:sz w:val="26"/>
          <w:szCs w:val="26"/>
          <w:lang w:val="sr-Cyrl-CS"/>
        </w:rPr>
        <w:t xml:space="preserve"> на месечном ниввоу и то </w:t>
      </w:r>
      <w:r>
        <w:rPr>
          <w:sz w:val="26"/>
          <w:szCs w:val="26"/>
          <w:lang w:val="sr-Cyrl-CS"/>
        </w:rPr>
        <w:t xml:space="preserve">  у посебном поступку, који је независтан у односу на овај поступак. У конкретном случају, Комисија је разматрала чињенице да ли се породица изненада нашла у тешкој ситуацији, те да се у складу са тако изненада насталом ситуацијом одобре једнократна средства</w:t>
      </w:r>
      <w:r w:rsidR="007B7FA8">
        <w:rPr>
          <w:sz w:val="26"/>
          <w:szCs w:val="26"/>
          <w:lang w:val="sr-Cyrl-CS"/>
        </w:rPr>
        <w:t>,</w:t>
      </w:r>
      <w:r>
        <w:rPr>
          <w:sz w:val="26"/>
          <w:szCs w:val="26"/>
          <w:lang w:val="sr-Cyrl-CS"/>
        </w:rPr>
        <w:t xml:space="preserve"> како би се таква ситација превазишла. </w:t>
      </w:r>
    </w:p>
    <w:p w:rsidR="00D55276" w:rsidRDefault="00D55276" w:rsidP="00D55276">
      <w:pPr>
        <w:ind w:firstLine="720"/>
        <w:jc w:val="both"/>
        <w:rPr>
          <w:sz w:val="26"/>
          <w:szCs w:val="26"/>
          <w:lang w:val="sr-Cyrl-CS"/>
        </w:rPr>
      </w:pPr>
      <w:r>
        <w:rPr>
          <w:sz w:val="26"/>
          <w:szCs w:val="26"/>
          <w:lang w:val="sr-Cyrl-CS"/>
        </w:rPr>
        <w:t xml:space="preserve">Приликом решавања ове управне ствари Градко веће је узело у обзир чињеницу да је након проглашења ванредног стања на територији Републике Србије, Град Врање предузео мере у циљу пружања помоћи породицама којима је </w:t>
      </w:r>
      <w:r>
        <w:rPr>
          <w:sz w:val="26"/>
          <w:szCs w:val="26"/>
        </w:rPr>
        <w:t>помоћ потребна због слабог имовног стања</w:t>
      </w:r>
      <w:r>
        <w:rPr>
          <w:sz w:val="26"/>
          <w:szCs w:val="26"/>
          <w:lang w:val="sr-Cyrl-CS"/>
        </w:rPr>
        <w:t>, те да је у том смислу и ова породица сагледана на тај начин што је обезбеђен пакет са основним животним намирницама</w:t>
      </w:r>
    </w:p>
    <w:p w:rsidR="00D55276" w:rsidRDefault="00D55276" w:rsidP="00D55276">
      <w:pPr>
        <w:ind w:firstLine="720"/>
        <w:jc w:val="both"/>
        <w:rPr>
          <w:sz w:val="26"/>
          <w:szCs w:val="26"/>
          <w:lang w:val="sr-Cyrl-CS"/>
        </w:rPr>
      </w:pPr>
      <w:r>
        <w:rPr>
          <w:sz w:val="26"/>
          <w:szCs w:val="26"/>
          <w:lang w:val="sr-Cyrl-CS"/>
        </w:rPr>
        <w:t>Такође приликом разматрања списе предмета, Градско веће је узело у обзир да је  овој породици, Решење</w:t>
      </w:r>
      <w:r w:rsidR="007B7FA8">
        <w:rPr>
          <w:sz w:val="26"/>
          <w:szCs w:val="26"/>
          <w:lang w:val="sr-Cyrl-CS"/>
        </w:rPr>
        <w:t xml:space="preserve">м Центра за социјални рад бр.5533-6287 </w:t>
      </w:r>
      <w:r>
        <w:rPr>
          <w:sz w:val="26"/>
          <w:szCs w:val="26"/>
          <w:lang w:val="sr-Cyrl-CS"/>
        </w:rPr>
        <w:t xml:space="preserve"> већ једном признато право на једнократну новчану помоћ.</w:t>
      </w:r>
    </w:p>
    <w:p w:rsidR="00D55276" w:rsidRDefault="00D55276" w:rsidP="00D55276">
      <w:pPr>
        <w:ind w:firstLine="720"/>
        <w:jc w:val="both"/>
        <w:rPr>
          <w:sz w:val="26"/>
          <w:szCs w:val="26"/>
          <w:lang w:val="sr-Cyrl-CS"/>
        </w:rPr>
      </w:pPr>
      <w:r>
        <w:rPr>
          <w:sz w:val="26"/>
          <w:szCs w:val="26"/>
          <w:lang w:val="sr-Cyrl-CS"/>
        </w:rPr>
        <w:t>Како  подносилац захтева, није доставио доказ да се изненада  нашла у тешкој материјалној ситуацији, коју сама не може да превазиђе, а како је у међувремену Центар за социјални рад обезбедио једну врсту помоћи, Градско веће сматра да  нису испуњени услови да се призна право на једнократну новчану помоћ.</w:t>
      </w:r>
    </w:p>
    <w:p w:rsidR="00D55276" w:rsidRDefault="00D55276" w:rsidP="00D55276">
      <w:pPr>
        <w:tabs>
          <w:tab w:val="left" w:pos="6570"/>
        </w:tabs>
        <w:ind w:firstLine="720"/>
        <w:jc w:val="both"/>
        <w:rPr>
          <w:sz w:val="26"/>
          <w:szCs w:val="26"/>
          <w:lang w:val="sr-Cyrl-CS"/>
        </w:rPr>
      </w:pPr>
      <w:r w:rsidRPr="00581144">
        <w:rPr>
          <w:sz w:val="26"/>
          <w:szCs w:val="26"/>
          <w:lang w:val="sr-Cyrl-CS"/>
        </w:rPr>
        <w:t xml:space="preserve">  Из наведених разлога, а имајући у обзир одредбе</w:t>
      </w:r>
      <w:r>
        <w:rPr>
          <w:sz w:val="26"/>
          <w:szCs w:val="26"/>
          <w:lang w:val="sr-Cyrl-CS"/>
        </w:rPr>
        <w:t xml:space="preserve"> члана 41</w:t>
      </w:r>
      <w:r w:rsidRPr="00581144">
        <w:rPr>
          <w:sz w:val="26"/>
          <w:szCs w:val="26"/>
          <w:lang w:val="sr-Cyrl-CS"/>
        </w:rPr>
        <w:t xml:space="preserve"> Одлуке о социјалној заштити  (Службени гласник града Врања број 44/16), Градско веће града Врања је одлучило као у диспозитиву.</w:t>
      </w:r>
    </w:p>
    <w:p w:rsidR="00D55276" w:rsidRPr="00581144" w:rsidRDefault="00D55276" w:rsidP="00D55276">
      <w:pPr>
        <w:tabs>
          <w:tab w:val="left" w:pos="6570"/>
        </w:tabs>
        <w:ind w:firstLine="720"/>
        <w:jc w:val="both"/>
        <w:rPr>
          <w:sz w:val="26"/>
          <w:szCs w:val="26"/>
          <w:lang w:val="sr-Cyrl-CS"/>
        </w:rPr>
      </w:pPr>
    </w:p>
    <w:p w:rsidR="00D55276" w:rsidRPr="00581144" w:rsidRDefault="00D55276" w:rsidP="00D55276">
      <w:pPr>
        <w:tabs>
          <w:tab w:val="left" w:pos="6570"/>
        </w:tabs>
        <w:ind w:firstLine="720"/>
        <w:jc w:val="both"/>
        <w:rPr>
          <w:sz w:val="26"/>
          <w:szCs w:val="26"/>
          <w:lang w:val="sr-Cyrl-CS"/>
        </w:rPr>
      </w:pPr>
      <w:r w:rsidRPr="00581144">
        <w:rPr>
          <w:b/>
          <w:sz w:val="26"/>
          <w:szCs w:val="26"/>
          <w:lang w:val="sr-Cyrl-CS"/>
        </w:rPr>
        <w:t>ПОУКА О ПРАВНОМ ЛЕКУ</w:t>
      </w:r>
      <w:r w:rsidRPr="00581144">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55276" w:rsidRDefault="00D55276" w:rsidP="00D55276">
      <w:pPr>
        <w:pStyle w:val="ListParagraph"/>
        <w:rPr>
          <w:b/>
          <w:sz w:val="26"/>
          <w:szCs w:val="26"/>
        </w:rPr>
      </w:pPr>
    </w:p>
    <w:p w:rsidR="00D55276" w:rsidRPr="00581144" w:rsidRDefault="00D55276" w:rsidP="00D55276">
      <w:pPr>
        <w:tabs>
          <w:tab w:val="left" w:pos="6570"/>
        </w:tabs>
        <w:jc w:val="center"/>
        <w:rPr>
          <w:b/>
          <w:sz w:val="26"/>
          <w:szCs w:val="26"/>
        </w:rPr>
      </w:pPr>
      <w:r w:rsidRPr="00581144">
        <w:rPr>
          <w:b/>
          <w:sz w:val="26"/>
          <w:szCs w:val="26"/>
        </w:rPr>
        <w:t>ГРАДСКО  ВЕЋЕ ГРАДА  ВРАЊА</w:t>
      </w:r>
    </w:p>
    <w:p w:rsidR="00D55276" w:rsidRDefault="00D55276" w:rsidP="00D55276">
      <w:pPr>
        <w:tabs>
          <w:tab w:val="left" w:pos="6570"/>
        </w:tabs>
        <w:jc w:val="center"/>
        <w:rPr>
          <w:b/>
          <w:sz w:val="26"/>
          <w:szCs w:val="26"/>
        </w:rPr>
      </w:pPr>
      <w:r w:rsidRPr="00581144">
        <w:rPr>
          <w:b/>
          <w:sz w:val="26"/>
          <w:szCs w:val="26"/>
        </w:rPr>
        <w:t>Број: 06-</w:t>
      </w:r>
      <w:r>
        <w:rPr>
          <w:b/>
          <w:sz w:val="26"/>
          <w:szCs w:val="26"/>
        </w:rPr>
        <w:t>78</w:t>
      </w:r>
      <w:r w:rsidR="00497761">
        <w:rPr>
          <w:b/>
          <w:sz w:val="26"/>
          <w:szCs w:val="26"/>
        </w:rPr>
        <w:t>/</w:t>
      </w:r>
      <w:r>
        <w:rPr>
          <w:b/>
          <w:sz w:val="26"/>
          <w:szCs w:val="26"/>
        </w:rPr>
        <w:t>1</w:t>
      </w:r>
      <w:r w:rsidR="00497761">
        <w:rPr>
          <w:b/>
          <w:sz w:val="26"/>
          <w:szCs w:val="26"/>
        </w:rPr>
        <w:t>8</w:t>
      </w:r>
      <w:r>
        <w:rPr>
          <w:b/>
          <w:sz w:val="26"/>
          <w:szCs w:val="26"/>
        </w:rPr>
        <w:t>/</w:t>
      </w:r>
      <w:r w:rsidRPr="00581144">
        <w:rPr>
          <w:b/>
          <w:sz w:val="26"/>
          <w:szCs w:val="26"/>
        </w:rPr>
        <w:t>20</w:t>
      </w:r>
      <w:r>
        <w:rPr>
          <w:b/>
          <w:sz w:val="26"/>
          <w:szCs w:val="26"/>
        </w:rPr>
        <w:t>20</w:t>
      </w:r>
      <w:r w:rsidRPr="00581144">
        <w:rPr>
          <w:b/>
          <w:sz w:val="26"/>
          <w:szCs w:val="26"/>
        </w:rPr>
        <w:t xml:space="preserve">-04 , дана </w:t>
      </w:r>
      <w:r>
        <w:rPr>
          <w:b/>
          <w:sz w:val="26"/>
          <w:szCs w:val="26"/>
        </w:rPr>
        <w:t>12.05.2020</w:t>
      </w:r>
      <w:r w:rsidRPr="00581144">
        <w:rPr>
          <w:b/>
          <w:sz w:val="26"/>
          <w:szCs w:val="26"/>
        </w:rPr>
        <w:t>. године</w:t>
      </w:r>
    </w:p>
    <w:p w:rsidR="00D55276" w:rsidRPr="00B870F1" w:rsidRDefault="00D55276" w:rsidP="00D55276">
      <w:pPr>
        <w:tabs>
          <w:tab w:val="left" w:pos="6570"/>
        </w:tabs>
        <w:jc w:val="center"/>
        <w:rPr>
          <w:b/>
          <w:sz w:val="26"/>
          <w:szCs w:val="26"/>
        </w:rPr>
      </w:pPr>
    </w:p>
    <w:p w:rsidR="00D55276" w:rsidRPr="00B870F1" w:rsidRDefault="00D55276" w:rsidP="00D55276">
      <w:pPr>
        <w:pStyle w:val="ListParagraph"/>
        <w:rPr>
          <w:b/>
          <w:sz w:val="26"/>
          <w:szCs w:val="26"/>
        </w:rPr>
      </w:pPr>
      <w:r w:rsidRPr="00581144">
        <w:rPr>
          <w:b/>
          <w:sz w:val="26"/>
          <w:szCs w:val="26"/>
        </w:rPr>
        <w:t xml:space="preserve">                                                                               </w:t>
      </w:r>
      <w:r>
        <w:rPr>
          <w:b/>
          <w:sz w:val="26"/>
          <w:szCs w:val="26"/>
        </w:rPr>
        <w:t>Председник Градског већа,</w:t>
      </w:r>
    </w:p>
    <w:p w:rsidR="00D55276" w:rsidRPr="007B7FA8" w:rsidRDefault="00D55276" w:rsidP="00D55276">
      <w:pPr>
        <w:pStyle w:val="ListParagraph"/>
        <w:rPr>
          <w:b/>
          <w:sz w:val="26"/>
          <w:szCs w:val="26"/>
        </w:rPr>
      </w:pPr>
      <w:r w:rsidRPr="00581144">
        <w:rPr>
          <w:b/>
          <w:sz w:val="26"/>
          <w:szCs w:val="26"/>
        </w:rPr>
        <w:t xml:space="preserve">                                                                                 </w:t>
      </w:r>
      <w:r w:rsidR="007B7FA8">
        <w:rPr>
          <w:b/>
          <w:sz w:val="26"/>
          <w:szCs w:val="26"/>
        </w:rPr>
        <w:t>др Слободан Миленковић</w:t>
      </w:r>
    </w:p>
    <w:p w:rsidR="00D55276" w:rsidRDefault="00D55276" w:rsidP="00D55276">
      <w:pPr>
        <w:pStyle w:val="ListParagraph"/>
        <w:rPr>
          <w:b/>
          <w:sz w:val="26"/>
          <w:szCs w:val="26"/>
        </w:rPr>
      </w:pPr>
    </w:p>
    <w:p w:rsidR="00D55276" w:rsidRDefault="00D55276" w:rsidP="00D55276">
      <w:pPr>
        <w:ind w:firstLine="720"/>
        <w:jc w:val="both"/>
        <w:rPr>
          <w:sz w:val="24"/>
          <w:szCs w:val="24"/>
          <w:lang w:val="sr-Cyrl-CS"/>
        </w:rPr>
      </w:pPr>
    </w:p>
    <w:p w:rsidR="00D55276" w:rsidRPr="00914138" w:rsidRDefault="00D55276" w:rsidP="00D55276">
      <w:pPr>
        <w:ind w:firstLine="720"/>
        <w:jc w:val="both"/>
        <w:rPr>
          <w:sz w:val="26"/>
          <w:szCs w:val="26"/>
        </w:rPr>
      </w:pPr>
      <w:r w:rsidRPr="00914138">
        <w:rPr>
          <w:sz w:val="26"/>
          <w:szCs w:val="26"/>
          <w:lang w:val="sr-Cyrl-CS"/>
        </w:rPr>
        <w:t xml:space="preserve">На основу члана 183. став 1 тачка 6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914138">
        <w:rPr>
          <w:sz w:val="26"/>
          <w:szCs w:val="26"/>
        </w:rPr>
        <w:t xml:space="preserve">6. </w:t>
      </w:r>
      <w:r w:rsidRPr="00914138">
        <w:rPr>
          <w:sz w:val="26"/>
          <w:szCs w:val="26"/>
          <w:lang w:val="sr-Cyrl-CS"/>
        </w:rPr>
        <w:t xml:space="preserve">става 1 тачка 5 и  члана </w:t>
      </w:r>
      <w:r w:rsidRPr="00914138">
        <w:rPr>
          <w:sz w:val="26"/>
          <w:szCs w:val="26"/>
        </w:rPr>
        <w:t xml:space="preserve">61. </w:t>
      </w:r>
      <w:r w:rsidRPr="00914138">
        <w:rPr>
          <w:sz w:val="26"/>
          <w:szCs w:val="26"/>
          <w:lang w:val="sr-Cyrl-CS"/>
        </w:rPr>
        <w:t xml:space="preserve">Пословника Градског већа града Врања („Сл. гласник града Врања, број: 20/2016), </w:t>
      </w:r>
      <w:r w:rsidRPr="00914138">
        <w:rPr>
          <w:sz w:val="26"/>
          <w:szCs w:val="26"/>
        </w:rPr>
        <w:t xml:space="preserve"> у предмету по жалби  </w:t>
      </w:r>
      <w:r w:rsidRPr="00914138">
        <w:rPr>
          <w:sz w:val="26"/>
          <w:szCs w:val="26"/>
          <w:lang w:val="sr-Cyrl-CS"/>
        </w:rPr>
        <w:t>Ду</w:t>
      </w:r>
      <w:r w:rsidR="00035129">
        <w:rPr>
          <w:sz w:val="26"/>
          <w:szCs w:val="26"/>
          <w:lang w:val="sr-Cyrl-CS"/>
        </w:rPr>
        <w:t>шана Недовића из Врања, Вељка В</w:t>
      </w:r>
      <w:r w:rsidRPr="00914138">
        <w:rPr>
          <w:sz w:val="26"/>
          <w:szCs w:val="26"/>
          <w:lang w:val="sr-Cyrl-CS"/>
        </w:rPr>
        <w:t xml:space="preserve">лаховића 16,  </w:t>
      </w:r>
      <w:r w:rsidRPr="00914138">
        <w:rPr>
          <w:sz w:val="26"/>
          <w:szCs w:val="26"/>
        </w:rPr>
        <w:t xml:space="preserve">  на Решење  </w:t>
      </w:r>
      <w:r w:rsidRPr="00914138">
        <w:rPr>
          <w:sz w:val="26"/>
          <w:szCs w:val="26"/>
          <w:lang w:eastAsia="ar-SA"/>
        </w:rPr>
        <w:t xml:space="preserve">Комисије за избор корисника за доделу помоћи интерно расељеним лицима док су у расељеништву за куповину две сеоске куће са окућницом односно одговарајуће непокретности намењене становању и додатне помоћи у грађевинском и другом материјалу и/или опреми за поправку или адаптацију предметне сеоске куће са окућницом односно одговарајуће непокретности намењене становању, број  </w:t>
      </w:r>
      <w:r w:rsidRPr="00914138">
        <w:rPr>
          <w:sz w:val="26"/>
          <w:szCs w:val="26"/>
        </w:rPr>
        <w:t>553-1383-1/2019 од 11.02.20</w:t>
      </w:r>
      <w:r w:rsidR="00DF5855">
        <w:rPr>
          <w:sz w:val="26"/>
          <w:szCs w:val="26"/>
        </w:rPr>
        <w:t>20</w:t>
      </w:r>
      <w:r w:rsidRPr="00914138">
        <w:rPr>
          <w:sz w:val="26"/>
          <w:szCs w:val="26"/>
        </w:rPr>
        <w:t xml:space="preserve"> године,  </w:t>
      </w:r>
      <w:r w:rsidRPr="00914138">
        <w:rPr>
          <w:sz w:val="26"/>
          <w:szCs w:val="26"/>
          <w:lang w:val="sr-Cyrl-CS"/>
        </w:rPr>
        <w:t xml:space="preserve">Градско веће града Врања, на седници одржаној </w:t>
      </w:r>
      <w:r w:rsidRPr="00914138">
        <w:rPr>
          <w:sz w:val="26"/>
          <w:szCs w:val="26"/>
        </w:rPr>
        <w:t>12.05.2020</w:t>
      </w:r>
      <w:r w:rsidRPr="00914138">
        <w:rPr>
          <w:sz w:val="26"/>
          <w:szCs w:val="26"/>
          <w:lang w:val="sr-Cyrl-CS"/>
        </w:rPr>
        <w:t>.  године, донело је:</w:t>
      </w:r>
    </w:p>
    <w:p w:rsidR="00D55276" w:rsidRPr="00914138" w:rsidRDefault="00D55276" w:rsidP="00D55276">
      <w:pPr>
        <w:tabs>
          <w:tab w:val="left" w:pos="6570"/>
        </w:tabs>
        <w:ind w:firstLine="720"/>
        <w:jc w:val="both"/>
        <w:rPr>
          <w:sz w:val="26"/>
          <w:szCs w:val="26"/>
          <w:lang w:val="sr-Cyrl-CS"/>
        </w:rPr>
      </w:pPr>
    </w:p>
    <w:p w:rsidR="00D55276" w:rsidRPr="00914138" w:rsidRDefault="00D55276" w:rsidP="00D55276">
      <w:pPr>
        <w:tabs>
          <w:tab w:val="left" w:pos="6570"/>
        </w:tabs>
        <w:ind w:firstLine="720"/>
        <w:jc w:val="center"/>
        <w:rPr>
          <w:b/>
          <w:sz w:val="26"/>
          <w:szCs w:val="26"/>
          <w:lang w:val="sr-Cyrl-CS"/>
        </w:rPr>
      </w:pPr>
      <w:r w:rsidRPr="00914138">
        <w:rPr>
          <w:b/>
          <w:sz w:val="26"/>
          <w:szCs w:val="26"/>
          <w:lang w:val="sr-Cyrl-CS"/>
        </w:rPr>
        <w:t>Р е ш е њ е</w:t>
      </w:r>
    </w:p>
    <w:p w:rsidR="00D55276" w:rsidRPr="00914138" w:rsidRDefault="00D55276" w:rsidP="00D55276">
      <w:pPr>
        <w:tabs>
          <w:tab w:val="left" w:pos="6570"/>
        </w:tabs>
        <w:ind w:firstLine="720"/>
        <w:jc w:val="both"/>
        <w:rPr>
          <w:b/>
          <w:sz w:val="26"/>
          <w:szCs w:val="26"/>
          <w:lang w:val="sr-Cyrl-CS"/>
        </w:rPr>
      </w:pPr>
      <w:r w:rsidRPr="00914138">
        <w:rPr>
          <w:b/>
          <w:sz w:val="26"/>
          <w:szCs w:val="26"/>
          <w:lang w:val="sr-Cyrl-CS"/>
        </w:rPr>
        <w:t xml:space="preserve">Одбија се жалба </w:t>
      </w:r>
      <w:r w:rsidRPr="00914138">
        <w:rPr>
          <w:sz w:val="26"/>
          <w:szCs w:val="26"/>
          <w:lang w:val="sr-Cyrl-CS"/>
        </w:rPr>
        <w:t xml:space="preserve">Душана Недовића из Врања, </w:t>
      </w:r>
      <w:r w:rsidR="00035129">
        <w:rPr>
          <w:sz w:val="26"/>
          <w:szCs w:val="26"/>
          <w:lang w:val="sr-Cyrl-CS"/>
        </w:rPr>
        <w:t xml:space="preserve">улица Вељка Влаховића број 16, </w:t>
      </w:r>
      <w:r w:rsidRPr="00914138">
        <w:rPr>
          <w:sz w:val="26"/>
          <w:szCs w:val="26"/>
        </w:rPr>
        <w:t xml:space="preserve">на Решење  </w:t>
      </w:r>
      <w:r w:rsidRPr="00914138">
        <w:rPr>
          <w:sz w:val="26"/>
          <w:szCs w:val="26"/>
          <w:lang w:eastAsia="ar-SA"/>
        </w:rPr>
        <w:t xml:space="preserve">Комисије за избор корисника за доделу помоћи интерно расељеним лицима док су у расељеништву за куповину две сеоске куће са окућницом односно одговарајуће непокретности намењене становању и додатне помоћи у грађевинском и другом материјалу и/или опреми за поправку или адаптацију предметне сеоске куће са окућницом односно одговарајуће непокретности намењене становању, број  </w:t>
      </w:r>
      <w:r w:rsidRPr="00914138">
        <w:rPr>
          <w:sz w:val="26"/>
          <w:szCs w:val="26"/>
        </w:rPr>
        <w:t>553-1383-1/2019 од 11.02.20</w:t>
      </w:r>
      <w:r w:rsidR="00DF5855">
        <w:rPr>
          <w:sz w:val="26"/>
          <w:szCs w:val="26"/>
        </w:rPr>
        <w:t>20</w:t>
      </w:r>
      <w:r w:rsidRPr="00914138">
        <w:rPr>
          <w:sz w:val="26"/>
          <w:szCs w:val="26"/>
        </w:rPr>
        <w:t xml:space="preserve"> године</w:t>
      </w:r>
      <w:r w:rsidRPr="00914138">
        <w:rPr>
          <w:b/>
          <w:sz w:val="26"/>
          <w:szCs w:val="26"/>
          <w:lang w:val="sr-Cyrl-CS"/>
        </w:rPr>
        <w:t xml:space="preserve">  </w:t>
      </w:r>
      <w:r w:rsidRPr="00914138">
        <w:rPr>
          <w:b/>
          <w:sz w:val="26"/>
          <w:szCs w:val="26"/>
        </w:rPr>
        <w:t>као неоснована</w:t>
      </w:r>
      <w:r w:rsidRPr="00914138">
        <w:rPr>
          <w:sz w:val="26"/>
          <w:szCs w:val="26"/>
        </w:rPr>
        <w:t>.</w:t>
      </w:r>
    </w:p>
    <w:p w:rsidR="00D55276" w:rsidRPr="00914138" w:rsidRDefault="00D55276" w:rsidP="00D55276">
      <w:pPr>
        <w:tabs>
          <w:tab w:val="left" w:pos="6570"/>
        </w:tabs>
        <w:jc w:val="center"/>
        <w:rPr>
          <w:b/>
          <w:sz w:val="26"/>
          <w:szCs w:val="26"/>
          <w:lang w:val="sr-Cyrl-CS"/>
        </w:rPr>
      </w:pPr>
      <w:r w:rsidRPr="00914138">
        <w:rPr>
          <w:b/>
          <w:sz w:val="26"/>
          <w:szCs w:val="26"/>
          <w:lang w:val="sr-Cyrl-CS"/>
        </w:rPr>
        <w:t>О б р а з л о ж е њ е</w:t>
      </w:r>
    </w:p>
    <w:p w:rsidR="00D55276" w:rsidRPr="00914138" w:rsidRDefault="00676231" w:rsidP="00D55276">
      <w:pPr>
        <w:pStyle w:val="Default"/>
        <w:ind w:firstLine="708"/>
        <w:jc w:val="both"/>
        <w:rPr>
          <w:sz w:val="26"/>
          <w:szCs w:val="26"/>
        </w:rPr>
      </w:pPr>
      <w:r>
        <w:rPr>
          <w:sz w:val="26"/>
          <w:szCs w:val="26"/>
          <w:lang w:val="sr-Cyrl-CS"/>
        </w:rPr>
        <w:t xml:space="preserve"> </w:t>
      </w:r>
      <w:r w:rsidR="00D55276" w:rsidRPr="00914138">
        <w:rPr>
          <w:sz w:val="26"/>
          <w:szCs w:val="26"/>
          <w:lang w:eastAsia="ar-SA"/>
        </w:rPr>
        <w:t>Комисија за избор корисника за доделу помоћи интерно расељеним лицима док су у расељеништву за куповину две сеоске куће са окућницом односно одговарајуће непокретности намењене становању и додатне помоћи у грађевинском и другом материјалу и/или опреми за поправку или адаптацију предметне сеоске куће са окућницом односно одговарајуће непокретности намењене становању</w:t>
      </w:r>
      <w:r w:rsidR="00D55276" w:rsidRPr="00914138">
        <w:rPr>
          <w:sz w:val="26"/>
          <w:szCs w:val="26"/>
        </w:rPr>
        <w:t>, донела је Решење број 553-1383-1/2019 од 11.02.20</w:t>
      </w:r>
      <w:r w:rsidR="00DF5855">
        <w:rPr>
          <w:sz w:val="26"/>
          <w:szCs w:val="26"/>
        </w:rPr>
        <w:t>20</w:t>
      </w:r>
      <w:r w:rsidR="00D55276" w:rsidRPr="00914138">
        <w:rPr>
          <w:sz w:val="26"/>
          <w:szCs w:val="26"/>
        </w:rPr>
        <w:t xml:space="preserve"> године, којим је одбијена пријава </w:t>
      </w:r>
      <w:r w:rsidR="00D55276" w:rsidRPr="00914138">
        <w:rPr>
          <w:b/>
          <w:sz w:val="26"/>
          <w:szCs w:val="26"/>
          <w:lang w:val="sr-Cyrl-CS"/>
        </w:rPr>
        <w:t xml:space="preserve">  </w:t>
      </w:r>
      <w:r w:rsidR="00D55276" w:rsidRPr="00914138">
        <w:rPr>
          <w:sz w:val="26"/>
          <w:szCs w:val="26"/>
        </w:rPr>
        <w:t xml:space="preserve">  </w:t>
      </w:r>
      <w:r w:rsidR="00D55276" w:rsidRPr="00914138">
        <w:rPr>
          <w:sz w:val="26"/>
          <w:szCs w:val="26"/>
          <w:lang w:val="sr-Cyrl-CS"/>
        </w:rPr>
        <w:t>Пријава Душана Недовића из Врања, са пребивалиштем на адреси Ђаковица,ул.Борачка , број 32 од  03.9.2019. године, као неоснована.</w:t>
      </w:r>
      <w:r w:rsidR="00D55276" w:rsidRPr="00914138">
        <w:rPr>
          <w:sz w:val="26"/>
          <w:szCs w:val="26"/>
        </w:rPr>
        <w:t xml:space="preserve">   </w:t>
      </w:r>
    </w:p>
    <w:p w:rsidR="00D55276" w:rsidRPr="00914138" w:rsidRDefault="00D55276" w:rsidP="00D55276">
      <w:pPr>
        <w:pStyle w:val="Default"/>
        <w:ind w:firstLine="708"/>
        <w:jc w:val="both"/>
        <w:rPr>
          <w:sz w:val="26"/>
          <w:szCs w:val="26"/>
        </w:rPr>
      </w:pPr>
      <w:r w:rsidRPr="00914138">
        <w:rPr>
          <w:sz w:val="26"/>
          <w:szCs w:val="26"/>
        </w:rPr>
        <w:t>На донето решење жалбу је изјавио  Душан Недомић, због тога што у њему није правилно примењен пропис, због погрешно и непотпуно утврђеног чињеничног стања, због повреде правила поступка  Наводи да је Комисији накнадно доставио потврду ПУ Врање од 27.12.2019. године, према којој има пријављено боравиште у Врању за период од 27.12.2019. године до 27.12.2021. године.</w:t>
      </w:r>
      <w:r w:rsidR="00746B94">
        <w:rPr>
          <w:sz w:val="26"/>
          <w:szCs w:val="26"/>
        </w:rPr>
        <w:t xml:space="preserve"> </w:t>
      </w:r>
      <w:r w:rsidRPr="00914138">
        <w:rPr>
          <w:sz w:val="26"/>
          <w:szCs w:val="26"/>
        </w:rPr>
        <w:t>Даље истиче да  је јдавним позивом јасно утврђено  да подносилац пријаве треба да буде евидентиран као расељено лице у евиденцији Комесаријата за избелице и миграције. Указује да  је у поступку повређено начело помоћи, те да је по упутствима председнице комисије подносилац прикупљао документацију,  прави непотребне трошкове, иако је постојао услов који није испунио, те сматра да је орган о роме требао да га обавести.</w:t>
      </w:r>
    </w:p>
    <w:p w:rsidR="00D55276" w:rsidRPr="00F908DE"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У одговору на жалбу, Комисија истиче да  ј</w:t>
      </w:r>
      <w:r w:rsidR="00676231">
        <w:rPr>
          <w:rFonts w:ascii="Times New Roman" w:hAnsi="Times New Roman"/>
          <w:sz w:val="26"/>
          <w:szCs w:val="26"/>
        </w:rPr>
        <w:t>е  у току поступка утврдила да п</w:t>
      </w:r>
      <w:r w:rsidRPr="00914138">
        <w:rPr>
          <w:rFonts w:ascii="Times New Roman" w:hAnsi="Times New Roman"/>
          <w:sz w:val="26"/>
          <w:szCs w:val="26"/>
        </w:rPr>
        <w:t xml:space="preserve">односилац пријаве није имао пребивалиште нити боравиште на територији града </w:t>
      </w:r>
      <w:r w:rsidRPr="00914138">
        <w:rPr>
          <w:rFonts w:ascii="Times New Roman" w:hAnsi="Times New Roman"/>
          <w:sz w:val="26"/>
          <w:szCs w:val="26"/>
        </w:rPr>
        <w:lastRenderedPageBreak/>
        <w:t>Врања у момент</w:t>
      </w:r>
      <w:r w:rsidR="00676231">
        <w:rPr>
          <w:rFonts w:ascii="Times New Roman" w:hAnsi="Times New Roman"/>
          <w:sz w:val="26"/>
          <w:szCs w:val="26"/>
        </w:rPr>
        <w:t>у објављивања ј</w:t>
      </w:r>
      <w:r w:rsidRPr="00914138">
        <w:rPr>
          <w:rFonts w:ascii="Times New Roman" w:hAnsi="Times New Roman"/>
          <w:sz w:val="26"/>
          <w:szCs w:val="26"/>
        </w:rPr>
        <w:t>авног позива, као и да купопродајна цена предметне непокретности износи 25.000 евра (двадесетпетхиљадаевра), а да се Помоћ одобрава у износу који не може бити већи од РСД 1.400.000,00 (једанмилиончетиристотинехиљададинара) по породичном домаћинству кор</w:t>
      </w:r>
      <w:r w:rsidR="00746B94">
        <w:rPr>
          <w:rFonts w:ascii="Times New Roman" w:hAnsi="Times New Roman"/>
          <w:sz w:val="26"/>
          <w:szCs w:val="26"/>
        </w:rPr>
        <w:t>исника те да изабрани корисник п</w:t>
      </w:r>
      <w:r w:rsidRPr="00914138">
        <w:rPr>
          <w:rFonts w:ascii="Times New Roman" w:hAnsi="Times New Roman"/>
          <w:sz w:val="26"/>
          <w:szCs w:val="26"/>
        </w:rPr>
        <w:t xml:space="preserve">омоћи може да учествује сопственим средствима у купопродајној цени у износу до 50% од износа који се одобрава за куповину сеоске куће са окућницом односно одговарајуће непокретности намењене становању, односно собзиром на то  да договорена купопродајна цена значајно прелази износ од 1.800.000,00 динара, </w:t>
      </w:r>
      <w:r w:rsidR="00746B94">
        <w:rPr>
          <w:rFonts w:ascii="Times New Roman" w:hAnsi="Times New Roman"/>
          <w:sz w:val="26"/>
          <w:szCs w:val="26"/>
          <w:lang w:val="sr-Cyrl-CS"/>
        </w:rPr>
        <w:t>Комисија за избор корисника је п</w:t>
      </w:r>
      <w:r w:rsidRPr="00914138">
        <w:rPr>
          <w:rFonts w:ascii="Times New Roman" w:hAnsi="Times New Roman"/>
          <w:sz w:val="26"/>
          <w:szCs w:val="26"/>
          <w:lang w:val="sr-Cyrl-CS"/>
        </w:rPr>
        <w:t>ријаву одбила као неосновану, на основу члана 14. став 2. Правилника о раду Комисије, имајући у виду услове предвиђене Јавним позивом као и одредбе чланова 2. и 3. Правилника о раду Комисије.</w:t>
      </w:r>
    </w:p>
    <w:p w:rsidR="00D55276" w:rsidRPr="00914138" w:rsidRDefault="00D55276" w:rsidP="00D55276">
      <w:pPr>
        <w:pStyle w:val="Default"/>
        <w:ind w:firstLine="708"/>
        <w:jc w:val="both"/>
        <w:rPr>
          <w:sz w:val="26"/>
          <w:szCs w:val="26"/>
        </w:rPr>
      </w:pPr>
    </w:p>
    <w:p w:rsidR="00D55276" w:rsidRPr="00914138" w:rsidRDefault="00D55276" w:rsidP="00D55276">
      <w:pPr>
        <w:pStyle w:val="Default"/>
        <w:ind w:firstLine="708"/>
        <w:jc w:val="both"/>
        <w:rPr>
          <w:sz w:val="26"/>
          <w:szCs w:val="26"/>
        </w:rPr>
      </w:pPr>
      <w:r w:rsidRPr="00914138">
        <w:rPr>
          <w:sz w:val="26"/>
          <w:szCs w:val="26"/>
        </w:rPr>
        <w:t>Увидом у списе предмета утврђено је:</w:t>
      </w:r>
    </w:p>
    <w:p w:rsidR="00D55276" w:rsidRPr="00914138" w:rsidRDefault="00D55276" w:rsidP="00D55276">
      <w:pPr>
        <w:pStyle w:val="NoSpacing"/>
        <w:numPr>
          <w:ilvl w:val="0"/>
          <w:numId w:val="14"/>
        </w:numPr>
        <w:tabs>
          <w:tab w:val="left" w:pos="-180"/>
        </w:tabs>
        <w:ind w:right="-1"/>
        <w:jc w:val="both"/>
        <w:rPr>
          <w:rFonts w:ascii="Times New Roman" w:hAnsi="Times New Roman"/>
          <w:sz w:val="26"/>
          <w:szCs w:val="26"/>
          <w:lang w:val="sr-Cyrl-CS"/>
        </w:rPr>
      </w:pPr>
      <w:r w:rsidRPr="00914138">
        <w:rPr>
          <w:rFonts w:ascii="Times New Roman" w:hAnsi="Times New Roman"/>
          <w:sz w:val="26"/>
          <w:szCs w:val="26"/>
          <w:lang w:val="sr-Cyrl-CS"/>
        </w:rPr>
        <w:t xml:space="preserve">Да је Комисија за избор корисника </w:t>
      </w:r>
      <w:r w:rsidRPr="00914138">
        <w:rPr>
          <w:rFonts w:ascii="Times New Roman" w:hAnsi="Times New Roman"/>
          <w:sz w:val="26"/>
          <w:szCs w:val="26"/>
        </w:rPr>
        <w:t xml:space="preserve">је дана 28.08.2019. године </w:t>
      </w:r>
      <w:r w:rsidRPr="00914138">
        <w:rPr>
          <w:rFonts w:ascii="Times New Roman" w:hAnsi="Times New Roman"/>
          <w:sz w:val="26"/>
          <w:szCs w:val="26"/>
          <w:lang w:val="sr-Cyrl-CS"/>
        </w:rPr>
        <w:t>објавила Јавни позив за избор корисника за доделу помоћи интерно расељеним лицима док су у расељеништву за куповину две сеоске куће са окућницом односно одговарајуће непокретности намењене становању и додатне помоћи у грађевинском и другом  материјалу и/или опреми за поправку или адаптацију предметне сеоске куће са окућницом односно одговарајуће непокретности намењене становању</w:t>
      </w:r>
      <w:r w:rsidRPr="00914138">
        <w:rPr>
          <w:rFonts w:ascii="Times New Roman" w:hAnsi="Times New Roman"/>
          <w:sz w:val="26"/>
          <w:szCs w:val="26"/>
        </w:rPr>
        <w:t xml:space="preserve"> (у даљем тексту: Јавни позив).</w:t>
      </w:r>
      <w:r w:rsidRPr="00914138">
        <w:rPr>
          <w:rFonts w:ascii="Times New Roman" w:hAnsi="Times New Roman"/>
          <w:sz w:val="26"/>
          <w:szCs w:val="26"/>
          <w:lang w:val="sr-Cyrl-CS"/>
        </w:rPr>
        <w:tab/>
      </w:r>
    </w:p>
    <w:p w:rsidR="00D55276" w:rsidRPr="00914138" w:rsidRDefault="00D55276" w:rsidP="00D55276">
      <w:pPr>
        <w:pStyle w:val="NoSpacing"/>
        <w:tabs>
          <w:tab w:val="left" w:pos="-180"/>
        </w:tabs>
        <w:ind w:right="-1"/>
        <w:jc w:val="both"/>
        <w:rPr>
          <w:rFonts w:ascii="Times New Roman" w:hAnsi="Times New Roman"/>
          <w:sz w:val="26"/>
          <w:szCs w:val="26"/>
          <w:lang w:val="sr-Cyrl-CS"/>
        </w:rPr>
      </w:pPr>
    </w:p>
    <w:p w:rsidR="00D55276" w:rsidRPr="00914138" w:rsidRDefault="00D55276" w:rsidP="00D55276">
      <w:pPr>
        <w:pStyle w:val="NoSpacing"/>
        <w:numPr>
          <w:ilvl w:val="0"/>
          <w:numId w:val="14"/>
        </w:numPr>
        <w:tabs>
          <w:tab w:val="left" w:pos="-180"/>
        </w:tabs>
        <w:ind w:right="-1"/>
        <w:jc w:val="both"/>
        <w:rPr>
          <w:rFonts w:ascii="Times New Roman" w:hAnsi="Times New Roman"/>
          <w:sz w:val="26"/>
          <w:szCs w:val="26"/>
        </w:rPr>
      </w:pPr>
      <w:r w:rsidRPr="00914138">
        <w:rPr>
          <w:rFonts w:ascii="Times New Roman" w:hAnsi="Times New Roman"/>
          <w:sz w:val="26"/>
          <w:szCs w:val="26"/>
          <w:lang w:val="sr-Cyrl-CS"/>
        </w:rPr>
        <w:t xml:space="preserve">Да је Душан Недовић из Врања, са пребивалиштем на адреси Ђаковица,ул.Борачка бр.32 </w:t>
      </w:r>
      <w:r w:rsidRPr="00914138">
        <w:rPr>
          <w:rFonts w:ascii="Times New Roman" w:hAnsi="Times New Roman"/>
          <w:sz w:val="26"/>
          <w:szCs w:val="26"/>
        </w:rPr>
        <w:t>(у даљем тексту: Подносилац пријаве)</w:t>
      </w:r>
      <w:r w:rsidRPr="00914138">
        <w:rPr>
          <w:rFonts w:ascii="Times New Roman" w:hAnsi="Times New Roman"/>
          <w:sz w:val="26"/>
          <w:szCs w:val="26"/>
          <w:lang w:val="sr-Cyrl-CS"/>
        </w:rPr>
        <w:t xml:space="preserve">  благовремено, д</w:t>
      </w:r>
      <w:r w:rsidR="00746B94">
        <w:rPr>
          <w:rFonts w:ascii="Times New Roman" w:hAnsi="Times New Roman"/>
          <w:sz w:val="26"/>
          <w:szCs w:val="26"/>
          <w:lang w:val="sr-Cyrl-CS"/>
        </w:rPr>
        <w:t>ана 03.09.2019. године, поднео пријаву на ј</w:t>
      </w:r>
      <w:r w:rsidRPr="00914138">
        <w:rPr>
          <w:rFonts w:ascii="Times New Roman" w:hAnsi="Times New Roman"/>
          <w:sz w:val="26"/>
          <w:szCs w:val="26"/>
          <w:lang w:val="sr-Cyrl-CS"/>
        </w:rPr>
        <w:t xml:space="preserve">авни позив. </w:t>
      </w:r>
    </w:p>
    <w:p w:rsidR="00D55276" w:rsidRPr="00914138" w:rsidRDefault="00D55276" w:rsidP="00D55276">
      <w:pPr>
        <w:pStyle w:val="ListParagraph"/>
        <w:rPr>
          <w:sz w:val="26"/>
          <w:szCs w:val="26"/>
        </w:rPr>
      </w:pPr>
    </w:p>
    <w:p w:rsidR="00D55276" w:rsidRPr="00914138" w:rsidRDefault="00D55276" w:rsidP="00D55276">
      <w:pPr>
        <w:pStyle w:val="Default"/>
        <w:numPr>
          <w:ilvl w:val="0"/>
          <w:numId w:val="14"/>
        </w:numPr>
        <w:jc w:val="both"/>
        <w:rPr>
          <w:sz w:val="26"/>
          <w:szCs w:val="26"/>
        </w:rPr>
      </w:pPr>
      <w:r w:rsidRPr="00914138">
        <w:rPr>
          <w:sz w:val="26"/>
          <w:szCs w:val="26"/>
          <w:lang w:eastAsia="ar-SA"/>
        </w:rPr>
        <w:t>Да је Комисија за избор корисника за доделу помоћи интерно расељеним лицима док су у расељеништву за куповину две сеоске куће са окућницом односно одговарајуће непокретности намењене становању и додатне помоћи у грађевинском и другом материјалу и/или опреми за поправку или адаптацију предметне сеоске куће са окућницом односно одговарајуће непокретности намењене становању</w:t>
      </w:r>
      <w:r w:rsidRPr="00914138">
        <w:rPr>
          <w:sz w:val="26"/>
          <w:szCs w:val="26"/>
        </w:rPr>
        <w:t xml:space="preserve">, донела Решење број 553-1383-1/2019 од 11.02.2019 године, којим је одбијена пријава </w:t>
      </w:r>
      <w:r w:rsidRPr="00914138">
        <w:rPr>
          <w:b/>
          <w:sz w:val="26"/>
          <w:szCs w:val="26"/>
          <w:lang w:val="sr-Cyrl-CS"/>
        </w:rPr>
        <w:t xml:space="preserve">  </w:t>
      </w:r>
      <w:r w:rsidRPr="00914138">
        <w:rPr>
          <w:sz w:val="26"/>
          <w:szCs w:val="26"/>
        </w:rPr>
        <w:t xml:space="preserve">  </w:t>
      </w:r>
      <w:r w:rsidR="00676231">
        <w:rPr>
          <w:sz w:val="26"/>
          <w:szCs w:val="26"/>
          <w:lang w:val="sr-Cyrl-CS"/>
        </w:rPr>
        <w:t>п</w:t>
      </w:r>
      <w:r w:rsidRPr="00914138">
        <w:rPr>
          <w:sz w:val="26"/>
          <w:szCs w:val="26"/>
          <w:lang w:val="sr-Cyrl-CS"/>
        </w:rPr>
        <w:t>ријава Душана Недовића из Врања, са пребивалиштем на адреси Ђаковица,ул.Борачка , број 32 од  03.9.2019. године, као неоснована.</w:t>
      </w:r>
      <w:r w:rsidRPr="00914138">
        <w:rPr>
          <w:sz w:val="26"/>
          <w:szCs w:val="26"/>
        </w:rPr>
        <w:t xml:space="preserve">   </w:t>
      </w:r>
    </w:p>
    <w:p w:rsidR="00D55276" w:rsidRPr="00914138" w:rsidRDefault="00D55276" w:rsidP="00D55276">
      <w:pPr>
        <w:pStyle w:val="NoSpacing"/>
        <w:tabs>
          <w:tab w:val="left" w:pos="-180"/>
        </w:tabs>
        <w:ind w:left="720" w:right="-1"/>
        <w:jc w:val="both"/>
        <w:rPr>
          <w:rFonts w:ascii="Times New Roman" w:hAnsi="Times New Roman"/>
          <w:sz w:val="26"/>
          <w:szCs w:val="26"/>
        </w:rPr>
      </w:pPr>
    </w:p>
    <w:p w:rsidR="00D55276" w:rsidRPr="00914138" w:rsidRDefault="00D55276" w:rsidP="00D55276">
      <w:pPr>
        <w:ind w:firstLine="720"/>
        <w:jc w:val="both"/>
        <w:rPr>
          <w:bCs/>
          <w:sz w:val="26"/>
          <w:szCs w:val="26"/>
        </w:rPr>
      </w:pPr>
      <w:r w:rsidRPr="00914138">
        <w:rPr>
          <w:bCs/>
          <w:sz w:val="26"/>
          <w:szCs w:val="26"/>
          <w:lang w:val="sr-Cyrl-CS"/>
        </w:rPr>
        <w:t xml:space="preserve">Испитајући побијано решење у границама разлога наведених у жалби, Градско веће је установило да је Решење  </w:t>
      </w:r>
      <w:r w:rsidRPr="00914138">
        <w:rPr>
          <w:sz w:val="26"/>
          <w:szCs w:val="26"/>
          <w:lang w:eastAsia="ar-SA"/>
        </w:rPr>
        <w:t>Комисије за избор корисника за доделу помоћи интерно расељеним лицима док су у расељеништву за куповину две сеоске куће са окућницом односно одговарајуће непокретности намењене становању и додатне помоћи у грађевинском и другом материјалу и/или опреми за поправку или адаптацију предметне сеоске куће са окућницом односно одговарајуће непокретности намењене становању</w:t>
      </w:r>
      <w:r w:rsidRPr="00914138">
        <w:rPr>
          <w:bCs/>
          <w:sz w:val="26"/>
          <w:szCs w:val="26"/>
          <w:lang w:val="sr-Cyrl-CS"/>
        </w:rPr>
        <w:t xml:space="preserve"> број  </w:t>
      </w:r>
      <w:r w:rsidRPr="00914138">
        <w:rPr>
          <w:sz w:val="26"/>
          <w:szCs w:val="26"/>
        </w:rPr>
        <w:t>553-1383-1/2019 од 11.02.2019 године,</w:t>
      </w:r>
      <w:r w:rsidR="00676231">
        <w:rPr>
          <w:sz w:val="26"/>
          <w:szCs w:val="26"/>
        </w:rPr>
        <w:t xml:space="preserve"> </w:t>
      </w:r>
      <w:r w:rsidRPr="00914138">
        <w:rPr>
          <w:bCs/>
          <w:sz w:val="26"/>
          <w:szCs w:val="26"/>
          <w:lang w:val="sr-Cyrl-CS"/>
        </w:rPr>
        <w:t xml:space="preserve">донето без битних повреда, а на основу одредаба релевантног материјалног права примењених на правилно и потпуно </w:t>
      </w:r>
      <w:r w:rsidRPr="00914138">
        <w:rPr>
          <w:bCs/>
          <w:sz w:val="26"/>
          <w:szCs w:val="26"/>
          <w:lang w:val="sr-Cyrl-CS"/>
        </w:rPr>
        <w:lastRenderedPageBreak/>
        <w:t xml:space="preserve">утврђено чињенично стање, због  чега </w:t>
      </w:r>
      <w:r w:rsidRPr="00914138">
        <w:rPr>
          <w:bCs/>
          <w:sz w:val="26"/>
          <w:szCs w:val="26"/>
        </w:rPr>
        <w:t>je жалба неоснована.</w:t>
      </w:r>
    </w:p>
    <w:p w:rsidR="00D55276" w:rsidRPr="00914138"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Одредбом члана 3. став 1. тачка 2</w:t>
      </w:r>
      <w:r w:rsidR="00676231">
        <w:rPr>
          <w:rFonts w:ascii="Times New Roman" w:hAnsi="Times New Roman"/>
          <w:sz w:val="26"/>
          <w:szCs w:val="26"/>
        </w:rPr>
        <w:t>. Правилника о раду Комисије и у</w:t>
      </w:r>
      <w:r w:rsidRPr="00914138">
        <w:rPr>
          <w:rFonts w:ascii="Times New Roman" w:hAnsi="Times New Roman"/>
          <w:sz w:val="26"/>
          <w:szCs w:val="26"/>
        </w:rPr>
        <w:t>словим</w:t>
      </w:r>
      <w:r w:rsidR="00676231">
        <w:rPr>
          <w:rFonts w:ascii="Times New Roman" w:hAnsi="Times New Roman"/>
          <w:sz w:val="26"/>
          <w:szCs w:val="26"/>
        </w:rPr>
        <w:t>а за избор корисника тачком 2. јавног позива, предвиђено је да п</w:t>
      </w:r>
      <w:r w:rsidRPr="00914138">
        <w:rPr>
          <w:rFonts w:ascii="Times New Roman" w:hAnsi="Times New Roman"/>
          <w:sz w:val="26"/>
          <w:szCs w:val="26"/>
        </w:rPr>
        <w:t>односилац пријаве и чланови породичног домаћинства наведени у пријави имају боравиште/пребивалиште на територији града Врања у моменту објављивања Јавног позива.</w:t>
      </w:r>
    </w:p>
    <w:p w:rsidR="00D55276" w:rsidRPr="00914138"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Одредбом члана 2. став 2. Правилника о раду Комисије предвиђено је да се Помоћ одобрава за куповину  сеоске куће  са окућницом односно одговарајуће непокретности намењене  становању  и додатне помоћи намењене за грађевински материјал за поправку или адаптацију предметне сеоске куће са окућницом односно одговарајуће непокретности намењене становању у износу који не може бити већи од РСД 1.400.000,00 (једанмилиончетиристотинехиљададинара), по породичном домаћинству корисника.</w:t>
      </w:r>
    </w:p>
    <w:p w:rsidR="00D55276" w:rsidRPr="00914138"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Ставом 3. истог члана пред</w:t>
      </w:r>
      <w:r w:rsidR="00676231">
        <w:rPr>
          <w:rFonts w:ascii="Times New Roman" w:hAnsi="Times New Roman"/>
          <w:sz w:val="26"/>
          <w:szCs w:val="26"/>
        </w:rPr>
        <w:t>виђено је да изабрани корисник п</w:t>
      </w:r>
      <w:r w:rsidRPr="00914138">
        <w:rPr>
          <w:rFonts w:ascii="Times New Roman" w:hAnsi="Times New Roman"/>
          <w:sz w:val="26"/>
          <w:szCs w:val="26"/>
        </w:rPr>
        <w:t>омоћи може да учествује сопственим средствима у купопродајној цени сеоске куће са окућницом односно одговарајуће непокретности намењене становању у износу до 50% од износа који се одобрава за куповину сеоске куће са окућницом односно одговарајуће непокретности намењене становању из става 2. тачка 1. овог члана.</w:t>
      </w:r>
    </w:p>
    <w:p w:rsidR="00D55276" w:rsidRPr="00914138" w:rsidRDefault="00D55276" w:rsidP="00D55276">
      <w:pPr>
        <w:pStyle w:val="NoSpacing"/>
        <w:tabs>
          <w:tab w:val="left" w:pos="-180"/>
        </w:tabs>
        <w:ind w:right="-1"/>
        <w:jc w:val="both"/>
        <w:rPr>
          <w:rFonts w:ascii="Times New Roman" w:hAnsi="Times New Roman"/>
          <w:sz w:val="26"/>
          <w:szCs w:val="26"/>
        </w:rPr>
      </w:pPr>
    </w:p>
    <w:p w:rsidR="00D55276" w:rsidRPr="00914138"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Ставом 5. истог члана предвиђено је да уколико корисник учествује сопственим средствима, а вредност сеоске куће са окућницом односно одговарајуће непокретности намењене становању прелази износ од 1.800.000 (једанмилионосамстотинахиљададинара) пријава се одбија.</w:t>
      </w:r>
    </w:p>
    <w:p w:rsidR="00D55276" w:rsidRPr="00914138" w:rsidRDefault="00D55276" w:rsidP="00D55276">
      <w:pPr>
        <w:pStyle w:val="NoSpacing"/>
        <w:tabs>
          <w:tab w:val="left" w:pos="-180"/>
        </w:tabs>
        <w:ind w:right="-1"/>
        <w:jc w:val="both"/>
        <w:rPr>
          <w:rFonts w:ascii="Times New Roman" w:hAnsi="Times New Roman"/>
          <w:sz w:val="26"/>
          <w:szCs w:val="26"/>
        </w:rPr>
      </w:pPr>
    </w:p>
    <w:p w:rsidR="00D55276" w:rsidRPr="00914138"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Такође, и Јавн</w:t>
      </w:r>
      <w:r w:rsidR="00746B94">
        <w:rPr>
          <w:rFonts w:ascii="Times New Roman" w:hAnsi="Times New Roman"/>
          <w:sz w:val="26"/>
          <w:szCs w:val="26"/>
        </w:rPr>
        <w:t>им позивом је предвиђено да је п</w:t>
      </w:r>
      <w:r w:rsidRPr="00914138">
        <w:rPr>
          <w:rFonts w:ascii="Times New Roman" w:hAnsi="Times New Roman"/>
          <w:sz w:val="26"/>
          <w:szCs w:val="26"/>
        </w:rPr>
        <w:t>омоћ бесповратна и да се додељује за куповину једне сеоске куће са окућницом односно одговарајуће непокретности намењене становању у којима постоје основни услови за живот, а највише до РСД 1.200.000,00 ( једанмилиондвестахиљададинара) по породичном домаћинству и додатну помоћ намењену у грађевинском и другом материјалу и/или опеми за поправку или адаптацију предметне сеоске куће са окућницом односно одговарајуће непокретности намењене становању у износу до РСД 200.000,00 (двестахиљададинара) по породичном домаћинству, као и да породица интерно расељених лица може да учествује сопственим средствима у куповини куће са окућницом односно одговарајуће непокретности намењене становању  у износу до 50% од појединачне цене утврђене Програмом.</w:t>
      </w:r>
    </w:p>
    <w:p w:rsidR="00D55276" w:rsidRPr="00914138" w:rsidRDefault="00D55276" w:rsidP="00D55276">
      <w:pPr>
        <w:pStyle w:val="NoSpacing"/>
        <w:tabs>
          <w:tab w:val="left" w:pos="-180"/>
        </w:tabs>
        <w:ind w:right="-1"/>
        <w:jc w:val="both"/>
        <w:rPr>
          <w:rFonts w:ascii="Times New Roman" w:hAnsi="Times New Roman"/>
          <w:sz w:val="26"/>
          <w:szCs w:val="26"/>
        </w:rPr>
      </w:pPr>
    </w:p>
    <w:p w:rsidR="00D55276" w:rsidRPr="00914138"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Одредбом члана 14. став 2. и 3. Правилника о раду Комисије предвиђено је да Пријаву у погледу испуњени</w:t>
      </w:r>
      <w:r w:rsidR="00C26389">
        <w:rPr>
          <w:rFonts w:ascii="Times New Roman" w:hAnsi="Times New Roman"/>
          <w:sz w:val="26"/>
          <w:szCs w:val="26"/>
        </w:rPr>
        <w:t>х</w:t>
      </w:r>
      <w:r w:rsidRPr="00914138">
        <w:rPr>
          <w:rFonts w:ascii="Times New Roman" w:hAnsi="Times New Roman"/>
          <w:sz w:val="26"/>
          <w:szCs w:val="26"/>
        </w:rPr>
        <w:t xml:space="preserve"> услов</w:t>
      </w:r>
      <w:r w:rsidR="00C26389">
        <w:rPr>
          <w:rFonts w:ascii="Times New Roman" w:hAnsi="Times New Roman"/>
          <w:sz w:val="26"/>
          <w:szCs w:val="26"/>
        </w:rPr>
        <w:t>а</w:t>
      </w:r>
      <w:r w:rsidRPr="00914138">
        <w:rPr>
          <w:rFonts w:ascii="Times New Roman" w:hAnsi="Times New Roman"/>
          <w:sz w:val="26"/>
          <w:szCs w:val="26"/>
        </w:rPr>
        <w:t xml:space="preserve"> из члана 2.и 3. овог Правилника, Комисија не бодује већ исту Решењем одбија, као неосновану, те да против Решења Комисије из става 2. овог члана, заинтересовано лице може уложити жалбу градском већу, преко Комисије, у року од 15 (петнаест) дана од дана достављања наведеног решења.</w:t>
      </w:r>
    </w:p>
    <w:p w:rsidR="00D55276" w:rsidRPr="00914138" w:rsidRDefault="00D55276" w:rsidP="00D55276">
      <w:pPr>
        <w:ind w:firstLine="720"/>
        <w:jc w:val="both"/>
        <w:rPr>
          <w:sz w:val="26"/>
          <w:szCs w:val="26"/>
        </w:rPr>
      </w:pPr>
      <w:r w:rsidRPr="00914138">
        <w:rPr>
          <w:sz w:val="26"/>
          <w:szCs w:val="26"/>
        </w:rPr>
        <w:t xml:space="preserve">Чланом 13. Правилника о раду Комисије предвиђено је да ако Пријава садржи неки формални недостатак који спречава поступање по истој или ако је неразумљива или непотпуна, Подносилац пријаве се писаним путем позива да уочене недостатке </w:t>
      </w:r>
      <w:r w:rsidRPr="00914138">
        <w:rPr>
          <w:sz w:val="26"/>
          <w:szCs w:val="26"/>
        </w:rPr>
        <w:lastRenderedPageBreak/>
        <w:t>отклони у року од 8 (осам) дана, уз упозорење на последице пропуштања.</w:t>
      </w:r>
    </w:p>
    <w:p w:rsidR="00D55276" w:rsidRPr="00035129" w:rsidRDefault="00D55276" w:rsidP="00D55276">
      <w:pPr>
        <w:pStyle w:val="NoSpacing"/>
        <w:tabs>
          <w:tab w:val="left" w:pos="-180"/>
        </w:tabs>
        <w:ind w:right="-1"/>
        <w:jc w:val="both"/>
        <w:rPr>
          <w:rFonts w:ascii="Times New Roman" w:hAnsi="Times New Roman"/>
          <w:sz w:val="26"/>
          <w:szCs w:val="26"/>
          <w:lang w:val="sr-Cyrl-CS"/>
        </w:rPr>
      </w:pPr>
      <w:r w:rsidRPr="00914138">
        <w:rPr>
          <w:rFonts w:ascii="Times New Roman" w:hAnsi="Times New Roman"/>
          <w:sz w:val="26"/>
          <w:szCs w:val="26"/>
        </w:rPr>
        <w:tab/>
        <w:t>На основу напред наведеног</w:t>
      </w:r>
      <w:r w:rsidR="00035129">
        <w:rPr>
          <w:rFonts w:ascii="Times New Roman" w:hAnsi="Times New Roman"/>
          <w:sz w:val="26"/>
          <w:szCs w:val="26"/>
        </w:rPr>
        <w:t>,</w:t>
      </w:r>
      <w:r w:rsidRPr="00914138">
        <w:rPr>
          <w:rFonts w:ascii="Times New Roman" w:hAnsi="Times New Roman"/>
          <w:sz w:val="26"/>
          <w:szCs w:val="26"/>
        </w:rPr>
        <w:t xml:space="preserve"> може се закључити да је Комисија исправно поступила,  када је  одбила пријаву као неосновуану, јер је на основу увида у документацију</w:t>
      </w:r>
      <w:r w:rsidR="00035129">
        <w:rPr>
          <w:rFonts w:ascii="Times New Roman" w:hAnsi="Times New Roman"/>
          <w:sz w:val="26"/>
          <w:szCs w:val="26"/>
        </w:rPr>
        <w:t xml:space="preserve"> </w:t>
      </w:r>
      <w:r w:rsidRPr="00914138">
        <w:rPr>
          <w:rFonts w:ascii="Times New Roman" w:hAnsi="Times New Roman"/>
          <w:sz w:val="26"/>
          <w:szCs w:val="26"/>
        </w:rPr>
        <w:t xml:space="preserve">, односно увидом у </w:t>
      </w:r>
      <w:r w:rsidR="00035129">
        <w:rPr>
          <w:rFonts w:ascii="Times New Roman" w:hAnsi="Times New Roman"/>
          <w:sz w:val="26"/>
          <w:szCs w:val="26"/>
          <w:lang w:val="sr-Cyrl-CS"/>
        </w:rPr>
        <w:t>личну карту п</w:t>
      </w:r>
      <w:r w:rsidRPr="00914138">
        <w:rPr>
          <w:rFonts w:ascii="Times New Roman" w:hAnsi="Times New Roman"/>
          <w:sz w:val="26"/>
          <w:szCs w:val="26"/>
          <w:lang w:val="sr-Cyrl-CS"/>
        </w:rPr>
        <w:t>односиоца пријаве број 007334968, издату од стра</w:t>
      </w:r>
      <w:r w:rsidR="00035129">
        <w:rPr>
          <w:rFonts w:ascii="Times New Roman" w:hAnsi="Times New Roman"/>
          <w:sz w:val="26"/>
          <w:szCs w:val="26"/>
          <w:lang w:val="sr-Cyrl-CS"/>
        </w:rPr>
        <w:t>не ПУ Ђаковице, утврђено је да п</w:t>
      </w:r>
      <w:r w:rsidRPr="00914138">
        <w:rPr>
          <w:rFonts w:ascii="Times New Roman" w:hAnsi="Times New Roman"/>
          <w:sz w:val="26"/>
          <w:szCs w:val="26"/>
          <w:lang w:val="sr-Cyrl-CS"/>
        </w:rPr>
        <w:t>односилац пријаве има пребивалиште на адреси</w:t>
      </w:r>
      <w:r w:rsidR="00C26389">
        <w:rPr>
          <w:rFonts w:ascii="Times New Roman" w:hAnsi="Times New Roman"/>
          <w:sz w:val="26"/>
          <w:szCs w:val="26"/>
          <w:lang w:val="sr-Cyrl-CS"/>
        </w:rPr>
        <w:t xml:space="preserve"> Ђаковица , ул Борачка бр 032; у</w:t>
      </w:r>
      <w:r w:rsidR="00035129">
        <w:rPr>
          <w:rFonts w:ascii="Times New Roman" w:hAnsi="Times New Roman"/>
          <w:sz w:val="26"/>
          <w:szCs w:val="26"/>
          <w:lang w:val="sr-Cyrl-CS"/>
        </w:rPr>
        <w:t>видом у п</w:t>
      </w:r>
      <w:r w:rsidRPr="00914138">
        <w:rPr>
          <w:rFonts w:ascii="Times New Roman" w:hAnsi="Times New Roman"/>
          <w:sz w:val="26"/>
          <w:szCs w:val="26"/>
          <w:lang w:val="sr-Cyrl-CS"/>
        </w:rPr>
        <w:t xml:space="preserve">отврду о </w:t>
      </w:r>
      <w:r w:rsidR="00035129">
        <w:rPr>
          <w:rFonts w:ascii="Times New Roman" w:hAnsi="Times New Roman"/>
          <w:sz w:val="26"/>
          <w:szCs w:val="26"/>
          <w:lang w:val="sr-Cyrl-CS"/>
        </w:rPr>
        <w:t>кретању боравишта/пребивалишта п</w:t>
      </w:r>
      <w:r w:rsidRPr="00914138">
        <w:rPr>
          <w:rFonts w:ascii="Times New Roman" w:hAnsi="Times New Roman"/>
          <w:sz w:val="26"/>
          <w:szCs w:val="26"/>
          <w:lang w:val="sr-Cyrl-CS"/>
        </w:rPr>
        <w:t xml:space="preserve">односиоца пријаве, издату од стране Полицијске управе Врање, број 205-101/16 од </w:t>
      </w:r>
      <w:r w:rsidR="00C26389">
        <w:rPr>
          <w:rFonts w:ascii="Times New Roman" w:hAnsi="Times New Roman"/>
          <w:sz w:val="26"/>
          <w:szCs w:val="26"/>
          <w:lang w:val="sr-Cyrl-CS"/>
        </w:rPr>
        <w:t xml:space="preserve">26.10.2016. године, утврђено </w:t>
      </w:r>
      <w:r w:rsidR="00035129">
        <w:rPr>
          <w:rFonts w:ascii="Times New Roman" w:hAnsi="Times New Roman"/>
          <w:sz w:val="26"/>
          <w:szCs w:val="26"/>
          <w:lang w:val="sr-Cyrl-CS"/>
        </w:rPr>
        <w:t>да је п</w:t>
      </w:r>
      <w:r w:rsidRPr="00914138">
        <w:rPr>
          <w:rFonts w:ascii="Times New Roman" w:hAnsi="Times New Roman"/>
          <w:sz w:val="26"/>
          <w:szCs w:val="26"/>
          <w:lang w:val="sr-Cyrl-CS"/>
        </w:rPr>
        <w:t>односилац пријаве имао пријављено боравиште на адреси у Врању, ул. Вељка Влаховића бр. 16, у периоду од 26.10.2016. године до 26.10.2018. године</w:t>
      </w:r>
      <w:r w:rsidR="00035129">
        <w:rPr>
          <w:rFonts w:ascii="Times New Roman" w:hAnsi="Times New Roman"/>
          <w:sz w:val="26"/>
          <w:szCs w:val="26"/>
          <w:lang w:val="sr-Cyrl-CS"/>
        </w:rPr>
        <w:t xml:space="preserve"> и увидом у о</w:t>
      </w:r>
      <w:r w:rsidRPr="00914138">
        <w:rPr>
          <w:rFonts w:ascii="Times New Roman" w:hAnsi="Times New Roman"/>
          <w:sz w:val="26"/>
          <w:szCs w:val="26"/>
          <w:lang w:val="sr-Cyrl-CS"/>
        </w:rPr>
        <w:t xml:space="preserve">бавештење Полицијске управе Врање 03/18/6 број </w:t>
      </w:r>
      <w:r w:rsidR="00035129">
        <w:rPr>
          <w:rFonts w:ascii="Times New Roman" w:hAnsi="Times New Roman"/>
          <w:sz w:val="26"/>
          <w:szCs w:val="26"/>
          <w:lang w:val="sr-Cyrl-CS"/>
        </w:rPr>
        <w:t>205-сл/19 од 19.12.2019. године,</w:t>
      </w:r>
      <w:r w:rsidRPr="00914138">
        <w:rPr>
          <w:rFonts w:ascii="Times New Roman" w:hAnsi="Times New Roman"/>
          <w:sz w:val="26"/>
          <w:szCs w:val="26"/>
          <w:lang w:val="sr-Cyrl-CS"/>
        </w:rPr>
        <w:t xml:space="preserve"> а које је достављено на захтев </w:t>
      </w:r>
      <w:r w:rsidRPr="00035129">
        <w:rPr>
          <w:rFonts w:ascii="Times New Roman" w:hAnsi="Times New Roman"/>
          <w:sz w:val="26"/>
          <w:szCs w:val="26"/>
          <w:lang w:val="sr-Cyrl-CS"/>
        </w:rPr>
        <w:t>Комис</w:t>
      </w:r>
      <w:r w:rsidR="00035129" w:rsidRPr="00035129">
        <w:rPr>
          <w:rFonts w:ascii="Times New Roman" w:hAnsi="Times New Roman"/>
          <w:sz w:val="26"/>
          <w:szCs w:val="26"/>
          <w:lang w:val="sr-Cyrl-CS"/>
        </w:rPr>
        <w:t>ије за избор корисника. На основу напред наведене документације Комисија је неспорно утврдила да подносилац пријаве</w:t>
      </w:r>
      <w:r w:rsidRPr="00035129">
        <w:rPr>
          <w:rFonts w:ascii="Times New Roman" w:hAnsi="Times New Roman"/>
          <w:sz w:val="26"/>
          <w:szCs w:val="26"/>
          <w:lang w:val="sr-Cyrl-CS"/>
        </w:rPr>
        <w:t xml:space="preserve"> Недовић Душан </w:t>
      </w:r>
      <w:r w:rsidR="00035129" w:rsidRPr="00035129">
        <w:rPr>
          <w:rFonts w:ascii="Times New Roman" w:hAnsi="Times New Roman"/>
          <w:sz w:val="26"/>
          <w:szCs w:val="26"/>
          <w:lang w:val="sr-Cyrl-CS"/>
        </w:rPr>
        <w:t xml:space="preserve">није имао </w:t>
      </w:r>
      <w:r w:rsidRPr="00035129">
        <w:rPr>
          <w:rFonts w:ascii="Times New Roman" w:hAnsi="Times New Roman"/>
          <w:sz w:val="26"/>
          <w:szCs w:val="26"/>
          <w:lang w:val="sr-Cyrl-CS"/>
        </w:rPr>
        <w:t xml:space="preserve"> пријављено б</w:t>
      </w:r>
      <w:r w:rsidR="00035129" w:rsidRPr="00035129">
        <w:rPr>
          <w:rFonts w:ascii="Times New Roman" w:hAnsi="Times New Roman"/>
          <w:sz w:val="26"/>
          <w:szCs w:val="26"/>
          <w:lang w:val="sr-Cyrl-CS"/>
        </w:rPr>
        <w:t>оравиште на територији ПУ Врање</w:t>
      </w:r>
      <w:r w:rsidRPr="00035129">
        <w:rPr>
          <w:rFonts w:ascii="Times New Roman" w:hAnsi="Times New Roman"/>
          <w:sz w:val="26"/>
          <w:szCs w:val="26"/>
        </w:rPr>
        <w:t xml:space="preserve"> у тренутку  објављивањ</w:t>
      </w:r>
      <w:r w:rsidR="00035129" w:rsidRPr="00035129">
        <w:rPr>
          <w:rFonts w:ascii="Times New Roman" w:hAnsi="Times New Roman"/>
          <w:sz w:val="26"/>
          <w:szCs w:val="26"/>
        </w:rPr>
        <w:t xml:space="preserve">а јавног позива, што значи да није испуњавао </w:t>
      </w:r>
      <w:r w:rsidRPr="00035129">
        <w:rPr>
          <w:rFonts w:ascii="Times New Roman" w:hAnsi="Times New Roman"/>
          <w:sz w:val="26"/>
          <w:szCs w:val="26"/>
        </w:rPr>
        <w:t xml:space="preserve"> услове  јавног позива.</w:t>
      </w:r>
    </w:p>
    <w:p w:rsidR="00D55276" w:rsidRPr="00914138" w:rsidRDefault="00D55276" w:rsidP="00D55276">
      <w:pPr>
        <w:ind w:firstLine="720"/>
        <w:jc w:val="both"/>
        <w:rPr>
          <w:sz w:val="26"/>
          <w:szCs w:val="26"/>
        </w:rPr>
      </w:pPr>
      <w:r w:rsidRPr="00914138">
        <w:rPr>
          <w:sz w:val="26"/>
          <w:szCs w:val="26"/>
        </w:rPr>
        <w:t xml:space="preserve">Не могу се прихвати наводи из жалбе  подносиоца пријаве  којим истиче да је неправилност отклонио јер је пријавио боравак 27.12.2019. године те да самим тим испунио услов, односно да  има боравиште у Граду Врању до 27.12.2021. године. Јавним позивом предвиђено да </w:t>
      </w:r>
      <w:r w:rsidRPr="00035129">
        <w:rPr>
          <w:sz w:val="26"/>
          <w:szCs w:val="26"/>
        </w:rPr>
        <w:t xml:space="preserve">у </w:t>
      </w:r>
      <w:r w:rsidRPr="00914138">
        <w:rPr>
          <w:sz w:val="26"/>
          <w:szCs w:val="26"/>
        </w:rPr>
        <w:t xml:space="preserve">моменту објављивања Јавног позива Подносилац пријаве има пребивалиште/боравиште на територији Града Врања те је комисија исправно поступика када је пријаву одбила јер овакав недостатак није могуће отклонити након објављивања Јавног позива, односно накнадна промена боравишта није од утицаја на остваривање права на Помоћ. </w:t>
      </w:r>
    </w:p>
    <w:p w:rsidR="00D55276" w:rsidRPr="00914138" w:rsidRDefault="00D55276" w:rsidP="00D55276">
      <w:pPr>
        <w:jc w:val="both"/>
        <w:rPr>
          <w:sz w:val="26"/>
          <w:szCs w:val="26"/>
        </w:rPr>
      </w:pPr>
    </w:p>
    <w:p w:rsidR="00D55276" w:rsidRPr="00914138" w:rsidRDefault="00C26389" w:rsidP="00D55276">
      <w:pPr>
        <w:jc w:val="both"/>
        <w:rPr>
          <w:sz w:val="26"/>
          <w:szCs w:val="26"/>
        </w:rPr>
      </w:pPr>
      <w:r>
        <w:rPr>
          <w:sz w:val="26"/>
          <w:szCs w:val="26"/>
        </w:rPr>
        <w:tab/>
      </w:r>
      <w:r w:rsidR="00D55276" w:rsidRPr="00914138">
        <w:rPr>
          <w:sz w:val="26"/>
          <w:szCs w:val="26"/>
        </w:rPr>
        <w:t>Не могу се прихатити   наводи из жалбе  да је у конкретном случају повређено  начело помоћи странци, те да орган по службеној дужности пази да незнање и неукост странке  буду на штету права која им припадају из разлога што је текст  огласа био објављен  на огласној табли Градске управе и огласној табли повереништва, па је самим тим  подносилац пријаве могао да се упозна са текстом огласа, односно са условима конкурса.</w:t>
      </w:r>
    </w:p>
    <w:p w:rsidR="00D55276" w:rsidRPr="00914138"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У члану 2 текста  јавног позива  наведено је  да је помоћ бесповратна и да се додељује за куповину једне сеоске куће са окућницом односно одговарајуће непокретности намењене становању у којима постоје основни услови за живот, а највише до РСД 1.200.000,00 ( једанмилиондвестахиљададинара) по породичном домаћинству и додатну помоћ намењену у грађевинском и другом материјалу и/или опеми за поправку или адаптацију предметне сеоске куће са окућницом односно одговарајуће непокретности намењене становању у износу до РСД 200.000,00 (двестахиљададинара) по породичном домаћинству, као и да породица интерно расељених лица може да учествује сопственим средствима у куповини куће са окућницом односно одговарајуће непокретности намењене становању  у износу до 50% од појединачне цене утврђене Програмом.</w:t>
      </w:r>
    </w:p>
    <w:p w:rsidR="00D55276" w:rsidRPr="00914138" w:rsidRDefault="00D55276" w:rsidP="00D55276">
      <w:pPr>
        <w:pStyle w:val="NoSpacing"/>
        <w:tabs>
          <w:tab w:val="left" w:pos="-180"/>
        </w:tabs>
        <w:ind w:right="-1"/>
        <w:jc w:val="both"/>
        <w:rPr>
          <w:rFonts w:ascii="Times New Roman" w:hAnsi="Times New Roman"/>
          <w:sz w:val="26"/>
          <w:szCs w:val="26"/>
        </w:rPr>
      </w:pPr>
      <w:r w:rsidRPr="00914138">
        <w:rPr>
          <w:rFonts w:ascii="Times New Roman" w:hAnsi="Times New Roman"/>
          <w:sz w:val="26"/>
          <w:szCs w:val="26"/>
        </w:rPr>
        <w:tab/>
        <w:t xml:space="preserve">Дакле, обзиром да је подносилац пријаве учествовао у поступку по јавном позиву,  сматра се да је  био упознат са текстом  позива, те да су му услови позива </w:t>
      </w:r>
      <w:r w:rsidRPr="00914138">
        <w:rPr>
          <w:rFonts w:ascii="Times New Roman" w:hAnsi="Times New Roman"/>
          <w:sz w:val="26"/>
          <w:szCs w:val="26"/>
        </w:rPr>
        <w:lastRenderedPageBreak/>
        <w:t xml:space="preserve">били познати приликом  прикупљања потребне документације, због чега се сматра да </w:t>
      </w:r>
      <w:r w:rsidR="00C26389">
        <w:rPr>
          <w:rFonts w:ascii="Times New Roman" w:hAnsi="Times New Roman"/>
          <w:sz w:val="26"/>
          <w:szCs w:val="26"/>
        </w:rPr>
        <w:t>председ</w:t>
      </w:r>
      <w:r w:rsidR="00035129">
        <w:rPr>
          <w:rFonts w:ascii="Times New Roman" w:hAnsi="Times New Roman"/>
          <w:sz w:val="26"/>
          <w:szCs w:val="26"/>
        </w:rPr>
        <w:t>ница</w:t>
      </w:r>
      <w:r w:rsidR="00C26389">
        <w:rPr>
          <w:rFonts w:ascii="Times New Roman" w:hAnsi="Times New Roman"/>
          <w:sz w:val="26"/>
          <w:szCs w:val="26"/>
        </w:rPr>
        <w:t xml:space="preserve"> Комисије</w:t>
      </w:r>
      <w:r w:rsidR="00035129">
        <w:rPr>
          <w:rFonts w:ascii="Times New Roman" w:hAnsi="Times New Roman"/>
          <w:sz w:val="26"/>
          <w:szCs w:val="26"/>
        </w:rPr>
        <w:t xml:space="preserve"> није оштетила странку , непруживши јој помоћ као неукој странци, односно погрешно је упутивши у погледу купопродајне цене</w:t>
      </w:r>
      <w:r w:rsidRPr="00914138">
        <w:rPr>
          <w:rFonts w:ascii="Times New Roman" w:hAnsi="Times New Roman"/>
          <w:sz w:val="26"/>
          <w:szCs w:val="26"/>
        </w:rPr>
        <w:t xml:space="preserve">, јер је о свему што се тиче конкурса </w:t>
      </w:r>
      <w:r w:rsidR="00035129">
        <w:rPr>
          <w:rFonts w:ascii="Times New Roman" w:hAnsi="Times New Roman"/>
          <w:sz w:val="26"/>
          <w:szCs w:val="26"/>
        </w:rPr>
        <w:t xml:space="preserve">подносилац  </w:t>
      </w:r>
      <w:r w:rsidRPr="00914138">
        <w:rPr>
          <w:rFonts w:ascii="Times New Roman" w:hAnsi="Times New Roman"/>
          <w:sz w:val="26"/>
          <w:szCs w:val="26"/>
        </w:rPr>
        <w:t>мога</w:t>
      </w:r>
      <w:r w:rsidR="00035129">
        <w:rPr>
          <w:rFonts w:ascii="Times New Roman" w:hAnsi="Times New Roman"/>
          <w:sz w:val="26"/>
          <w:szCs w:val="26"/>
        </w:rPr>
        <w:t>о</w:t>
      </w:r>
      <w:r w:rsidRPr="00914138">
        <w:rPr>
          <w:rFonts w:ascii="Times New Roman" w:hAnsi="Times New Roman"/>
          <w:sz w:val="26"/>
          <w:szCs w:val="26"/>
        </w:rPr>
        <w:t xml:space="preserve"> да  се упозна на основу јавног позива који му је</w:t>
      </w:r>
      <w:r w:rsidR="00C26389">
        <w:rPr>
          <w:rFonts w:ascii="Times New Roman" w:hAnsi="Times New Roman"/>
          <w:sz w:val="26"/>
          <w:szCs w:val="26"/>
        </w:rPr>
        <w:t xml:space="preserve"> био</w:t>
      </w:r>
      <w:r w:rsidRPr="00914138">
        <w:rPr>
          <w:rFonts w:ascii="Times New Roman" w:hAnsi="Times New Roman"/>
          <w:sz w:val="26"/>
          <w:szCs w:val="26"/>
        </w:rPr>
        <w:t xml:space="preserve"> доступан.</w:t>
      </w:r>
    </w:p>
    <w:p w:rsidR="00D55276" w:rsidRPr="00914138" w:rsidRDefault="00D55276" w:rsidP="00D55276">
      <w:pPr>
        <w:pStyle w:val="NoSpacing"/>
        <w:tabs>
          <w:tab w:val="left" w:pos="-180"/>
        </w:tabs>
        <w:ind w:right="-1"/>
        <w:jc w:val="both"/>
        <w:rPr>
          <w:rFonts w:ascii="Times New Roman" w:hAnsi="Times New Roman"/>
          <w:sz w:val="26"/>
          <w:szCs w:val="26"/>
          <w:lang w:val="sr-Cyrl-CS"/>
        </w:rPr>
      </w:pPr>
      <w:r w:rsidRPr="00914138">
        <w:rPr>
          <w:rFonts w:ascii="Times New Roman" w:hAnsi="Times New Roman"/>
          <w:sz w:val="26"/>
          <w:szCs w:val="26"/>
        </w:rPr>
        <w:tab/>
      </w:r>
      <w:r w:rsidR="00C26389">
        <w:rPr>
          <w:rFonts w:ascii="Times New Roman" w:hAnsi="Times New Roman"/>
          <w:sz w:val="26"/>
          <w:szCs w:val="26"/>
        </w:rPr>
        <w:t xml:space="preserve">Како је </w:t>
      </w:r>
      <w:r w:rsidRPr="00914138">
        <w:rPr>
          <w:rFonts w:ascii="Times New Roman" w:hAnsi="Times New Roman"/>
          <w:sz w:val="26"/>
          <w:szCs w:val="26"/>
        </w:rPr>
        <w:t xml:space="preserve">Комисија </w:t>
      </w:r>
      <w:r w:rsidR="00035129">
        <w:rPr>
          <w:rFonts w:ascii="Times New Roman" w:hAnsi="Times New Roman"/>
          <w:sz w:val="26"/>
          <w:szCs w:val="26"/>
        </w:rPr>
        <w:t xml:space="preserve"> у току поступка утврдила да п</w:t>
      </w:r>
      <w:r w:rsidRPr="00914138">
        <w:rPr>
          <w:rFonts w:ascii="Times New Roman" w:hAnsi="Times New Roman"/>
          <w:sz w:val="26"/>
          <w:szCs w:val="26"/>
        </w:rPr>
        <w:t>односилац пријаве није имао пребивалиште нити боравиште на територији гра</w:t>
      </w:r>
      <w:r w:rsidR="00035129">
        <w:rPr>
          <w:rFonts w:ascii="Times New Roman" w:hAnsi="Times New Roman"/>
          <w:sz w:val="26"/>
          <w:szCs w:val="26"/>
        </w:rPr>
        <w:t>да Врања у моменту објављивања ј</w:t>
      </w:r>
      <w:r w:rsidRPr="00914138">
        <w:rPr>
          <w:rFonts w:ascii="Times New Roman" w:hAnsi="Times New Roman"/>
          <w:sz w:val="26"/>
          <w:szCs w:val="26"/>
        </w:rPr>
        <w:t>авног позива, као и да купопродајна цена предметне непокретности износи 25.000 евра (двадесетпетхиљадаевр</w:t>
      </w:r>
      <w:r w:rsidR="00035129">
        <w:rPr>
          <w:rFonts w:ascii="Times New Roman" w:hAnsi="Times New Roman"/>
          <w:sz w:val="26"/>
          <w:szCs w:val="26"/>
        </w:rPr>
        <w:t>а), а да се п</w:t>
      </w:r>
      <w:r w:rsidRPr="00914138">
        <w:rPr>
          <w:rFonts w:ascii="Times New Roman" w:hAnsi="Times New Roman"/>
          <w:sz w:val="26"/>
          <w:szCs w:val="26"/>
        </w:rPr>
        <w:t>омоћ одобрава у износу који не може бити већи од РСД 1.400.000,00 (једанмилиончетиристотинехиљададинара) по породичном домаћинству кор</w:t>
      </w:r>
      <w:r w:rsidR="00035129">
        <w:rPr>
          <w:rFonts w:ascii="Times New Roman" w:hAnsi="Times New Roman"/>
          <w:sz w:val="26"/>
          <w:szCs w:val="26"/>
        </w:rPr>
        <w:t>исника те да изабрани корисник п</w:t>
      </w:r>
      <w:r w:rsidRPr="00914138">
        <w:rPr>
          <w:rFonts w:ascii="Times New Roman" w:hAnsi="Times New Roman"/>
          <w:sz w:val="26"/>
          <w:szCs w:val="26"/>
        </w:rPr>
        <w:t xml:space="preserve">омоћи може да учествује сопственим средствима у купопродајној цени у износу до 50% од износа који се одобрава за куповину сеоске куће са окућницом односно одговарајуће непокретности намењене становању, односно собзиром на то  да договорена купопродајна цена значајно прелази износ од 1.800.000,00 динара, </w:t>
      </w:r>
      <w:r w:rsidRPr="00914138">
        <w:rPr>
          <w:rFonts w:ascii="Times New Roman" w:hAnsi="Times New Roman"/>
          <w:sz w:val="26"/>
          <w:szCs w:val="26"/>
          <w:lang w:val="sr-Cyrl-CS"/>
        </w:rPr>
        <w:t>Комисија за избор корисника је Пријаву одбила као неосновану, на основу члана 14. став 2. Правилника о раду Комисије, имајући у виду услове предвиђене Јавним позивом као и одредбе чланова 2. и 3. Правилника о раду Комисије.</w:t>
      </w:r>
    </w:p>
    <w:p w:rsidR="00D55276" w:rsidRPr="00914138" w:rsidRDefault="00D55276" w:rsidP="00D55276">
      <w:pPr>
        <w:tabs>
          <w:tab w:val="left" w:pos="6570"/>
        </w:tabs>
        <w:ind w:firstLine="720"/>
        <w:jc w:val="both"/>
        <w:rPr>
          <w:sz w:val="26"/>
          <w:szCs w:val="26"/>
          <w:lang w:val="sr-Cyrl-CS"/>
        </w:rPr>
      </w:pPr>
      <w:r w:rsidRPr="00914138">
        <w:rPr>
          <w:sz w:val="26"/>
          <w:szCs w:val="26"/>
          <w:lang w:val="sr-Cyrl-CS"/>
        </w:rPr>
        <w:t xml:space="preserve">  Из наведених разлога, а имајући у обзир одредбе Правилника  о раду комисиије, као услове предвиђене Јавним позивом као и одредбе чланова 2. и 3. Правилника о раду Комисије,  Градско веће града Врања је одлучило као у диспозитиву.</w:t>
      </w:r>
    </w:p>
    <w:p w:rsidR="00D55276" w:rsidRPr="00914138" w:rsidRDefault="00D55276" w:rsidP="00D55276">
      <w:pPr>
        <w:pStyle w:val="Default"/>
        <w:ind w:firstLine="708"/>
        <w:jc w:val="both"/>
        <w:rPr>
          <w:sz w:val="26"/>
          <w:szCs w:val="26"/>
        </w:rPr>
      </w:pPr>
    </w:p>
    <w:p w:rsidR="00D55276" w:rsidRPr="00914138" w:rsidRDefault="00D55276" w:rsidP="00D55276">
      <w:pPr>
        <w:ind w:firstLine="720"/>
        <w:jc w:val="both"/>
        <w:rPr>
          <w:sz w:val="26"/>
          <w:szCs w:val="26"/>
          <w:lang w:val="sr-Cyrl-CS"/>
        </w:rPr>
      </w:pPr>
      <w:r w:rsidRPr="00914138">
        <w:rPr>
          <w:b/>
          <w:sz w:val="26"/>
          <w:szCs w:val="26"/>
          <w:lang w:val="sr-Cyrl-CS"/>
        </w:rPr>
        <w:t>ПОУКА О ПРАВНОМ ЛЕКУ</w:t>
      </w:r>
      <w:r w:rsidRPr="00914138">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55276" w:rsidRPr="00914138" w:rsidRDefault="00D55276" w:rsidP="00D55276">
      <w:pPr>
        <w:tabs>
          <w:tab w:val="left" w:pos="8453"/>
        </w:tabs>
        <w:rPr>
          <w:sz w:val="26"/>
          <w:szCs w:val="26"/>
        </w:rPr>
      </w:pPr>
      <w:r w:rsidRPr="00914138">
        <w:rPr>
          <w:sz w:val="26"/>
          <w:szCs w:val="26"/>
        </w:rPr>
        <w:tab/>
      </w:r>
    </w:p>
    <w:p w:rsidR="00D55276" w:rsidRPr="00914138" w:rsidRDefault="00D55276" w:rsidP="00D55276">
      <w:pPr>
        <w:jc w:val="center"/>
        <w:rPr>
          <w:b/>
          <w:sz w:val="26"/>
          <w:szCs w:val="26"/>
        </w:rPr>
      </w:pPr>
      <w:r w:rsidRPr="00914138">
        <w:rPr>
          <w:b/>
          <w:sz w:val="26"/>
          <w:szCs w:val="26"/>
        </w:rPr>
        <w:t>ГРАДСКО  ВЕЋЕ ГРАДА  ВРАЊА</w:t>
      </w:r>
    </w:p>
    <w:p w:rsidR="00D55276" w:rsidRPr="00914138" w:rsidRDefault="00D55276" w:rsidP="00D55276">
      <w:pPr>
        <w:jc w:val="center"/>
        <w:rPr>
          <w:b/>
          <w:sz w:val="26"/>
          <w:szCs w:val="26"/>
        </w:rPr>
      </w:pPr>
      <w:r w:rsidRPr="00914138">
        <w:rPr>
          <w:b/>
          <w:sz w:val="26"/>
          <w:szCs w:val="26"/>
        </w:rPr>
        <w:t>Број: 06-78/</w:t>
      </w:r>
      <w:r w:rsidR="00E716F2">
        <w:rPr>
          <w:b/>
          <w:sz w:val="26"/>
          <w:szCs w:val="26"/>
        </w:rPr>
        <w:t>19</w:t>
      </w:r>
      <w:r w:rsidRPr="00914138">
        <w:rPr>
          <w:b/>
          <w:sz w:val="26"/>
          <w:szCs w:val="26"/>
        </w:rPr>
        <w:t>/2020-04, дана 12.05.2020. године</w:t>
      </w:r>
    </w:p>
    <w:p w:rsidR="00D55276" w:rsidRPr="00914138" w:rsidRDefault="00D55276" w:rsidP="00D55276">
      <w:pPr>
        <w:rPr>
          <w:sz w:val="26"/>
          <w:szCs w:val="26"/>
        </w:rPr>
      </w:pPr>
    </w:p>
    <w:p w:rsidR="00D55276" w:rsidRPr="00914138" w:rsidRDefault="00D55276" w:rsidP="00D55276">
      <w:pPr>
        <w:rPr>
          <w:sz w:val="26"/>
          <w:szCs w:val="26"/>
        </w:rPr>
      </w:pPr>
    </w:p>
    <w:p w:rsidR="00D55276" w:rsidRPr="00914138" w:rsidRDefault="00D55276" w:rsidP="00D55276">
      <w:pPr>
        <w:rPr>
          <w:sz w:val="26"/>
          <w:szCs w:val="26"/>
        </w:rPr>
      </w:pPr>
    </w:p>
    <w:p w:rsidR="00D55276" w:rsidRPr="00914138" w:rsidRDefault="00D55276" w:rsidP="00D55276">
      <w:pPr>
        <w:rPr>
          <w:b/>
          <w:sz w:val="26"/>
          <w:szCs w:val="26"/>
        </w:rPr>
      </w:pPr>
      <w:r w:rsidRPr="00914138">
        <w:rPr>
          <w:sz w:val="26"/>
          <w:szCs w:val="26"/>
        </w:rPr>
        <w:t xml:space="preserve">                                                                                                        </w:t>
      </w:r>
      <w:r w:rsidRPr="00914138">
        <w:rPr>
          <w:b/>
          <w:sz w:val="26"/>
          <w:szCs w:val="26"/>
        </w:rPr>
        <w:t>ПРЕДСЕДНИК</w:t>
      </w:r>
    </w:p>
    <w:p w:rsidR="00D55276" w:rsidRPr="00914138" w:rsidRDefault="00D55276" w:rsidP="00D55276">
      <w:pPr>
        <w:rPr>
          <w:b/>
          <w:sz w:val="26"/>
          <w:szCs w:val="26"/>
        </w:rPr>
      </w:pPr>
      <w:r w:rsidRPr="00914138">
        <w:rPr>
          <w:b/>
          <w:sz w:val="26"/>
          <w:szCs w:val="26"/>
        </w:rPr>
        <w:t xml:space="preserve">                                                                                                   ГРАДСКОГ  ВЕЋА</w:t>
      </w:r>
    </w:p>
    <w:p w:rsidR="00D55276" w:rsidRPr="00914138" w:rsidRDefault="00D55276" w:rsidP="00D55276">
      <w:pPr>
        <w:pStyle w:val="ListParagraph"/>
        <w:ind w:left="90"/>
        <w:rPr>
          <w:sz w:val="26"/>
          <w:szCs w:val="26"/>
        </w:rPr>
      </w:pPr>
      <w:r w:rsidRPr="00914138">
        <w:rPr>
          <w:b/>
          <w:sz w:val="26"/>
          <w:szCs w:val="26"/>
        </w:rPr>
        <w:t xml:space="preserve">                                                                                             </w:t>
      </w:r>
      <w:r w:rsidR="00E716F2">
        <w:rPr>
          <w:b/>
          <w:sz w:val="26"/>
          <w:szCs w:val="26"/>
        </w:rPr>
        <w:t xml:space="preserve">   </w:t>
      </w:r>
      <w:r w:rsidRPr="00914138">
        <w:rPr>
          <w:b/>
          <w:sz w:val="26"/>
          <w:szCs w:val="26"/>
        </w:rPr>
        <w:t>др Слободан Миленковић</w:t>
      </w:r>
    </w:p>
    <w:p w:rsidR="00D55276" w:rsidRPr="00914138" w:rsidRDefault="00D55276" w:rsidP="00D55276">
      <w:pPr>
        <w:jc w:val="both"/>
        <w:rPr>
          <w:sz w:val="26"/>
          <w:szCs w:val="26"/>
        </w:rPr>
      </w:pPr>
    </w:p>
    <w:p w:rsidR="00D55276" w:rsidRPr="00AD0E30" w:rsidRDefault="00D55276" w:rsidP="00D55276">
      <w:pPr>
        <w:jc w:val="both"/>
        <w:rPr>
          <w:rFonts w:ascii="Arial" w:hAnsi="Arial" w:cs="Arial"/>
          <w:sz w:val="26"/>
          <w:szCs w:val="26"/>
        </w:rPr>
      </w:pPr>
    </w:p>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Default="00D55276" w:rsidP="00D55276"/>
    <w:p w:rsidR="00D55276" w:rsidRPr="00D55276" w:rsidRDefault="00D55276" w:rsidP="00284D18">
      <w:pPr>
        <w:rPr>
          <w:b/>
          <w:sz w:val="26"/>
          <w:szCs w:val="26"/>
        </w:rPr>
      </w:pPr>
    </w:p>
    <w:sectPr w:rsidR="00D55276" w:rsidRPr="00D55276" w:rsidSect="00501EBF">
      <w:footerReference w:type="default" r:id="rId12"/>
      <w:pgSz w:w="12240" w:h="15840"/>
      <w:pgMar w:top="1500" w:right="1320" w:bottom="1260" w:left="1180" w:header="0" w:footer="106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CF9" w:rsidRDefault="00547CF9" w:rsidP="00B03CC8">
      <w:r>
        <w:separator/>
      </w:r>
    </w:p>
  </w:endnote>
  <w:endnote w:type="continuationSeparator" w:id="1">
    <w:p w:rsidR="00547CF9" w:rsidRDefault="00547CF9" w:rsidP="00B03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charset w:val="00"/>
    <w:family w:val="roman"/>
    <w:pitch w:val="variable"/>
    <w:sig w:usb0="00000000"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642" w:rsidRDefault="00CA7642">
    <w:pPr>
      <w:pStyle w:val="BodyText"/>
      <w:spacing w:line="14" w:lineRule="auto"/>
      <w:rPr>
        <w:sz w:val="20"/>
      </w:rPr>
    </w:pPr>
    <w:r w:rsidRPr="00764A70">
      <w:pict>
        <v:shapetype id="_x0000_t202" coordsize="21600,21600" o:spt="202" path="m,l,21600r21600,l21600,xe">
          <v:stroke joinstyle="miter"/>
          <v:path gradientshapeok="t" o:connecttype="rect"/>
        </v:shapetype>
        <v:shape id="_x0000_s1025" type="#_x0000_t202" style="position:absolute;margin-left:532.1pt;margin-top:727.6pt;width:10pt;height:15.3pt;z-index:-251658752;mso-position-horizontal-relative:page;mso-position-vertical-relative:page" filled="f" stroked="f">
          <v:textbox style="mso-next-textbox:#_x0000_s1025" inset="0,0,0,0">
            <w:txbxContent>
              <w:p w:rsidR="00CA7642" w:rsidRPr="00EB28E8" w:rsidRDefault="00CA7642" w:rsidP="00501EBF"/>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CF9" w:rsidRDefault="00547CF9" w:rsidP="00B03CC8">
      <w:r>
        <w:separator/>
      </w:r>
    </w:p>
  </w:footnote>
  <w:footnote w:type="continuationSeparator" w:id="1">
    <w:p w:rsidR="00547CF9" w:rsidRDefault="00547CF9" w:rsidP="00B03C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DAB65C4"/>
    <w:multiLevelType w:val="hybridMultilevel"/>
    <w:tmpl w:val="CA42CE7C"/>
    <w:lvl w:ilvl="0" w:tplc="FA52ACA8">
      <w:start w:val="1"/>
      <w:numFmt w:val="upperRoman"/>
      <w:lvlText w:val="%1"/>
      <w:lvlJc w:val="left"/>
      <w:pPr>
        <w:ind w:left="1117" w:hanging="137"/>
      </w:pPr>
      <w:rPr>
        <w:rFonts w:ascii="Times New Roman" w:eastAsia="Times New Roman" w:hAnsi="Times New Roman" w:cs="Times New Roman" w:hint="default"/>
        <w:w w:val="100"/>
        <w:sz w:val="24"/>
        <w:szCs w:val="24"/>
      </w:rPr>
    </w:lvl>
    <w:lvl w:ilvl="1" w:tplc="56D8F3B2">
      <w:numFmt w:val="bullet"/>
      <w:lvlText w:val="•"/>
      <w:lvlJc w:val="left"/>
      <w:pPr>
        <w:ind w:left="1982" w:hanging="137"/>
      </w:pPr>
      <w:rPr>
        <w:rFonts w:hint="default"/>
      </w:rPr>
    </w:lvl>
    <w:lvl w:ilvl="2" w:tplc="9856C6BC">
      <w:numFmt w:val="bullet"/>
      <w:lvlText w:val="•"/>
      <w:lvlJc w:val="left"/>
      <w:pPr>
        <w:ind w:left="2844" w:hanging="137"/>
      </w:pPr>
      <w:rPr>
        <w:rFonts w:hint="default"/>
      </w:rPr>
    </w:lvl>
    <w:lvl w:ilvl="3" w:tplc="D3A02C02">
      <w:numFmt w:val="bullet"/>
      <w:lvlText w:val="•"/>
      <w:lvlJc w:val="left"/>
      <w:pPr>
        <w:ind w:left="3706" w:hanging="137"/>
      </w:pPr>
      <w:rPr>
        <w:rFonts w:hint="default"/>
      </w:rPr>
    </w:lvl>
    <w:lvl w:ilvl="4" w:tplc="CE66BA8A">
      <w:numFmt w:val="bullet"/>
      <w:lvlText w:val="•"/>
      <w:lvlJc w:val="left"/>
      <w:pPr>
        <w:ind w:left="4568" w:hanging="137"/>
      </w:pPr>
      <w:rPr>
        <w:rFonts w:hint="default"/>
      </w:rPr>
    </w:lvl>
    <w:lvl w:ilvl="5" w:tplc="F840412A">
      <w:numFmt w:val="bullet"/>
      <w:lvlText w:val="•"/>
      <w:lvlJc w:val="left"/>
      <w:pPr>
        <w:ind w:left="5430" w:hanging="137"/>
      </w:pPr>
      <w:rPr>
        <w:rFonts w:hint="default"/>
      </w:rPr>
    </w:lvl>
    <w:lvl w:ilvl="6" w:tplc="640C8836">
      <w:numFmt w:val="bullet"/>
      <w:lvlText w:val="•"/>
      <w:lvlJc w:val="left"/>
      <w:pPr>
        <w:ind w:left="6292" w:hanging="137"/>
      </w:pPr>
      <w:rPr>
        <w:rFonts w:hint="default"/>
      </w:rPr>
    </w:lvl>
    <w:lvl w:ilvl="7" w:tplc="E4EE042A">
      <w:numFmt w:val="bullet"/>
      <w:lvlText w:val="•"/>
      <w:lvlJc w:val="left"/>
      <w:pPr>
        <w:ind w:left="7154" w:hanging="137"/>
      </w:pPr>
      <w:rPr>
        <w:rFonts w:hint="default"/>
      </w:rPr>
    </w:lvl>
    <w:lvl w:ilvl="8" w:tplc="12B4C5E0">
      <w:numFmt w:val="bullet"/>
      <w:lvlText w:val="•"/>
      <w:lvlJc w:val="left"/>
      <w:pPr>
        <w:ind w:left="8016" w:hanging="137"/>
      </w:pPr>
      <w:rPr>
        <w:rFonts w:hint="default"/>
      </w:rPr>
    </w:lvl>
  </w:abstractNum>
  <w:abstractNum w:abstractNumId="3">
    <w:nsid w:val="29A1496C"/>
    <w:multiLevelType w:val="hybridMultilevel"/>
    <w:tmpl w:val="165C3910"/>
    <w:lvl w:ilvl="0" w:tplc="D3169006">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DDC0FA3"/>
    <w:multiLevelType w:val="hybridMultilevel"/>
    <w:tmpl w:val="219015DA"/>
    <w:lvl w:ilvl="0" w:tplc="A4224AAE">
      <w:start w:val="1"/>
      <w:numFmt w:val="decimal"/>
      <w:lvlText w:val="%1)"/>
      <w:lvlJc w:val="left"/>
      <w:pPr>
        <w:ind w:left="260" w:hanging="720"/>
      </w:pPr>
      <w:rPr>
        <w:rFonts w:ascii="Times New Roman" w:eastAsia="Times New Roman" w:hAnsi="Times New Roman" w:cs="Times New Roman" w:hint="default"/>
        <w:spacing w:val="-25"/>
        <w:w w:val="99"/>
        <w:sz w:val="24"/>
        <w:szCs w:val="24"/>
      </w:rPr>
    </w:lvl>
    <w:lvl w:ilvl="1" w:tplc="804455E8">
      <w:numFmt w:val="bullet"/>
      <w:lvlText w:val="•"/>
      <w:lvlJc w:val="left"/>
      <w:pPr>
        <w:ind w:left="1208" w:hanging="720"/>
      </w:pPr>
      <w:rPr>
        <w:rFonts w:hint="default"/>
      </w:rPr>
    </w:lvl>
    <w:lvl w:ilvl="2" w:tplc="02EEB4EE">
      <w:numFmt w:val="bullet"/>
      <w:lvlText w:val="•"/>
      <w:lvlJc w:val="left"/>
      <w:pPr>
        <w:ind w:left="2156" w:hanging="720"/>
      </w:pPr>
      <w:rPr>
        <w:rFonts w:hint="default"/>
      </w:rPr>
    </w:lvl>
    <w:lvl w:ilvl="3" w:tplc="C3A068AC">
      <w:numFmt w:val="bullet"/>
      <w:lvlText w:val="•"/>
      <w:lvlJc w:val="left"/>
      <w:pPr>
        <w:ind w:left="3104" w:hanging="720"/>
      </w:pPr>
      <w:rPr>
        <w:rFonts w:hint="default"/>
      </w:rPr>
    </w:lvl>
    <w:lvl w:ilvl="4" w:tplc="24B0CF58">
      <w:numFmt w:val="bullet"/>
      <w:lvlText w:val="•"/>
      <w:lvlJc w:val="left"/>
      <w:pPr>
        <w:ind w:left="4052" w:hanging="720"/>
      </w:pPr>
      <w:rPr>
        <w:rFonts w:hint="default"/>
      </w:rPr>
    </w:lvl>
    <w:lvl w:ilvl="5" w:tplc="238E8102">
      <w:numFmt w:val="bullet"/>
      <w:lvlText w:val="•"/>
      <w:lvlJc w:val="left"/>
      <w:pPr>
        <w:ind w:left="5000" w:hanging="720"/>
      </w:pPr>
      <w:rPr>
        <w:rFonts w:hint="default"/>
      </w:rPr>
    </w:lvl>
    <w:lvl w:ilvl="6" w:tplc="B846EB6A">
      <w:numFmt w:val="bullet"/>
      <w:lvlText w:val="•"/>
      <w:lvlJc w:val="left"/>
      <w:pPr>
        <w:ind w:left="5948" w:hanging="720"/>
      </w:pPr>
      <w:rPr>
        <w:rFonts w:hint="default"/>
      </w:rPr>
    </w:lvl>
    <w:lvl w:ilvl="7" w:tplc="E7D45EC8">
      <w:numFmt w:val="bullet"/>
      <w:lvlText w:val="•"/>
      <w:lvlJc w:val="left"/>
      <w:pPr>
        <w:ind w:left="6896" w:hanging="720"/>
      </w:pPr>
      <w:rPr>
        <w:rFonts w:hint="default"/>
      </w:rPr>
    </w:lvl>
    <w:lvl w:ilvl="8" w:tplc="776E4056">
      <w:numFmt w:val="bullet"/>
      <w:lvlText w:val="•"/>
      <w:lvlJc w:val="left"/>
      <w:pPr>
        <w:ind w:left="7844" w:hanging="720"/>
      </w:pPr>
      <w:rPr>
        <w:rFonts w:hint="default"/>
      </w:rPr>
    </w:lvl>
  </w:abstractNum>
  <w:abstractNum w:abstractNumId="5">
    <w:nsid w:val="40B515BF"/>
    <w:multiLevelType w:val="hybridMultilevel"/>
    <w:tmpl w:val="CBA4DB9A"/>
    <w:lvl w:ilvl="0" w:tplc="3CEC8840">
      <w:start w:val="1"/>
      <w:numFmt w:val="decimal"/>
      <w:lvlText w:val="%1)"/>
      <w:lvlJc w:val="left"/>
      <w:pPr>
        <w:ind w:left="118" w:hanging="720"/>
      </w:pPr>
      <w:rPr>
        <w:rFonts w:ascii="Times New Roman" w:eastAsia="Times New Roman" w:hAnsi="Times New Roman" w:cs="Times New Roman" w:hint="default"/>
        <w:spacing w:val="-20"/>
        <w:w w:val="99"/>
        <w:sz w:val="24"/>
        <w:szCs w:val="24"/>
      </w:rPr>
    </w:lvl>
    <w:lvl w:ilvl="1" w:tplc="61D6AE24">
      <w:numFmt w:val="bullet"/>
      <w:lvlText w:val="•"/>
      <w:lvlJc w:val="left"/>
      <w:pPr>
        <w:ind w:left="1082" w:hanging="720"/>
      </w:pPr>
      <w:rPr>
        <w:rFonts w:hint="default"/>
      </w:rPr>
    </w:lvl>
    <w:lvl w:ilvl="2" w:tplc="1D3E3318">
      <w:numFmt w:val="bullet"/>
      <w:lvlText w:val="•"/>
      <w:lvlJc w:val="left"/>
      <w:pPr>
        <w:ind w:left="2044" w:hanging="720"/>
      </w:pPr>
      <w:rPr>
        <w:rFonts w:hint="default"/>
      </w:rPr>
    </w:lvl>
    <w:lvl w:ilvl="3" w:tplc="6A1E62F6">
      <w:numFmt w:val="bullet"/>
      <w:lvlText w:val="•"/>
      <w:lvlJc w:val="left"/>
      <w:pPr>
        <w:ind w:left="3006" w:hanging="720"/>
      </w:pPr>
      <w:rPr>
        <w:rFonts w:hint="default"/>
      </w:rPr>
    </w:lvl>
    <w:lvl w:ilvl="4" w:tplc="02DCFC72">
      <w:numFmt w:val="bullet"/>
      <w:lvlText w:val="•"/>
      <w:lvlJc w:val="left"/>
      <w:pPr>
        <w:ind w:left="3968" w:hanging="720"/>
      </w:pPr>
      <w:rPr>
        <w:rFonts w:hint="default"/>
      </w:rPr>
    </w:lvl>
    <w:lvl w:ilvl="5" w:tplc="42E256C2">
      <w:numFmt w:val="bullet"/>
      <w:lvlText w:val="•"/>
      <w:lvlJc w:val="left"/>
      <w:pPr>
        <w:ind w:left="4930" w:hanging="720"/>
      </w:pPr>
      <w:rPr>
        <w:rFonts w:hint="default"/>
      </w:rPr>
    </w:lvl>
    <w:lvl w:ilvl="6" w:tplc="C3BA3328">
      <w:numFmt w:val="bullet"/>
      <w:lvlText w:val="•"/>
      <w:lvlJc w:val="left"/>
      <w:pPr>
        <w:ind w:left="5892" w:hanging="720"/>
      </w:pPr>
      <w:rPr>
        <w:rFonts w:hint="default"/>
      </w:rPr>
    </w:lvl>
    <w:lvl w:ilvl="7" w:tplc="D1A4FEA2">
      <w:numFmt w:val="bullet"/>
      <w:lvlText w:val="•"/>
      <w:lvlJc w:val="left"/>
      <w:pPr>
        <w:ind w:left="6854" w:hanging="720"/>
      </w:pPr>
      <w:rPr>
        <w:rFonts w:hint="default"/>
      </w:rPr>
    </w:lvl>
    <w:lvl w:ilvl="8" w:tplc="221CECE0">
      <w:numFmt w:val="bullet"/>
      <w:lvlText w:val="•"/>
      <w:lvlJc w:val="left"/>
      <w:pPr>
        <w:ind w:left="7816" w:hanging="720"/>
      </w:pPr>
      <w:rPr>
        <w:rFonts w:hint="default"/>
      </w:rPr>
    </w:lvl>
  </w:abstractNum>
  <w:abstractNum w:abstractNumId="6">
    <w:nsid w:val="47401E0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47844751"/>
    <w:multiLevelType w:val="hybridMultilevel"/>
    <w:tmpl w:val="97541B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AE2A53"/>
    <w:multiLevelType w:val="hybridMultilevel"/>
    <w:tmpl w:val="DA629C44"/>
    <w:lvl w:ilvl="0" w:tplc="D3169006">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3591568"/>
    <w:multiLevelType w:val="hybridMultilevel"/>
    <w:tmpl w:val="859AE2C2"/>
    <w:lvl w:ilvl="0" w:tplc="E72E59BA">
      <w:start w:val="1"/>
      <w:numFmt w:val="decimal"/>
      <w:lvlText w:val="%1."/>
      <w:lvlJc w:val="left"/>
      <w:pPr>
        <w:ind w:left="260" w:hanging="250"/>
      </w:pPr>
      <w:rPr>
        <w:rFonts w:ascii="Times New Roman" w:eastAsia="Times New Roman" w:hAnsi="Times New Roman" w:cs="Times New Roman" w:hint="default"/>
        <w:b w:val="0"/>
        <w:w w:val="100"/>
        <w:sz w:val="24"/>
        <w:szCs w:val="24"/>
      </w:rPr>
    </w:lvl>
    <w:lvl w:ilvl="1" w:tplc="04ACB4DC">
      <w:numFmt w:val="bullet"/>
      <w:lvlText w:val="•"/>
      <w:lvlJc w:val="left"/>
      <w:pPr>
        <w:ind w:left="1208" w:hanging="250"/>
      </w:pPr>
      <w:rPr>
        <w:rFonts w:hint="default"/>
      </w:rPr>
    </w:lvl>
    <w:lvl w:ilvl="2" w:tplc="026C44A4">
      <w:numFmt w:val="bullet"/>
      <w:lvlText w:val="•"/>
      <w:lvlJc w:val="left"/>
      <w:pPr>
        <w:ind w:left="2156" w:hanging="250"/>
      </w:pPr>
      <w:rPr>
        <w:rFonts w:hint="default"/>
      </w:rPr>
    </w:lvl>
    <w:lvl w:ilvl="3" w:tplc="C8005608">
      <w:numFmt w:val="bullet"/>
      <w:lvlText w:val="•"/>
      <w:lvlJc w:val="left"/>
      <w:pPr>
        <w:ind w:left="3104" w:hanging="250"/>
      </w:pPr>
      <w:rPr>
        <w:rFonts w:hint="default"/>
      </w:rPr>
    </w:lvl>
    <w:lvl w:ilvl="4" w:tplc="C8DE8EE4">
      <w:numFmt w:val="bullet"/>
      <w:lvlText w:val="•"/>
      <w:lvlJc w:val="left"/>
      <w:pPr>
        <w:ind w:left="4052" w:hanging="250"/>
      </w:pPr>
      <w:rPr>
        <w:rFonts w:hint="default"/>
      </w:rPr>
    </w:lvl>
    <w:lvl w:ilvl="5" w:tplc="377AD438">
      <w:numFmt w:val="bullet"/>
      <w:lvlText w:val="•"/>
      <w:lvlJc w:val="left"/>
      <w:pPr>
        <w:ind w:left="5000" w:hanging="250"/>
      </w:pPr>
      <w:rPr>
        <w:rFonts w:hint="default"/>
      </w:rPr>
    </w:lvl>
    <w:lvl w:ilvl="6" w:tplc="00066156">
      <w:numFmt w:val="bullet"/>
      <w:lvlText w:val="•"/>
      <w:lvlJc w:val="left"/>
      <w:pPr>
        <w:ind w:left="5948" w:hanging="250"/>
      </w:pPr>
      <w:rPr>
        <w:rFonts w:hint="default"/>
      </w:rPr>
    </w:lvl>
    <w:lvl w:ilvl="7" w:tplc="A346622E">
      <w:numFmt w:val="bullet"/>
      <w:lvlText w:val="•"/>
      <w:lvlJc w:val="left"/>
      <w:pPr>
        <w:ind w:left="6896" w:hanging="250"/>
      </w:pPr>
      <w:rPr>
        <w:rFonts w:hint="default"/>
      </w:rPr>
    </w:lvl>
    <w:lvl w:ilvl="8" w:tplc="D9342B66">
      <w:numFmt w:val="bullet"/>
      <w:lvlText w:val="•"/>
      <w:lvlJc w:val="left"/>
      <w:pPr>
        <w:ind w:left="7844" w:hanging="250"/>
      </w:pPr>
      <w:rPr>
        <w:rFonts w:hint="default"/>
      </w:rPr>
    </w:lvl>
  </w:abstractNum>
  <w:abstractNum w:abstractNumId="10">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CFD6A40"/>
    <w:multiLevelType w:val="hybridMultilevel"/>
    <w:tmpl w:val="B65C8494"/>
    <w:lvl w:ilvl="0" w:tplc="B4EEA788">
      <w:start w:val="1"/>
      <w:numFmt w:val="decimal"/>
      <w:lvlText w:val="%1)"/>
      <w:lvlJc w:val="left"/>
      <w:pPr>
        <w:ind w:left="260" w:hanging="720"/>
      </w:pPr>
      <w:rPr>
        <w:rFonts w:ascii="Times New Roman" w:eastAsia="Times New Roman" w:hAnsi="Times New Roman" w:cs="Times New Roman" w:hint="default"/>
        <w:spacing w:val="-20"/>
        <w:w w:val="99"/>
        <w:sz w:val="24"/>
        <w:szCs w:val="24"/>
      </w:rPr>
    </w:lvl>
    <w:lvl w:ilvl="1" w:tplc="82325964">
      <w:numFmt w:val="bullet"/>
      <w:lvlText w:val="•"/>
      <w:lvlJc w:val="left"/>
      <w:pPr>
        <w:ind w:left="1208" w:hanging="720"/>
      </w:pPr>
      <w:rPr>
        <w:rFonts w:hint="default"/>
      </w:rPr>
    </w:lvl>
    <w:lvl w:ilvl="2" w:tplc="DED0881A">
      <w:numFmt w:val="bullet"/>
      <w:lvlText w:val="•"/>
      <w:lvlJc w:val="left"/>
      <w:pPr>
        <w:ind w:left="2156" w:hanging="720"/>
      </w:pPr>
      <w:rPr>
        <w:rFonts w:hint="default"/>
      </w:rPr>
    </w:lvl>
    <w:lvl w:ilvl="3" w:tplc="F4004156">
      <w:numFmt w:val="bullet"/>
      <w:lvlText w:val="•"/>
      <w:lvlJc w:val="left"/>
      <w:pPr>
        <w:ind w:left="3104" w:hanging="720"/>
      </w:pPr>
      <w:rPr>
        <w:rFonts w:hint="default"/>
      </w:rPr>
    </w:lvl>
    <w:lvl w:ilvl="4" w:tplc="F4C821E8">
      <w:numFmt w:val="bullet"/>
      <w:lvlText w:val="•"/>
      <w:lvlJc w:val="left"/>
      <w:pPr>
        <w:ind w:left="4052" w:hanging="720"/>
      </w:pPr>
      <w:rPr>
        <w:rFonts w:hint="default"/>
      </w:rPr>
    </w:lvl>
    <w:lvl w:ilvl="5" w:tplc="2B60857A">
      <w:numFmt w:val="bullet"/>
      <w:lvlText w:val="•"/>
      <w:lvlJc w:val="left"/>
      <w:pPr>
        <w:ind w:left="5000" w:hanging="720"/>
      </w:pPr>
      <w:rPr>
        <w:rFonts w:hint="default"/>
      </w:rPr>
    </w:lvl>
    <w:lvl w:ilvl="6" w:tplc="1236F378">
      <w:numFmt w:val="bullet"/>
      <w:lvlText w:val="•"/>
      <w:lvlJc w:val="left"/>
      <w:pPr>
        <w:ind w:left="5948" w:hanging="720"/>
      </w:pPr>
      <w:rPr>
        <w:rFonts w:hint="default"/>
      </w:rPr>
    </w:lvl>
    <w:lvl w:ilvl="7" w:tplc="FB74522C">
      <w:numFmt w:val="bullet"/>
      <w:lvlText w:val="•"/>
      <w:lvlJc w:val="left"/>
      <w:pPr>
        <w:ind w:left="6896" w:hanging="720"/>
      </w:pPr>
      <w:rPr>
        <w:rFonts w:hint="default"/>
      </w:rPr>
    </w:lvl>
    <w:lvl w:ilvl="8" w:tplc="BEC4DDE8">
      <w:numFmt w:val="bullet"/>
      <w:lvlText w:val="•"/>
      <w:lvlJc w:val="left"/>
      <w:pPr>
        <w:ind w:left="7844" w:hanging="720"/>
      </w:pPr>
      <w:rPr>
        <w:rFonts w:hint="default"/>
      </w:rPr>
    </w:lvl>
  </w:abstractNum>
  <w:abstractNum w:abstractNumId="12">
    <w:nsid w:val="6E1E5399"/>
    <w:multiLevelType w:val="hybridMultilevel"/>
    <w:tmpl w:val="B8680938"/>
    <w:lvl w:ilvl="0" w:tplc="173216D2">
      <w:start w:val="1"/>
      <w:numFmt w:val="decimal"/>
      <w:lvlText w:val="%1."/>
      <w:lvlJc w:val="left"/>
      <w:pPr>
        <w:ind w:left="980" w:hanging="360"/>
      </w:pPr>
      <w:rPr>
        <w:rFonts w:hint="default"/>
        <w:spacing w:val="-15"/>
        <w:w w:val="100"/>
      </w:rPr>
    </w:lvl>
    <w:lvl w:ilvl="1" w:tplc="D200D4D0">
      <w:start w:val="1"/>
      <w:numFmt w:val="decimal"/>
      <w:lvlText w:val="%2."/>
      <w:lvlJc w:val="left"/>
      <w:pPr>
        <w:ind w:left="1700" w:hanging="360"/>
      </w:pPr>
      <w:rPr>
        <w:rFonts w:ascii="Times New Roman" w:eastAsia="Times New Roman" w:hAnsi="Times New Roman" w:cs="Times New Roman" w:hint="default"/>
        <w:spacing w:val="-5"/>
        <w:w w:val="100"/>
        <w:sz w:val="24"/>
        <w:szCs w:val="24"/>
      </w:rPr>
    </w:lvl>
    <w:lvl w:ilvl="2" w:tplc="C6C2B046">
      <w:numFmt w:val="bullet"/>
      <w:lvlText w:val="•"/>
      <w:lvlJc w:val="left"/>
      <w:pPr>
        <w:ind w:left="2593" w:hanging="360"/>
      </w:pPr>
      <w:rPr>
        <w:rFonts w:hint="default"/>
      </w:rPr>
    </w:lvl>
    <w:lvl w:ilvl="3" w:tplc="133059D2">
      <w:numFmt w:val="bullet"/>
      <w:lvlText w:val="•"/>
      <w:lvlJc w:val="left"/>
      <w:pPr>
        <w:ind w:left="3486" w:hanging="360"/>
      </w:pPr>
      <w:rPr>
        <w:rFonts w:hint="default"/>
      </w:rPr>
    </w:lvl>
    <w:lvl w:ilvl="4" w:tplc="24B0B5AA">
      <w:numFmt w:val="bullet"/>
      <w:lvlText w:val="•"/>
      <w:lvlJc w:val="left"/>
      <w:pPr>
        <w:ind w:left="4380" w:hanging="360"/>
      </w:pPr>
      <w:rPr>
        <w:rFonts w:hint="default"/>
      </w:rPr>
    </w:lvl>
    <w:lvl w:ilvl="5" w:tplc="B69C0C0E">
      <w:numFmt w:val="bullet"/>
      <w:lvlText w:val="•"/>
      <w:lvlJc w:val="left"/>
      <w:pPr>
        <w:ind w:left="5273" w:hanging="360"/>
      </w:pPr>
      <w:rPr>
        <w:rFonts w:hint="default"/>
      </w:rPr>
    </w:lvl>
    <w:lvl w:ilvl="6" w:tplc="CEB8F4C6">
      <w:numFmt w:val="bullet"/>
      <w:lvlText w:val="•"/>
      <w:lvlJc w:val="left"/>
      <w:pPr>
        <w:ind w:left="6166" w:hanging="360"/>
      </w:pPr>
      <w:rPr>
        <w:rFonts w:hint="default"/>
      </w:rPr>
    </w:lvl>
    <w:lvl w:ilvl="7" w:tplc="DAD26A28">
      <w:numFmt w:val="bullet"/>
      <w:lvlText w:val="•"/>
      <w:lvlJc w:val="left"/>
      <w:pPr>
        <w:ind w:left="7060" w:hanging="360"/>
      </w:pPr>
      <w:rPr>
        <w:rFonts w:hint="default"/>
      </w:rPr>
    </w:lvl>
    <w:lvl w:ilvl="8" w:tplc="195AFCCC">
      <w:numFmt w:val="bullet"/>
      <w:lvlText w:val="•"/>
      <w:lvlJc w:val="left"/>
      <w:pPr>
        <w:ind w:left="7953" w:hanging="360"/>
      </w:pPr>
      <w:rPr>
        <w:rFonts w:hint="default"/>
      </w:rPr>
    </w:lvl>
  </w:abstractNum>
  <w:abstractNum w:abstractNumId="13">
    <w:nsid w:val="71274520"/>
    <w:multiLevelType w:val="hybridMultilevel"/>
    <w:tmpl w:val="978C7708"/>
    <w:lvl w:ilvl="0" w:tplc="1E9462C4">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2"/>
  </w:num>
  <w:num w:numId="4">
    <w:abstractNumId w:val="11"/>
  </w:num>
  <w:num w:numId="5">
    <w:abstractNumId w:val="9"/>
  </w:num>
  <w:num w:numId="6">
    <w:abstractNumId w:val="2"/>
  </w:num>
  <w:num w:numId="7">
    <w:abstractNumId w:val="7"/>
  </w:num>
  <w:num w:numId="8">
    <w:abstractNumId w:val="10"/>
  </w:num>
  <w:num w:numId="9">
    <w:abstractNumId w:val="1"/>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37890"/>
    <o:shapelayout v:ext="edit">
      <o:idmap v:ext="edit" data="1"/>
    </o:shapelayout>
  </w:hdrShapeDefaults>
  <w:footnotePr>
    <w:footnote w:id="0"/>
    <w:footnote w:id="1"/>
  </w:footnotePr>
  <w:endnotePr>
    <w:endnote w:id="0"/>
    <w:endnote w:id="1"/>
  </w:endnotePr>
  <w:compat/>
  <w:rsids>
    <w:rsidRoot w:val="00151B8C"/>
    <w:rsid w:val="00002598"/>
    <w:rsid w:val="00035129"/>
    <w:rsid w:val="000F0D3B"/>
    <w:rsid w:val="00136B3E"/>
    <w:rsid w:val="00151B8C"/>
    <w:rsid w:val="00156EE6"/>
    <w:rsid w:val="001A7EF4"/>
    <w:rsid w:val="001E630E"/>
    <w:rsid w:val="0026244E"/>
    <w:rsid w:val="0028024E"/>
    <w:rsid w:val="00284D18"/>
    <w:rsid w:val="002F68AA"/>
    <w:rsid w:val="00302960"/>
    <w:rsid w:val="00302AAA"/>
    <w:rsid w:val="003079C7"/>
    <w:rsid w:val="00325A7F"/>
    <w:rsid w:val="0033664C"/>
    <w:rsid w:val="003537D6"/>
    <w:rsid w:val="003543F4"/>
    <w:rsid w:val="004167CA"/>
    <w:rsid w:val="004265B3"/>
    <w:rsid w:val="00434657"/>
    <w:rsid w:val="00453FCD"/>
    <w:rsid w:val="00497761"/>
    <w:rsid w:val="004A1924"/>
    <w:rsid w:val="004C10CF"/>
    <w:rsid w:val="004E33AB"/>
    <w:rsid w:val="00501EBF"/>
    <w:rsid w:val="0051048C"/>
    <w:rsid w:val="0052712E"/>
    <w:rsid w:val="00547CF9"/>
    <w:rsid w:val="005B4365"/>
    <w:rsid w:val="005C5019"/>
    <w:rsid w:val="00602209"/>
    <w:rsid w:val="006231C5"/>
    <w:rsid w:val="00623F30"/>
    <w:rsid w:val="00676231"/>
    <w:rsid w:val="006906DE"/>
    <w:rsid w:val="006C4C0F"/>
    <w:rsid w:val="007339CE"/>
    <w:rsid w:val="00746B94"/>
    <w:rsid w:val="00764A70"/>
    <w:rsid w:val="007B7FA8"/>
    <w:rsid w:val="007D5E82"/>
    <w:rsid w:val="007F1DA6"/>
    <w:rsid w:val="00854D87"/>
    <w:rsid w:val="00871891"/>
    <w:rsid w:val="008C2990"/>
    <w:rsid w:val="008D51EB"/>
    <w:rsid w:val="008E6030"/>
    <w:rsid w:val="00914138"/>
    <w:rsid w:val="00934038"/>
    <w:rsid w:val="009944D7"/>
    <w:rsid w:val="009E1C71"/>
    <w:rsid w:val="00A20D72"/>
    <w:rsid w:val="00A30E7E"/>
    <w:rsid w:val="00A86DA8"/>
    <w:rsid w:val="00B03CC8"/>
    <w:rsid w:val="00B32AD8"/>
    <w:rsid w:val="00B93261"/>
    <w:rsid w:val="00B94FED"/>
    <w:rsid w:val="00BA4AD0"/>
    <w:rsid w:val="00C02FF8"/>
    <w:rsid w:val="00C20792"/>
    <w:rsid w:val="00C26389"/>
    <w:rsid w:val="00C5729C"/>
    <w:rsid w:val="00C74681"/>
    <w:rsid w:val="00CA44AF"/>
    <w:rsid w:val="00CA7642"/>
    <w:rsid w:val="00CD533E"/>
    <w:rsid w:val="00CE21D8"/>
    <w:rsid w:val="00CE55B9"/>
    <w:rsid w:val="00CE74FE"/>
    <w:rsid w:val="00D01BD7"/>
    <w:rsid w:val="00D55276"/>
    <w:rsid w:val="00D560F6"/>
    <w:rsid w:val="00D71275"/>
    <w:rsid w:val="00D8407D"/>
    <w:rsid w:val="00DA1CFB"/>
    <w:rsid w:val="00DF14C4"/>
    <w:rsid w:val="00DF5855"/>
    <w:rsid w:val="00E452EA"/>
    <w:rsid w:val="00E716F2"/>
    <w:rsid w:val="00EB633C"/>
    <w:rsid w:val="00EE3775"/>
    <w:rsid w:val="00F1339F"/>
    <w:rsid w:val="00F70B02"/>
    <w:rsid w:val="00F908DE"/>
    <w:rsid w:val="00FA7796"/>
    <w:rsid w:val="00FB50E5"/>
    <w:rsid w:val="00FC6658"/>
    <w:rsid w:val="00FD2387"/>
    <w:rsid w:val="00FD4A6D"/>
    <w:rsid w:val="00FE0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51B8C"/>
    <w:pPr>
      <w:widowControl w:val="0"/>
      <w:autoSpaceDE w:val="0"/>
      <w:autoSpaceDN w:val="0"/>
      <w:ind w:left="0" w:right="0"/>
      <w:jc w:val="left"/>
    </w:pPr>
    <w:rPr>
      <w:rFonts w:ascii="Times New Roman" w:eastAsia="Times New Roman" w:hAnsi="Times New Roman" w:cs="Times New Roman"/>
    </w:rPr>
  </w:style>
  <w:style w:type="paragraph" w:styleId="Heading1">
    <w:name w:val="heading 1"/>
    <w:basedOn w:val="Normal"/>
    <w:link w:val="Heading1Char"/>
    <w:uiPriority w:val="1"/>
    <w:qFormat/>
    <w:rsid w:val="00151B8C"/>
    <w:pPr>
      <w:ind w:left="2368" w:right="222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51B8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51B8C"/>
    <w:rPr>
      <w:sz w:val="24"/>
      <w:szCs w:val="24"/>
    </w:rPr>
  </w:style>
  <w:style w:type="character" w:customStyle="1" w:styleId="BodyTextChar">
    <w:name w:val="Body Text Char"/>
    <w:basedOn w:val="DefaultParagraphFont"/>
    <w:link w:val="BodyText"/>
    <w:uiPriority w:val="1"/>
    <w:rsid w:val="00151B8C"/>
    <w:rPr>
      <w:rFonts w:ascii="Times New Roman" w:eastAsia="Times New Roman" w:hAnsi="Times New Roman" w:cs="Times New Roman"/>
      <w:sz w:val="24"/>
      <w:szCs w:val="24"/>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151B8C"/>
    <w:pPr>
      <w:ind w:left="260" w:hanging="360"/>
      <w:jc w:val="both"/>
    </w:pPr>
  </w:style>
  <w:style w:type="character" w:styleId="Hyperlink">
    <w:name w:val="Hyperlink"/>
    <w:basedOn w:val="DefaultParagraphFont"/>
    <w:uiPriority w:val="99"/>
    <w:unhideWhenUsed/>
    <w:rsid w:val="00151B8C"/>
    <w:rPr>
      <w:color w:val="0000FF" w:themeColor="hyperlink"/>
      <w:u w:val="single"/>
    </w:rPr>
  </w:style>
  <w:style w:type="paragraph" w:styleId="NoSpacing">
    <w:name w:val="No Spacing"/>
    <w:uiPriority w:val="1"/>
    <w:qFormat/>
    <w:rsid w:val="00151B8C"/>
    <w:pPr>
      <w:ind w:left="0" w:right="0"/>
      <w:jc w:val="left"/>
    </w:pPr>
    <w:rPr>
      <w:rFonts w:ascii="Calibri" w:eastAsia="Calibri" w:hAnsi="Calibri" w:cs="Times New Roman"/>
    </w:rPr>
  </w:style>
  <w:style w:type="paragraph" w:customStyle="1" w:styleId="normal0">
    <w:name w:val="normal"/>
    <w:basedOn w:val="Normal"/>
    <w:uiPriority w:val="99"/>
    <w:rsid w:val="00151B8C"/>
    <w:pPr>
      <w:widowControl/>
      <w:autoSpaceDE/>
      <w:autoSpaceDN/>
      <w:spacing w:before="100" w:beforeAutospacing="1" w:after="100" w:afterAutospacing="1"/>
    </w:pPr>
    <w:rPr>
      <w:rFonts w:ascii="Arial" w:hAnsi="Arial" w:cs="Arial"/>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002598"/>
    <w:rPr>
      <w:rFonts w:ascii="Times New Roman" w:eastAsia="Times New Roman" w:hAnsi="Times New Roman" w:cs="Times New Roman"/>
    </w:rPr>
  </w:style>
  <w:style w:type="paragraph" w:customStyle="1" w:styleId="Default">
    <w:name w:val="Default"/>
    <w:rsid w:val="00C5729C"/>
    <w:pPr>
      <w:autoSpaceDE w:val="0"/>
      <w:autoSpaceDN w:val="0"/>
      <w:adjustRightInd w:val="0"/>
      <w:ind w:left="0" w:right="0"/>
      <w:jc w:val="left"/>
    </w:pPr>
    <w:rPr>
      <w:rFonts w:ascii="Times New Roman" w:eastAsia="Times New Roman" w:hAnsi="Times New Roman" w:cs="Times New Roman"/>
      <w:color w:val="000000"/>
      <w:sz w:val="24"/>
      <w:szCs w:val="24"/>
    </w:rPr>
  </w:style>
  <w:style w:type="paragraph" w:customStyle="1" w:styleId="naslov">
    <w:name w:val="naslov"/>
    <w:basedOn w:val="Normal"/>
    <w:rsid w:val="00C5729C"/>
    <w:pPr>
      <w:widowControl/>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0615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ranje.&#1086;rg.rs" TargetMode="External"/><Relationship Id="rId5" Type="http://schemas.openxmlformats.org/officeDocument/2006/relationships/webSettings" Target="webSettings.xml"/><Relationship Id="rId10" Type="http://schemas.openxmlformats.org/officeDocument/2006/relationships/hyperlink" Target="http://www.direkcijavr" TargetMode="External"/><Relationship Id="rId4" Type="http://schemas.openxmlformats.org/officeDocument/2006/relationships/settings" Target="settings.xml"/><Relationship Id="rId9" Type="http://schemas.openxmlformats.org/officeDocument/2006/relationships/hyperlink" Target="http://www.vranje.org.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BB70B-C0FF-47D0-90F9-7D3DB3EA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66</Pages>
  <Words>20878</Words>
  <Characters>119006</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40</cp:revision>
  <cp:lastPrinted>2020-06-16T09:12:00Z</cp:lastPrinted>
  <dcterms:created xsi:type="dcterms:W3CDTF">2020-05-11T12:04:00Z</dcterms:created>
  <dcterms:modified xsi:type="dcterms:W3CDTF">2020-06-16T09:26:00Z</dcterms:modified>
</cp:coreProperties>
</file>