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67D" w:rsidRPr="000B167D" w:rsidRDefault="000B167D" w:rsidP="000B167D">
      <w:pPr>
        <w:spacing w:after="0" w:line="240" w:lineRule="auto"/>
        <w:ind w:firstLine="720"/>
        <w:jc w:val="both"/>
        <w:rPr>
          <w:rFonts w:ascii="Times New Roman" w:eastAsia="Times New Roman" w:hAnsi="Times New Roman" w:cs="Times New Roman"/>
          <w:sz w:val="26"/>
          <w:szCs w:val="26"/>
          <w:lang w:eastAsia="ar-SA"/>
        </w:rPr>
      </w:pPr>
      <w:r w:rsidRPr="000B167D">
        <w:rPr>
          <w:rFonts w:ascii="Times New Roman" w:eastAsia="Times New Roman" w:hAnsi="Times New Roman" w:cs="Times New Roman"/>
          <w:sz w:val="26"/>
          <w:szCs w:val="26"/>
          <w:lang w:eastAsia="ar-SA"/>
        </w:rPr>
        <w:t xml:space="preserve">На основу члана 58. Закона о запосленима у аутономној покрајини и јединицама локалне самоуправе („Службени гласник РС“, број 21/2016),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88/2016),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(„Службени гласник РС“, број 88/2016), као и члана 36. став 1. тачка 3. Одлуке о организацији Градске управе града Врања („Службени гласник града Врања“, број </w:t>
      </w:r>
      <w:r w:rsidRPr="000B167D">
        <w:rPr>
          <w:rFonts w:ascii="Times New Roman" w:hAnsi="Times New Roman" w:cs="Times New Roman"/>
          <w:sz w:val="26"/>
          <w:szCs w:val="26"/>
          <w:lang w:eastAsia="ar-SA"/>
        </w:rPr>
        <w:t>35/2016</w:t>
      </w:r>
      <w:r w:rsidRPr="000B167D">
        <w:rPr>
          <w:rFonts w:ascii="Times New Roman" w:eastAsia="Times New Roman" w:hAnsi="Times New Roman" w:cs="Times New Roman"/>
          <w:sz w:val="26"/>
          <w:szCs w:val="26"/>
          <w:lang w:eastAsia="ar-SA"/>
        </w:rPr>
        <w:t xml:space="preserve">), Градско веће града Врања, на предлог начелника Градске управе града Врања, дана  09.05.2017. године, усвојило је  </w:t>
      </w:r>
    </w:p>
    <w:p w:rsidR="000B167D" w:rsidRPr="000B167D" w:rsidRDefault="000B167D" w:rsidP="000B167D">
      <w:pPr>
        <w:spacing w:after="0" w:line="240" w:lineRule="auto"/>
        <w:rPr>
          <w:rFonts w:ascii="Times New Roman" w:eastAsia="Times New Roman" w:hAnsi="Times New Roman" w:cs="Times New Roman"/>
          <w:b/>
          <w:sz w:val="26"/>
          <w:szCs w:val="26"/>
          <w:lang w:eastAsia="ar-SA"/>
        </w:rPr>
      </w:pPr>
    </w:p>
    <w:p w:rsidR="000B167D" w:rsidRPr="000B167D" w:rsidRDefault="000B167D" w:rsidP="000B167D">
      <w:pPr>
        <w:spacing w:after="0" w:line="240" w:lineRule="auto"/>
        <w:jc w:val="center"/>
        <w:rPr>
          <w:rFonts w:ascii="Times New Roman" w:eastAsia="Times New Roman" w:hAnsi="Times New Roman" w:cs="Times New Roman"/>
          <w:b/>
          <w:sz w:val="26"/>
          <w:szCs w:val="26"/>
          <w:lang w:eastAsia="ar-SA"/>
        </w:rPr>
      </w:pPr>
      <w:r w:rsidRPr="000B167D">
        <w:rPr>
          <w:rFonts w:ascii="Times New Roman" w:eastAsia="Times New Roman" w:hAnsi="Times New Roman" w:cs="Times New Roman"/>
          <w:b/>
          <w:sz w:val="26"/>
          <w:szCs w:val="26"/>
          <w:lang w:eastAsia="ar-SA"/>
        </w:rPr>
        <w:t xml:space="preserve">П Р А В И Л Н И К </w:t>
      </w:r>
    </w:p>
    <w:p w:rsidR="000B167D" w:rsidRPr="000B167D" w:rsidRDefault="000B167D" w:rsidP="000B167D">
      <w:pPr>
        <w:spacing w:after="0" w:line="240" w:lineRule="auto"/>
        <w:jc w:val="center"/>
        <w:rPr>
          <w:rFonts w:ascii="Times New Roman" w:eastAsia="Times New Roman" w:hAnsi="Times New Roman" w:cs="Times New Roman"/>
          <w:b/>
          <w:sz w:val="26"/>
          <w:szCs w:val="26"/>
          <w:lang w:eastAsia="ar-SA"/>
        </w:rPr>
      </w:pPr>
      <w:r w:rsidRPr="000B167D">
        <w:rPr>
          <w:rFonts w:ascii="Times New Roman" w:eastAsia="Times New Roman" w:hAnsi="Times New Roman" w:cs="Times New Roman"/>
          <w:b/>
          <w:sz w:val="26"/>
          <w:szCs w:val="26"/>
          <w:lang w:eastAsia="ar-SA"/>
        </w:rPr>
        <w:t>О ИЗМЕНАМА ПРАВИЛНИКА</w:t>
      </w:r>
    </w:p>
    <w:p w:rsidR="000B167D" w:rsidRPr="000B167D" w:rsidRDefault="000B167D" w:rsidP="000B167D">
      <w:pPr>
        <w:spacing w:after="0" w:line="240" w:lineRule="auto"/>
        <w:jc w:val="center"/>
        <w:rPr>
          <w:rFonts w:ascii="Times New Roman" w:eastAsia="Times New Roman" w:hAnsi="Times New Roman" w:cs="Times New Roman"/>
          <w:b/>
          <w:sz w:val="26"/>
          <w:szCs w:val="26"/>
          <w:lang w:eastAsia="ar-SA"/>
        </w:rPr>
      </w:pPr>
      <w:r w:rsidRPr="000B167D">
        <w:rPr>
          <w:rFonts w:ascii="Times New Roman" w:eastAsia="Times New Roman" w:hAnsi="Times New Roman" w:cs="Times New Roman"/>
          <w:b/>
          <w:sz w:val="26"/>
          <w:szCs w:val="26"/>
          <w:lang w:eastAsia="ar-SA"/>
        </w:rPr>
        <w:t>О ОРГАНИЗАЦИЈИ  И  СИСТЕМАТИЗАЦИЈИ РАДНИХ МЕСТА</w:t>
      </w:r>
    </w:p>
    <w:p w:rsidR="000B167D" w:rsidRPr="000B167D" w:rsidRDefault="000B167D" w:rsidP="000B167D">
      <w:pPr>
        <w:spacing w:after="0" w:line="240" w:lineRule="auto"/>
        <w:jc w:val="center"/>
        <w:rPr>
          <w:rFonts w:ascii="Times New Roman" w:eastAsia="Times New Roman" w:hAnsi="Times New Roman" w:cs="Times New Roman"/>
          <w:b/>
          <w:sz w:val="26"/>
          <w:szCs w:val="26"/>
          <w:lang w:eastAsia="ar-SA"/>
        </w:rPr>
      </w:pPr>
      <w:r w:rsidRPr="000B167D">
        <w:rPr>
          <w:rFonts w:ascii="Times New Roman" w:eastAsia="Times New Roman" w:hAnsi="Times New Roman" w:cs="Times New Roman"/>
          <w:b/>
          <w:sz w:val="26"/>
          <w:szCs w:val="26"/>
          <w:lang w:eastAsia="ar-SA"/>
        </w:rPr>
        <w:t>У ГРАДСКОЈ УПРАВИ ГРАДА ВРАЊА</w:t>
      </w:r>
    </w:p>
    <w:p w:rsidR="000B167D" w:rsidRPr="000B167D" w:rsidRDefault="000B167D" w:rsidP="000B167D">
      <w:pPr>
        <w:spacing w:after="0" w:line="240" w:lineRule="auto"/>
        <w:rPr>
          <w:sz w:val="26"/>
          <w:szCs w:val="26"/>
        </w:rPr>
      </w:pPr>
    </w:p>
    <w:p w:rsidR="000B167D" w:rsidRPr="000B167D" w:rsidRDefault="000B167D" w:rsidP="000B167D">
      <w:pPr>
        <w:spacing w:after="0" w:line="240" w:lineRule="auto"/>
        <w:rPr>
          <w:sz w:val="26"/>
          <w:szCs w:val="26"/>
        </w:rPr>
      </w:pPr>
    </w:p>
    <w:p w:rsidR="000B167D" w:rsidRPr="000B167D" w:rsidRDefault="000B167D" w:rsidP="000B167D">
      <w:pPr>
        <w:spacing w:after="0" w:line="240" w:lineRule="auto"/>
        <w:jc w:val="center"/>
        <w:rPr>
          <w:rFonts w:ascii="Times New Roman" w:hAnsi="Times New Roman" w:cs="Times New Roman"/>
          <w:b/>
          <w:sz w:val="26"/>
          <w:szCs w:val="26"/>
        </w:rPr>
      </w:pPr>
      <w:r w:rsidRPr="000B167D">
        <w:rPr>
          <w:rFonts w:ascii="Times New Roman" w:hAnsi="Times New Roman" w:cs="Times New Roman"/>
          <w:b/>
          <w:sz w:val="26"/>
          <w:szCs w:val="26"/>
        </w:rPr>
        <w:t>Члан 1.</w:t>
      </w:r>
    </w:p>
    <w:p w:rsidR="000B167D" w:rsidRPr="000B167D" w:rsidRDefault="000B167D" w:rsidP="000B167D">
      <w:pPr>
        <w:spacing w:after="0" w:line="240" w:lineRule="auto"/>
        <w:ind w:firstLine="720"/>
        <w:jc w:val="both"/>
        <w:rPr>
          <w:rFonts w:ascii="Times New Roman" w:hAnsi="Times New Roman" w:cs="Times New Roman"/>
          <w:sz w:val="26"/>
          <w:szCs w:val="26"/>
        </w:rPr>
      </w:pPr>
      <w:r w:rsidRPr="000B167D">
        <w:rPr>
          <w:rFonts w:ascii="Times New Roman" w:hAnsi="Times New Roman" w:cs="Times New Roman"/>
          <w:sz w:val="26"/>
          <w:szCs w:val="26"/>
          <w:lang w:val="sr-Cyrl-CS"/>
        </w:rPr>
        <w:t>Правилник о организацији и систематизацији радних места у Градској управи града Врањ</w:t>
      </w:r>
      <w:r w:rsidRPr="000B167D">
        <w:rPr>
          <w:rFonts w:ascii="Times New Roman" w:hAnsi="Times New Roman" w:cs="Times New Roman"/>
          <w:sz w:val="26"/>
          <w:szCs w:val="26"/>
        </w:rPr>
        <w:t xml:space="preserve">a бр.06-214/3/2016-04 од 07.12.2016.године, Правилник о изменама и допунама Правилника </w:t>
      </w:r>
      <w:r w:rsidRPr="000B167D">
        <w:rPr>
          <w:rFonts w:ascii="Times New Roman" w:hAnsi="Times New Roman" w:cs="Times New Roman"/>
          <w:sz w:val="26"/>
          <w:szCs w:val="26"/>
          <w:lang w:val="sr-Cyrl-CS"/>
        </w:rPr>
        <w:t>о организацији и систематизацији радних места у Градској управи града Врањ</w:t>
      </w:r>
      <w:r w:rsidRPr="000B167D">
        <w:rPr>
          <w:rFonts w:ascii="Times New Roman" w:hAnsi="Times New Roman" w:cs="Times New Roman"/>
          <w:sz w:val="26"/>
          <w:szCs w:val="26"/>
        </w:rPr>
        <w:t xml:space="preserve">a бр.06-29/2017-04 од 10.02.2017.године и Правилник о изменама и допунама Правилника </w:t>
      </w:r>
      <w:r w:rsidRPr="000B167D">
        <w:rPr>
          <w:rFonts w:ascii="Times New Roman" w:hAnsi="Times New Roman" w:cs="Times New Roman"/>
          <w:sz w:val="26"/>
          <w:szCs w:val="26"/>
          <w:lang w:val="sr-Cyrl-CS"/>
        </w:rPr>
        <w:t>о организацији и систематизацији радних места у Градској управи града Врањ</w:t>
      </w:r>
      <w:r w:rsidRPr="000B167D">
        <w:rPr>
          <w:rFonts w:ascii="Times New Roman" w:hAnsi="Times New Roman" w:cs="Times New Roman"/>
          <w:sz w:val="26"/>
          <w:szCs w:val="26"/>
        </w:rPr>
        <w:t>a бр.06-88/3/2017-04 од 21.04.2017.године, у члану 20., одељак 6.12. ПОСЕБНА ОРГАНИЗАЦИОНА ЈЕДИНИЦА, КАБИНЕТ ГРАДОНАЧЕЛНИКА, редни број 168. „Помоћник градоначелника за област природних ресурса и обновљивих извора енергије, руралног развоја и сеоских месних заједница“, став 5. „услови“, мења се и гласи:</w:t>
      </w:r>
    </w:p>
    <w:p w:rsidR="000B167D" w:rsidRPr="000B167D" w:rsidRDefault="000B167D" w:rsidP="000B167D">
      <w:pPr>
        <w:spacing w:after="0" w:line="240" w:lineRule="auto"/>
        <w:ind w:firstLine="720"/>
        <w:jc w:val="both"/>
        <w:rPr>
          <w:rFonts w:ascii="Times New Roman" w:hAnsi="Times New Roman" w:cs="Times New Roman"/>
          <w:sz w:val="26"/>
          <w:szCs w:val="26"/>
        </w:rPr>
      </w:pPr>
    </w:p>
    <w:p w:rsidR="000B167D" w:rsidRPr="000B167D" w:rsidRDefault="000B167D" w:rsidP="000B167D">
      <w:pPr>
        <w:spacing w:after="0" w:line="240" w:lineRule="auto"/>
        <w:jc w:val="both"/>
        <w:rPr>
          <w:rFonts w:ascii="Times New Roman" w:hAnsi="Times New Roman" w:cs="Times New Roman"/>
          <w:color w:val="000000"/>
          <w:sz w:val="26"/>
          <w:szCs w:val="26"/>
        </w:rPr>
      </w:pPr>
      <w:r w:rsidRPr="000B167D">
        <w:rPr>
          <w:rFonts w:ascii="Times New Roman" w:hAnsi="Times New Roman" w:cs="Times New Roman"/>
          <w:sz w:val="26"/>
          <w:szCs w:val="26"/>
        </w:rPr>
        <w:t>„</w:t>
      </w:r>
      <w:r w:rsidRPr="000B167D">
        <w:rPr>
          <w:rFonts w:ascii="Times New Roman" w:hAnsi="Times New Roman" w:cs="Times New Roman"/>
          <w:b/>
          <w:sz w:val="26"/>
          <w:szCs w:val="26"/>
        </w:rPr>
        <w:t>Услови:</w:t>
      </w:r>
      <w:r w:rsidRPr="000B167D">
        <w:rPr>
          <w:rFonts w:ascii="Times New Roman" w:hAnsi="Times New Roman" w:cs="Times New Roman"/>
          <w:sz w:val="26"/>
          <w:szCs w:val="26"/>
        </w:rPr>
        <w:t xml:space="preserve">  </w:t>
      </w:r>
      <w:r w:rsidRPr="000B167D">
        <w:rPr>
          <w:rFonts w:ascii="Times New Roman" w:eastAsia="Times New Roman" w:hAnsi="Times New Roman" w:cs="Times New Roman"/>
          <w:sz w:val="26"/>
          <w:szCs w:val="26"/>
          <w:lang w:eastAsia="ar-SA"/>
        </w:rPr>
        <w:t xml:space="preserve">стечено високо образовање на основним академским студијама </w:t>
      </w:r>
      <w:r w:rsidRPr="000B167D">
        <w:rPr>
          <w:rFonts w:ascii="Times New Roman" w:hAnsi="Times New Roman" w:cs="Times New Roman"/>
          <w:sz w:val="26"/>
          <w:szCs w:val="26"/>
        </w:rPr>
        <w:t>у обиму од најмање 180 ЕСПБ бодова, основним струковним студијама, односно на студијама у трајању до три године.“</w:t>
      </w:r>
    </w:p>
    <w:p w:rsidR="000B167D" w:rsidRPr="000B167D" w:rsidRDefault="000B167D" w:rsidP="000B167D">
      <w:pPr>
        <w:spacing w:after="0" w:line="240" w:lineRule="auto"/>
        <w:jc w:val="both"/>
        <w:rPr>
          <w:rFonts w:ascii="Times New Roman" w:hAnsi="Times New Roman" w:cs="Times New Roman"/>
          <w:sz w:val="26"/>
          <w:szCs w:val="26"/>
        </w:rPr>
      </w:pPr>
    </w:p>
    <w:p w:rsidR="000B167D" w:rsidRPr="000B167D" w:rsidRDefault="000B167D" w:rsidP="000B167D">
      <w:pPr>
        <w:pStyle w:val="NormalWeb"/>
        <w:spacing w:before="0" w:beforeAutospacing="0" w:after="0" w:afterAutospacing="0"/>
        <w:jc w:val="center"/>
        <w:rPr>
          <w:b/>
          <w:sz w:val="26"/>
          <w:szCs w:val="26"/>
          <w:lang w:eastAsia="ar-SA"/>
        </w:rPr>
      </w:pPr>
      <w:r w:rsidRPr="000B167D">
        <w:rPr>
          <w:b/>
          <w:sz w:val="26"/>
          <w:szCs w:val="26"/>
          <w:lang w:eastAsia="ar-SA"/>
        </w:rPr>
        <w:t>Члан 2.</w:t>
      </w:r>
    </w:p>
    <w:p w:rsidR="000B167D" w:rsidRPr="000B167D" w:rsidRDefault="000B167D" w:rsidP="000B167D">
      <w:pPr>
        <w:pStyle w:val="NormalWeb"/>
        <w:spacing w:before="0" w:beforeAutospacing="0" w:after="0" w:afterAutospacing="0"/>
        <w:ind w:firstLine="720"/>
        <w:jc w:val="both"/>
        <w:rPr>
          <w:sz w:val="26"/>
          <w:szCs w:val="26"/>
          <w:lang w:eastAsia="ar-SA"/>
        </w:rPr>
      </w:pPr>
      <w:r w:rsidRPr="000B167D">
        <w:rPr>
          <w:sz w:val="26"/>
          <w:szCs w:val="26"/>
          <w:lang w:eastAsia="ar-SA"/>
        </w:rPr>
        <w:t>Правилник ступа на снагу осмог дана од дана објављивања на огласној табли.</w:t>
      </w:r>
    </w:p>
    <w:p w:rsidR="000B167D" w:rsidRPr="000B167D" w:rsidRDefault="000B167D" w:rsidP="000B167D">
      <w:pPr>
        <w:pStyle w:val="NormalWeb"/>
        <w:spacing w:before="0" w:beforeAutospacing="0" w:after="0" w:afterAutospacing="0"/>
        <w:ind w:firstLine="720"/>
        <w:jc w:val="center"/>
        <w:rPr>
          <w:b/>
          <w:sz w:val="26"/>
          <w:szCs w:val="26"/>
          <w:lang w:eastAsia="ar-SA"/>
        </w:rPr>
      </w:pPr>
      <w:r w:rsidRPr="000B167D">
        <w:rPr>
          <w:b/>
          <w:sz w:val="26"/>
          <w:szCs w:val="26"/>
          <w:lang w:eastAsia="ar-SA"/>
        </w:rPr>
        <w:t>ГРАДСКО  ВЕЋЕ  ГРАДА  ВРАЊА</w:t>
      </w:r>
    </w:p>
    <w:p w:rsidR="000B167D" w:rsidRPr="000B167D" w:rsidRDefault="000B167D" w:rsidP="000B167D">
      <w:pPr>
        <w:pStyle w:val="NormalWeb"/>
        <w:spacing w:before="0" w:beforeAutospacing="0" w:after="0" w:afterAutospacing="0"/>
        <w:ind w:firstLine="720"/>
        <w:jc w:val="center"/>
        <w:rPr>
          <w:b/>
          <w:sz w:val="26"/>
          <w:szCs w:val="26"/>
          <w:lang w:eastAsia="ar-SA"/>
        </w:rPr>
      </w:pPr>
      <w:r w:rsidRPr="000B167D">
        <w:rPr>
          <w:b/>
          <w:sz w:val="26"/>
          <w:szCs w:val="26"/>
          <w:lang w:eastAsia="ar-SA"/>
        </w:rPr>
        <w:t>Број:06-101/2017-04, дана 09.05.2017. године</w:t>
      </w:r>
    </w:p>
    <w:p w:rsidR="000B167D" w:rsidRPr="000B167D" w:rsidRDefault="000B167D" w:rsidP="000B167D">
      <w:pPr>
        <w:spacing w:after="0" w:line="240" w:lineRule="auto"/>
        <w:contextualSpacing/>
        <w:jc w:val="center"/>
        <w:rPr>
          <w:rFonts w:ascii="Times New Roman" w:eastAsia="Times New Roman" w:hAnsi="Times New Roman"/>
          <w:b/>
          <w:sz w:val="26"/>
          <w:szCs w:val="26"/>
          <w:u w:val="single"/>
        </w:rPr>
      </w:pPr>
    </w:p>
    <w:p w:rsidR="000B167D" w:rsidRPr="000B167D" w:rsidRDefault="000B167D" w:rsidP="000B167D">
      <w:pPr>
        <w:spacing w:after="0" w:line="240" w:lineRule="auto"/>
        <w:contextualSpacing/>
        <w:jc w:val="both"/>
        <w:rPr>
          <w:rFonts w:ascii="Times New Roman" w:eastAsia="Times New Roman" w:hAnsi="Times New Roman"/>
          <w:b/>
          <w:sz w:val="26"/>
          <w:szCs w:val="26"/>
        </w:rPr>
      </w:pP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sidRPr="000B167D">
        <w:rPr>
          <w:rFonts w:ascii="Times New Roman" w:eastAsia="Times New Roman" w:hAnsi="Times New Roman"/>
          <w:b/>
          <w:sz w:val="26"/>
          <w:szCs w:val="26"/>
        </w:rPr>
        <w:t>ПРЕДСЕДНИК ГРАДСКОГ ВЕЋА</w:t>
      </w:r>
    </w:p>
    <w:p w:rsidR="000B167D" w:rsidRPr="001D625D" w:rsidRDefault="000B167D" w:rsidP="000B167D">
      <w:pPr>
        <w:spacing w:after="0" w:line="240" w:lineRule="auto"/>
        <w:contextualSpacing/>
        <w:jc w:val="both"/>
        <w:rPr>
          <w:rFonts w:ascii="Times New Roman" w:eastAsia="Times New Roman" w:hAnsi="Times New Roman"/>
          <w:b/>
          <w:sz w:val="26"/>
          <w:szCs w:val="26"/>
        </w:rPr>
      </w:pPr>
      <w:r w:rsidRPr="000B167D">
        <w:rPr>
          <w:rFonts w:ascii="Times New Roman" w:eastAsia="Times New Roman" w:hAnsi="Times New Roman"/>
          <w:sz w:val="26"/>
          <w:szCs w:val="26"/>
        </w:rPr>
        <w:tab/>
      </w:r>
      <w:r w:rsidRPr="000B167D">
        <w:rPr>
          <w:rFonts w:ascii="Times New Roman" w:eastAsia="Times New Roman" w:hAnsi="Times New Roman"/>
          <w:sz w:val="26"/>
          <w:szCs w:val="26"/>
        </w:rPr>
        <w:tab/>
      </w:r>
      <w:r w:rsidRPr="000B167D">
        <w:rPr>
          <w:rFonts w:ascii="Times New Roman" w:eastAsia="Times New Roman" w:hAnsi="Times New Roman"/>
          <w:sz w:val="26"/>
          <w:szCs w:val="26"/>
        </w:rPr>
        <w:tab/>
      </w:r>
      <w:r w:rsidRPr="000B167D">
        <w:rPr>
          <w:rFonts w:ascii="Times New Roman" w:eastAsia="Times New Roman" w:hAnsi="Times New Roman"/>
          <w:sz w:val="26"/>
          <w:szCs w:val="26"/>
        </w:rPr>
        <w:tab/>
      </w:r>
      <w:r w:rsidRPr="000B167D">
        <w:rPr>
          <w:rFonts w:ascii="Times New Roman" w:eastAsia="Times New Roman" w:hAnsi="Times New Roman"/>
          <w:sz w:val="26"/>
          <w:szCs w:val="26"/>
        </w:rPr>
        <w:tab/>
      </w:r>
      <w:r w:rsidRPr="000B167D">
        <w:rPr>
          <w:rFonts w:ascii="Times New Roman" w:eastAsia="Times New Roman" w:hAnsi="Times New Roman"/>
          <w:sz w:val="26"/>
          <w:szCs w:val="26"/>
        </w:rPr>
        <w:tab/>
      </w:r>
      <w:r w:rsidRPr="000B167D">
        <w:rPr>
          <w:rFonts w:ascii="Times New Roman" w:eastAsia="Times New Roman" w:hAnsi="Times New Roman"/>
          <w:sz w:val="26"/>
          <w:szCs w:val="26"/>
        </w:rPr>
        <w:tab/>
        <w:t xml:space="preserve">       </w:t>
      </w:r>
      <w:r w:rsidRPr="001D625D">
        <w:rPr>
          <w:rFonts w:ascii="Times New Roman" w:eastAsia="Times New Roman" w:hAnsi="Times New Roman"/>
          <w:b/>
          <w:sz w:val="26"/>
          <w:szCs w:val="26"/>
        </w:rPr>
        <w:t>др Слободан Миленковић</w:t>
      </w:r>
      <w:r w:rsidR="008F0765" w:rsidRPr="001D625D">
        <w:rPr>
          <w:rFonts w:ascii="Times New Roman" w:eastAsia="Times New Roman" w:hAnsi="Times New Roman"/>
          <w:b/>
          <w:sz w:val="26"/>
          <w:szCs w:val="26"/>
        </w:rPr>
        <w:t>, с.р.</w:t>
      </w:r>
    </w:p>
    <w:p w:rsidR="001D625D" w:rsidRPr="001D625D" w:rsidRDefault="001D625D" w:rsidP="000B167D">
      <w:pPr>
        <w:spacing w:after="0" w:line="240" w:lineRule="auto"/>
        <w:contextualSpacing/>
        <w:jc w:val="both"/>
        <w:rPr>
          <w:rFonts w:ascii="Times New Roman" w:eastAsia="Times New Roman" w:hAnsi="Times New Roman"/>
          <w:b/>
          <w:sz w:val="26"/>
          <w:szCs w:val="26"/>
        </w:rPr>
      </w:pPr>
    </w:p>
    <w:p w:rsidR="001D625D" w:rsidRPr="001D625D" w:rsidRDefault="00317D23">
      <w:pPr>
        <w:rPr>
          <w:rFonts w:ascii="Times New Roman" w:hAnsi="Times New Roman" w:cs="Times New Roman"/>
          <w:b/>
        </w:rPr>
      </w:pPr>
      <w:r w:rsidRPr="001D625D">
        <w:rPr>
          <w:rFonts w:ascii="Times New Roman" w:hAnsi="Times New Roman" w:cs="Times New Roman"/>
          <w:b/>
        </w:rPr>
        <w:t xml:space="preserve">TАЧНОСТ ПРЕПИСА ОВЕРАВА                                  </w:t>
      </w:r>
      <w:r w:rsidR="008F0765" w:rsidRPr="001D625D">
        <w:rPr>
          <w:rFonts w:ascii="Times New Roman" w:hAnsi="Times New Roman" w:cs="Times New Roman"/>
          <w:b/>
        </w:rPr>
        <w:t xml:space="preserve">      </w:t>
      </w:r>
      <w:r w:rsidRPr="001D625D">
        <w:rPr>
          <w:rFonts w:ascii="Times New Roman" w:hAnsi="Times New Roman" w:cs="Times New Roman"/>
          <w:b/>
        </w:rPr>
        <w:t xml:space="preserve"> </w:t>
      </w:r>
      <w:r w:rsidR="001D625D" w:rsidRPr="001D625D">
        <w:rPr>
          <w:rFonts w:ascii="Times New Roman" w:hAnsi="Times New Roman" w:cs="Times New Roman"/>
          <w:b/>
        </w:rPr>
        <w:tab/>
      </w:r>
      <w:r w:rsidR="001D625D" w:rsidRPr="001D625D">
        <w:rPr>
          <w:rFonts w:ascii="Times New Roman" w:hAnsi="Times New Roman" w:cs="Times New Roman"/>
          <w:b/>
        </w:rPr>
        <w:tab/>
      </w:r>
      <w:r w:rsidRPr="001D625D">
        <w:rPr>
          <w:rFonts w:ascii="Times New Roman" w:hAnsi="Times New Roman" w:cs="Times New Roman"/>
          <w:b/>
        </w:rPr>
        <w:t xml:space="preserve">С.САВЕТНИК   </w:t>
      </w:r>
    </w:p>
    <w:p w:rsidR="000B167D" w:rsidRPr="001D625D" w:rsidRDefault="001D625D" w:rsidP="001D625D">
      <w:pPr>
        <w:ind w:left="5040" w:firstLine="720"/>
        <w:rPr>
          <w:rFonts w:ascii="Times New Roman" w:hAnsi="Times New Roman" w:cs="Times New Roman"/>
          <w:b/>
        </w:rPr>
      </w:pPr>
      <w:r w:rsidRPr="001D625D">
        <w:rPr>
          <w:rFonts w:ascii="Times New Roman" w:hAnsi="Times New Roman" w:cs="Times New Roman"/>
          <w:b/>
        </w:rPr>
        <w:t xml:space="preserve">            </w:t>
      </w:r>
      <w:r w:rsidR="00317D23" w:rsidRPr="001D625D">
        <w:rPr>
          <w:rFonts w:ascii="Times New Roman" w:hAnsi="Times New Roman" w:cs="Times New Roman"/>
          <w:b/>
        </w:rPr>
        <w:t xml:space="preserve">Јелена Пејковић </w:t>
      </w:r>
    </w:p>
    <w:p w:rsidR="000B167D" w:rsidRPr="000B167D" w:rsidRDefault="000B167D" w:rsidP="000B167D">
      <w:pPr>
        <w:ind w:firstLine="720"/>
        <w:jc w:val="both"/>
        <w:rPr>
          <w:rFonts w:ascii="Times New Roman" w:hAnsi="Times New Roman" w:cs="Times New Roman"/>
          <w:sz w:val="26"/>
          <w:szCs w:val="26"/>
        </w:rPr>
      </w:pPr>
      <w:r w:rsidRPr="000B167D">
        <w:rPr>
          <w:rFonts w:ascii="Times New Roman" w:hAnsi="Times New Roman" w:cs="Times New Roman"/>
          <w:sz w:val="26"/>
          <w:szCs w:val="26"/>
        </w:rPr>
        <w:lastRenderedPageBreak/>
        <w:t>На основу Националне  стратегије за борбу против корупције у Репуб</w:t>
      </w:r>
      <w:r w:rsidR="001D625D">
        <w:rPr>
          <w:rFonts w:ascii="Times New Roman" w:hAnsi="Times New Roman" w:cs="Times New Roman"/>
          <w:sz w:val="26"/>
          <w:szCs w:val="26"/>
        </w:rPr>
        <w:t>лици Србији за период од 2013. г</w:t>
      </w:r>
      <w:r w:rsidRPr="000B167D">
        <w:rPr>
          <w:rFonts w:ascii="Times New Roman" w:hAnsi="Times New Roman" w:cs="Times New Roman"/>
          <w:sz w:val="26"/>
          <w:szCs w:val="26"/>
        </w:rPr>
        <w:t>одине до 2018. Године (Службени глассник Републике Србије бр. 57/2013)   на основу акционог плана за борбу против коруппције у Републици Србији за период од 2013. године до 2018. године (Службени глассник Републике Србије бр. 57/2013) , на основу мишљења Министарства правде Републике Србије, Скупштина града Врања на седници одржаној</w:t>
      </w:r>
      <w:r w:rsidR="001D625D">
        <w:rPr>
          <w:rFonts w:ascii="Times New Roman" w:hAnsi="Times New Roman" w:cs="Times New Roman"/>
          <w:sz w:val="26"/>
          <w:szCs w:val="26"/>
        </w:rPr>
        <w:t xml:space="preserve"> ____</w:t>
      </w:r>
      <w:r w:rsidRPr="000B167D">
        <w:rPr>
          <w:rFonts w:ascii="Times New Roman" w:hAnsi="Times New Roman" w:cs="Times New Roman"/>
          <w:sz w:val="26"/>
          <w:szCs w:val="26"/>
        </w:rPr>
        <w:t>2017. године, усвојило је :</w:t>
      </w:r>
    </w:p>
    <w:p w:rsidR="000B167D" w:rsidRPr="000B167D" w:rsidRDefault="000B167D" w:rsidP="000B167D">
      <w:pPr>
        <w:spacing w:after="0" w:line="240" w:lineRule="auto"/>
        <w:ind w:firstLine="720"/>
        <w:jc w:val="center"/>
        <w:rPr>
          <w:rFonts w:ascii="Times New Roman" w:hAnsi="Times New Roman" w:cs="Times New Roman"/>
          <w:b/>
          <w:sz w:val="26"/>
          <w:szCs w:val="26"/>
        </w:rPr>
      </w:pPr>
      <w:r w:rsidRPr="000B167D">
        <w:rPr>
          <w:rFonts w:ascii="Times New Roman" w:hAnsi="Times New Roman" w:cs="Times New Roman"/>
          <w:b/>
          <w:sz w:val="26"/>
          <w:szCs w:val="26"/>
        </w:rPr>
        <w:t>ИЗМЕНУ И ДОПУНУ ЛОКАЛНОГ АКЦИОНОГ ПЛАНА ЗА</w:t>
      </w:r>
    </w:p>
    <w:p w:rsidR="000B167D" w:rsidRDefault="000B167D" w:rsidP="000B167D">
      <w:pPr>
        <w:spacing w:after="0" w:line="240" w:lineRule="auto"/>
        <w:ind w:firstLine="720"/>
        <w:jc w:val="center"/>
        <w:rPr>
          <w:rFonts w:ascii="Times New Roman" w:hAnsi="Times New Roman" w:cs="Times New Roman"/>
          <w:b/>
          <w:sz w:val="26"/>
          <w:szCs w:val="26"/>
        </w:rPr>
      </w:pPr>
      <w:r w:rsidRPr="000B167D">
        <w:rPr>
          <w:rFonts w:ascii="Times New Roman" w:hAnsi="Times New Roman" w:cs="Times New Roman"/>
          <w:b/>
          <w:sz w:val="26"/>
          <w:szCs w:val="26"/>
        </w:rPr>
        <w:t>БОРБУ ПРОТИВ КОРУПЦИЈЕ</w:t>
      </w:r>
    </w:p>
    <w:p w:rsidR="00002FCF" w:rsidRDefault="00002FCF" w:rsidP="00002FCF">
      <w:pPr>
        <w:spacing w:after="0" w:line="240" w:lineRule="auto"/>
        <w:ind w:firstLine="720"/>
        <w:rPr>
          <w:rFonts w:ascii="Times New Roman" w:hAnsi="Times New Roman" w:cs="Times New Roman"/>
          <w:b/>
          <w:sz w:val="26"/>
          <w:szCs w:val="26"/>
        </w:rPr>
      </w:pPr>
    </w:p>
    <w:p w:rsidR="00002FCF" w:rsidRPr="00C06E97" w:rsidRDefault="00002FCF" w:rsidP="00DE1D00">
      <w:pPr>
        <w:spacing w:after="0" w:line="240" w:lineRule="auto"/>
        <w:ind w:firstLine="720"/>
        <w:jc w:val="center"/>
        <w:rPr>
          <w:rFonts w:ascii="Times New Roman" w:hAnsi="Times New Roman" w:cs="Times New Roman"/>
          <w:b/>
          <w:sz w:val="26"/>
          <w:szCs w:val="26"/>
        </w:rPr>
      </w:pPr>
      <w:r>
        <w:rPr>
          <w:rFonts w:ascii="Times New Roman" w:hAnsi="Times New Roman" w:cs="Times New Roman"/>
          <w:b/>
          <w:sz w:val="26"/>
          <w:szCs w:val="26"/>
        </w:rPr>
        <w:t>Члан 1</w:t>
      </w:r>
      <w:r w:rsidR="00C06E97">
        <w:rPr>
          <w:rFonts w:ascii="Times New Roman" w:hAnsi="Times New Roman" w:cs="Times New Roman"/>
          <w:b/>
          <w:sz w:val="26"/>
          <w:szCs w:val="26"/>
        </w:rPr>
        <w:t>.</w:t>
      </w:r>
    </w:p>
    <w:p w:rsidR="00002FCF" w:rsidRDefault="00002FCF" w:rsidP="00002FCF">
      <w:pPr>
        <w:spacing w:after="0" w:line="240" w:lineRule="auto"/>
        <w:ind w:firstLine="720"/>
        <w:rPr>
          <w:rFonts w:ascii="Times New Roman" w:hAnsi="Times New Roman" w:cs="Times New Roman"/>
          <w:sz w:val="26"/>
          <w:szCs w:val="26"/>
        </w:rPr>
      </w:pPr>
      <w:r w:rsidRPr="00002FCF">
        <w:rPr>
          <w:rFonts w:ascii="Times New Roman" w:hAnsi="Times New Roman" w:cs="Times New Roman"/>
          <w:sz w:val="26"/>
          <w:szCs w:val="26"/>
        </w:rPr>
        <w:t>Локални акциони план за борбу против корупције мења се у називу и  сада гласи</w:t>
      </w:r>
      <w:r>
        <w:rPr>
          <w:rFonts w:ascii="Times New Roman" w:hAnsi="Times New Roman" w:cs="Times New Roman"/>
          <w:sz w:val="26"/>
          <w:szCs w:val="26"/>
        </w:rPr>
        <w:t xml:space="preserve">  </w:t>
      </w:r>
      <w:r w:rsidR="004802C5">
        <w:rPr>
          <w:rFonts w:ascii="Times New Roman" w:hAnsi="Times New Roman" w:cs="Times New Roman"/>
          <w:sz w:val="26"/>
          <w:szCs w:val="26"/>
        </w:rPr>
        <w:t xml:space="preserve"> „Локални антикорупцијски план“.</w:t>
      </w:r>
    </w:p>
    <w:p w:rsidR="004802C5" w:rsidRDefault="004802C5" w:rsidP="00002FCF">
      <w:pPr>
        <w:spacing w:after="0" w:line="240" w:lineRule="auto"/>
        <w:ind w:firstLine="720"/>
        <w:rPr>
          <w:rFonts w:ascii="Times New Roman" w:hAnsi="Times New Roman" w:cs="Times New Roman"/>
          <w:sz w:val="26"/>
          <w:szCs w:val="26"/>
        </w:rPr>
      </w:pPr>
    </w:p>
    <w:p w:rsidR="00002FCF" w:rsidRDefault="00002FCF" w:rsidP="004802C5">
      <w:pPr>
        <w:spacing w:after="0" w:line="240" w:lineRule="auto"/>
        <w:ind w:firstLine="720"/>
        <w:jc w:val="center"/>
        <w:rPr>
          <w:rFonts w:ascii="Times New Roman" w:hAnsi="Times New Roman" w:cs="Times New Roman"/>
          <w:b/>
          <w:sz w:val="26"/>
          <w:szCs w:val="26"/>
        </w:rPr>
      </w:pPr>
      <w:r w:rsidRPr="00002FCF">
        <w:rPr>
          <w:rFonts w:ascii="Times New Roman" w:hAnsi="Times New Roman" w:cs="Times New Roman"/>
          <w:b/>
          <w:sz w:val="26"/>
          <w:szCs w:val="26"/>
        </w:rPr>
        <w:t>Члан 2</w:t>
      </w:r>
    </w:p>
    <w:p w:rsidR="00C06E97" w:rsidRDefault="00951AEA" w:rsidP="004802C5">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Одељак </w:t>
      </w:r>
      <w:r w:rsidR="00002FCF" w:rsidRPr="00951AEA">
        <w:rPr>
          <w:rFonts w:ascii="Times New Roman" w:hAnsi="Times New Roman" w:cs="Times New Roman"/>
          <w:sz w:val="26"/>
          <w:szCs w:val="26"/>
        </w:rPr>
        <w:t xml:space="preserve"> 5</w:t>
      </w:r>
      <w:r w:rsidR="001D625D">
        <w:rPr>
          <w:rFonts w:ascii="Times New Roman" w:hAnsi="Times New Roman" w:cs="Times New Roman"/>
          <w:sz w:val="26"/>
          <w:szCs w:val="26"/>
        </w:rPr>
        <w:t>.</w:t>
      </w:r>
      <w:r w:rsidR="00002FCF" w:rsidRPr="00951AEA">
        <w:rPr>
          <w:rFonts w:ascii="Times New Roman" w:hAnsi="Times New Roman" w:cs="Times New Roman"/>
          <w:sz w:val="26"/>
          <w:szCs w:val="26"/>
        </w:rPr>
        <w:t xml:space="preserve"> </w:t>
      </w:r>
      <w:r w:rsidR="00AD72B6">
        <w:rPr>
          <w:rFonts w:ascii="Times New Roman" w:hAnsi="Times New Roman" w:cs="Times New Roman"/>
          <w:sz w:val="26"/>
          <w:szCs w:val="26"/>
        </w:rPr>
        <w:t xml:space="preserve">Локалног антикорупцијског плана </w:t>
      </w:r>
      <w:r>
        <w:rPr>
          <w:rFonts w:ascii="Times New Roman" w:hAnsi="Times New Roman" w:cs="Times New Roman"/>
          <w:sz w:val="26"/>
          <w:szCs w:val="26"/>
        </w:rPr>
        <w:t xml:space="preserve">који носи назив </w:t>
      </w:r>
      <w:r w:rsidR="00317D23">
        <w:rPr>
          <w:rFonts w:ascii="Times New Roman" w:hAnsi="Times New Roman" w:cs="Times New Roman"/>
          <w:sz w:val="26"/>
          <w:szCs w:val="26"/>
        </w:rPr>
        <w:t>„</w:t>
      </w:r>
      <w:r>
        <w:rPr>
          <w:rFonts w:ascii="Times New Roman" w:hAnsi="Times New Roman" w:cs="Times New Roman"/>
          <w:sz w:val="26"/>
          <w:szCs w:val="26"/>
        </w:rPr>
        <w:t>Механизми инплементације</w:t>
      </w:r>
      <w:r w:rsidR="00317D23">
        <w:rPr>
          <w:rFonts w:ascii="Times New Roman" w:hAnsi="Times New Roman" w:cs="Times New Roman"/>
          <w:sz w:val="26"/>
          <w:szCs w:val="26"/>
        </w:rPr>
        <w:t>“</w:t>
      </w:r>
      <w:r>
        <w:rPr>
          <w:rFonts w:ascii="Times New Roman" w:hAnsi="Times New Roman" w:cs="Times New Roman"/>
          <w:sz w:val="26"/>
          <w:szCs w:val="26"/>
        </w:rPr>
        <w:t xml:space="preserve"> </w:t>
      </w:r>
      <w:r w:rsidR="004802C5">
        <w:rPr>
          <w:rFonts w:ascii="Times New Roman" w:hAnsi="Times New Roman" w:cs="Times New Roman"/>
          <w:sz w:val="26"/>
          <w:szCs w:val="26"/>
        </w:rPr>
        <w:t xml:space="preserve">допуњује се  </w:t>
      </w:r>
      <w:r w:rsidR="00C06E97">
        <w:rPr>
          <w:rFonts w:ascii="Times New Roman" w:hAnsi="Times New Roman" w:cs="Times New Roman"/>
          <w:sz w:val="26"/>
          <w:szCs w:val="26"/>
        </w:rPr>
        <w:t>мерама  које су приказане кроз  следећи табеларни приказ:</w:t>
      </w:r>
    </w:p>
    <w:p w:rsidR="00C06E97" w:rsidRPr="00C06E97" w:rsidRDefault="00C06E97" w:rsidP="004802C5">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p>
    <w:tbl>
      <w:tblPr>
        <w:tblW w:w="10003" w:type="dxa"/>
        <w:tblInd w:w="-5" w:type="dxa"/>
        <w:tblLook w:val="04A0"/>
      </w:tblPr>
      <w:tblGrid>
        <w:gridCol w:w="5425"/>
        <w:gridCol w:w="1230"/>
        <w:gridCol w:w="545"/>
        <w:gridCol w:w="13"/>
        <w:gridCol w:w="527"/>
        <w:gridCol w:w="13"/>
        <w:gridCol w:w="327"/>
        <w:gridCol w:w="470"/>
        <w:gridCol w:w="13"/>
        <w:gridCol w:w="1031"/>
        <w:gridCol w:w="396"/>
        <w:gridCol w:w="13"/>
      </w:tblGrid>
      <w:tr w:rsidR="00C06E97" w:rsidRPr="004015A1" w:rsidTr="00C06E97">
        <w:trPr>
          <w:gridAfter w:val="2"/>
          <w:wAfter w:w="409" w:type="dxa"/>
          <w:trHeight w:val="285"/>
        </w:trPr>
        <w:tc>
          <w:tcPr>
            <w:tcW w:w="5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230" w:type="dxa"/>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План интегритета </w:t>
            </w:r>
          </w:p>
        </w:tc>
        <w:tc>
          <w:tcPr>
            <w:tcW w:w="1425" w:type="dxa"/>
            <w:gridSpan w:val="5"/>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Интегритет града</w:t>
            </w:r>
          </w:p>
        </w:tc>
        <w:tc>
          <w:tcPr>
            <w:tcW w:w="1514"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Интегритет тела</w:t>
            </w:r>
          </w:p>
        </w:tc>
      </w:tr>
      <w:tr w:rsidR="00C06E97" w:rsidRPr="004015A1" w:rsidTr="00C06E97">
        <w:trPr>
          <w:gridAfter w:val="2"/>
          <w:wAfter w:w="409" w:type="dxa"/>
          <w:trHeight w:val="315"/>
        </w:trPr>
        <w:tc>
          <w:tcPr>
            <w:tcW w:w="5425" w:type="dxa"/>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Дефинисати области/врсте прописа за које је обавезна јавна расправа приликом доношења прописа.</w:t>
            </w:r>
          </w:p>
        </w:tc>
        <w:tc>
          <w:tcPr>
            <w:tcW w:w="1230" w:type="dxa"/>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b/>
                <w:bCs/>
                <w:color w:val="000000"/>
                <w:sz w:val="18"/>
                <w:szCs w:val="18"/>
              </w:rPr>
            </w:pPr>
            <w:r w:rsidRPr="004015A1">
              <w:rPr>
                <w:rFonts w:ascii="Sitka Heading" w:eastAsia="Times New Roman" w:hAnsi="Sitka Heading" w:cs="Calibri"/>
                <w:b/>
                <w:bCs/>
                <w:color w:val="000000"/>
                <w:sz w:val="18"/>
                <w:szCs w:val="18"/>
              </w:rPr>
              <w:t> </w:t>
            </w:r>
          </w:p>
        </w:tc>
        <w:tc>
          <w:tcPr>
            <w:tcW w:w="1425" w:type="dxa"/>
            <w:gridSpan w:val="5"/>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b/>
                <w:bCs/>
                <w:color w:val="000000"/>
                <w:sz w:val="18"/>
                <w:szCs w:val="18"/>
              </w:rPr>
            </w:pPr>
            <w:r w:rsidRPr="004015A1">
              <w:rPr>
                <w:rFonts w:ascii="Sitka Heading" w:eastAsia="Times New Roman" w:hAnsi="Sitka Heading" w:cs="Calibri"/>
                <w:b/>
                <w:bCs/>
                <w:color w:val="000000"/>
                <w:sz w:val="18"/>
                <w:szCs w:val="18"/>
              </w:rPr>
              <w:t> </w:t>
            </w:r>
          </w:p>
        </w:tc>
        <w:tc>
          <w:tcPr>
            <w:tcW w:w="1514"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b/>
                <w:bCs/>
                <w:color w:val="000000"/>
                <w:sz w:val="18"/>
                <w:szCs w:val="18"/>
              </w:rPr>
            </w:pPr>
            <w:r w:rsidRPr="004015A1">
              <w:rPr>
                <w:rFonts w:ascii="Sitka Heading" w:eastAsia="Times New Roman" w:hAnsi="Sitka Heading" w:cs="Calibri"/>
                <w:b/>
                <w:bCs/>
                <w:color w:val="000000"/>
                <w:sz w:val="18"/>
                <w:szCs w:val="18"/>
              </w:rPr>
              <w:t> </w:t>
            </w:r>
          </w:p>
        </w:tc>
      </w:tr>
      <w:tr w:rsidR="00C06E97" w:rsidRPr="004015A1" w:rsidTr="00C06E97">
        <w:trPr>
          <w:gridAfter w:val="2"/>
          <w:wAfter w:w="409" w:type="dxa"/>
          <w:trHeight w:val="315"/>
        </w:trPr>
        <w:tc>
          <w:tcPr>
            <w:tcW w:w="5425" w:type="dxa"/>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 оквиру јавне расправе о нацрту прописa успоставити обавезу објављивања извештаја о изради нацрта прописа. </w:t>
            </w:r>
          </w:p>
        </w:tc>
        <w:tc>
          <w:tcPr>
            <w:tcW w:w="1230" w:type="dxa"/>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25" w:type="dxa"/>
            <w:gridSpan w:val="5"/>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514"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2"/>
          <w:wAfter w:w="409" w:type="dxa"/>
          <w:trHeight w:val="315"/>
        </w:trPr>
        <w:tc>
          <w:tcPr>
            <w:tcW w:w="5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E97" w:rsidRPr="004015A1" w:rsidRDefault="00C06E97" w:rsidP="00C06E97">
            <w:pPr>
              <w:spacing w:after="0" w:line="240" w:lineRule="auto"/>
              <w:rPr>
                <w:rFonts w:ascii="Calibri" w:eastAsia="Times New Roman" w:hAnsi="Calibri" w:cs="Calibri"/>
                <w:color w:val="000000"/>
              </w:rPr>
            </w:pPr>
            <w:r>
              <w:rPr>
                <w:rFonts w:ascii="Calibri" w:eastAsia="Times New Roman" w:hAnsi="Calibri" w:cs="Calibri"/>
                <w:noProof/>
                <w:color w:val="000000"/>
              </w:rPr>
              <w:drawing>
                <wp:anchor distT="0" distB="0" distL="114300" distR="114300" simplePos="0" relativeHeight="251658240" behindDoc="0" locked="0" layoutInCell="1" allowOverlap="1">
                  <wp:simplePos x="0" y="0"/>
                  <wp:positionH relativeFrom="column">
                    <wp:posOffset>1085850</wp:posOffset>
                  </wp:positionH>
                  <wp:positionV relativeFrom="paragraph">
                    <wp:posOffset>76200</wp:posOffset>
                  </wp:positionV>
                  <wp:extent cx="28575" cy="28575"/>
                  <wp:effectExtent l="0" t="0" r="0" b="0"/>
                  <wp:wrapNone/>
                  <wp:docPr id="2" name="In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1"/>
                          <pic:cNvPicPr>
                            <a:picLocks noRot="1" noChangeAspect="1" noEditPoints="1" noChangeArrowheads="1" noChangeShapeType="1"/>
                          </pic:cNvPicPr>
                        </pic:nvPicPr>
                        <pic:blipFill>
                          <a:blip r:embed="rId8"/>
                          <a:srcRect/>
                          <a:stretch>
                            <a:fillRect/>
                          </a:stretch>
                        </pic:blipFill>
                        <pic:spPr bwMode="auto">
                          <a:xfrm>
                            <a:off x="0" y="0"/>
                            <a:ext cx="28575" cy="28575"/>
                          </a:xfrm>
                          <a:prstGeom prst="rect">
                            <a:avLst/>
                          </a:prstGeom>
                          <a:noFill/>
                        </pic:spPr>
                      </pic:pic>
                    </a:graphicData>
                  </a:graphic>
                </wp:anchor>
              </w:drawing>
            </w:r>
            <w:r w:rsidRPr="004015A1">
              <w:rPr>
                <w:rFonts w:ascii="Sitka Heading" w:eastAsia="Times New Roman" w:hAnsi="Sitka Heading" w:cs="Calibri"/>
                <w:color w:val="000000"/>
                <w:sz w:val="18"/>
                <w:szCs w:val="18"/>
              </w:rPr>
              <w:t>Прописати правила одржавања јавних расправа.</w:t>
            </w:r>
          </w:p>
        </w:tc>
        <w:tc>
          <w:tcPr>
            <w:tcW w:w="1230" w:type="dxa"/>
            <w:tcBorders>
              <w:top w:val="nil"/>
              <w:left w:val="single" w:sz="4" w:space="0" w:color="auto"/>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25" w:type="dxa"/>
            <w:gridSpan w:val="5"/>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514"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2"/>
          <w:wAfter w:w="409" w:type="dxa"/>
          <w:trHeight w:val="315"/>
        </w:trPr>
        <w:tc>
          <w:tcPr>
            <w:tcW w:w="5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FF0000"/>
                <w:sz w:val="18"/>
                <w:szCs w:val="18"/>
              </w:rPr>
            </w:pPr>
            <w:r w:rsidRPr="004015A1">
              <w:rPr>
                <w:rFonts w:ascii="Sitka Heading" w:eastAsia="Times New Roman" w:hAnsi="Sitka Heading" w:cs="Calibri"/>
                <w:color w:val="FF0000"/>
                <w:sz w:val="18"/>
                <w:szCs w:val="18"/>
              </w:rPr>
              <w:t xml:space="preserve">Успотавити онлине платформу која омогућава заинтересованим групама да доставе своје предлоге, коментаре и аргументе </w:t>
            </w:r>
          </w:p>
        </w:tc>
        <w:tc>
          <w:tcPr>
            <w:tcW w:w="1230" w:type="dxa"/>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25" w:type="dxa"/>
            <w:gridSpan w:val="5"/>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FF0000"/>
                <w:sz w:val="18"/>
                <w:szCs w:val="18"/>
              </w:rPr>
            </w:pPr>
            <w:r w:rsidRPr="004015A1">
              <w:rPr>
                <w:rFonts w:ascii="Sitka Heading" w:eastAsia="Times New Roman" w:hAnsi="Sitka Heading" w:cs="Calibri"/>
                <w:color w:val="FF0000"/>
                <w:sz w:val="18"/>
                <w:szCs w:val="18"/>
              </w:rPr>
              <w:t> </w:t>
            </w:r>
          </w:p>
        </w:tc>
        <w:tc>
          <w:tcPr>
            <w:tcW w:w="1514"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2"/>
          <w:wAfter w:w="409" w:type="dxa"/>
          <w:trHeight w:val="315"/>
        </w:trPr>
        <w:tc>
          <w:tcPr>
            <w:tcW w:w="5425" w:type="dxa"/>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Објављивати опште акте на интернет презентацији ЈЛС.</w:t>
            </w:r>
          </w:p>
        </w:tc>
        <w:tc>
          <w:tcPr>
            <w:tcW w:w="1230" w:type="dxa"/>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25" w:type="dxa"/>
            <w:gridSpan w:val="5"/>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514"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2"/>
          <w:wAfter w:w="409" w:type="dxa"/>
          <w:trHeight w:val="630"/>
        </w:trPr>
        <w:tc>
          <w:tcPr>
            <w:tcW w:w="5425" w:type="dxa"/>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обавезу да се специфичне циљне групе (а у складу са потребама и карактером локалне заједнице), на које се односе поједини акти ЈЛС додатно обавештавају и информишу о усвојеним или измењеним јавним политикама које су од значаја за те циљне групе. </w:t>
            </w:r>
          </w:p>
        </w:tc>
        <w:tc>
          <w:tcPr>
            <w:tcW w:w="1230" w:type="dxa"/>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25" w:type="dxa"/>
            <w:gridSpan w:val="5"/>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514"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2"/>
          <w:wAfter w:w="409" w:type="dxa"/>
          <w:trHeight w:val="270"/>
        </w:trPr>
        <w:tc>
          <w:tcPr>
            <w:tcW w:w="5425" w:type="dxa"/>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FF0000"/>
                <w:sz w:val="18"/>
                <w:szCs w:val="18"/>
              </w:rPr>
            </w:pPr>
            <w:r w:rsidRPr="004015A1">
              <w:rPr>
                <w:rFonts w:ascii="Sitka Heading" w:eastAsia="Times New Roman" w:hAnsi="Sitka Heading" w:cs="Calibri"/>
                <w:color w:val="FF0000"/>
                <w:sz w:val="18"/>
                <w:szCs w:val="18"/>
              </w:rPr>
              <w:t>Сваки пропис/одлука мора да има документ којим се дефинише очекивани ефекат примена и начин праћења и извештавања јавности и надлежних органа ЈЛС</w:t>
            </w:r>
          </w:p>
        </w:tc>
        <w:tc>
          <w:tcPr>
            <w:tcW w:w="1230" w:type="dxa"/>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25" w:type="dxa"/>
            <w:gridSpan w:val="5"/>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514"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2"/>
          <w:wAfter w:w="409" w:type="dxa"/>
          <w:trHeight w:val="315"/>
        </w:trPr>
        <w:tc>
          <w:tcPr>
            <w:tcW w:w="5425" w:type="dxa"/>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Објављивати извештаје о примени прописа и ефектима које они изазивају </w:t>
            </w:r>
          </w:p>
        </w:tc>
        <w:tc>
          <w:tcPr>
            <w:tcW w:w="1230" w:type="dxa"/>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25" w:type="dxa"/>
            <w:gridSpan w:val="5"/>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514"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2"/>
          <w:wAfter w:w="409" w:type="dxa"/>
          <w:trHeight w:val="315"/>
        </w:trPr>
        <w:tc>
          <w:tcPr>
            <w:tcW w:w="5425" w:type="dxa"/>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обавезу пријављивања интереса за усвајање општих аката. </w:t>
            </w:r>
          </w:p>
        </w:tc>
        <w:tc>
          <w:tcPr>
            <w:tcW w:w="1230" w:type="dxa"/>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25" w:type="dxa"/>
            <w:gridSpan w:val="5"/>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514"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2"/>
          <w:wAfter w:w="409" w:type="dxa"/>
          <w:trHeight w:val="315"/>
        </w:trPr>
        <w:tc>
          <w:tcPr>
            <w:tcW w:w="5425" w:type="dxa"/>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обавезу управљања пријављеним интересима.</w:t>
            </w:r>
          </w:p>
        </w:tc>
        <w:tc>
          <w:tcPr>
            <w:tcW w:w="1230" w:type="dxa"/>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25" w:type="dxa"/>
            <w:gridSpan w:val="5"/>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514"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2"/>
          <w:wAfter w:w="409" w:type="dxa"/>
          <w:trHeight w:val="630"/>
        </w:trPr>
        <w:tc>
          <w:tcPr>
            <w:tcW w:w="5425" w:type="dxa"/>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обавезу израде образложења нацрта прописа, са посебним акцентом на образложење јавног интереса који ће бити остварен и/или заштићен конкретним прописом, односно са образложењем разлога, потреба и околности у којима се усваја пропис. </w:t>
            </w:r>
          </w:p>
        </w:tc>
        <w:tc>
          <w:tcPr>
            <w:tcW w:w="1230" w:type="dxa"/>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25" w:type="dxa"/>
            <w:gridSpan w:val="5"/>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514"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2"/>
          <w:wAfter w:w="409" w:type="dxa"/>
          <w:trHeight w:val="315"/>
        </w:trPr>
        <w:tc>
          <w:tcPr>
            <w:tcW w:w="5425" w:type="dxa"/>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капацитет ЈЛС за спречавање усвајања прописа са уграђеним ризицима за корупцију. </w:t>
            </w:r>
          </w:p>
        </w:tc>
        <w:tc>
          <w:tcPr>
            <w:tcW w:w="1230" w:type="dxa"/>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25" w:type="dxa"/>
            <w:gridSpan w:val="5"/>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514"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2"/>
          <w:wAfter w:w="409" w:type="dxa"/>
          <w:trHeight w:val="315"/>
        </w:trPr>
        <w:tc>
          <w:tcPr>
            <w:tcW w:w="5425" w:type="dxa"/>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FF0000"/>
                <w:sz w:val="18"/>
                <w:szCs w:val="18"/>
              </w:rPr>
            </w:pPr>
            <w:r w:rsidRPr="004015A1">
              <w:rPr>
                <w:rFonts w:ascii="Sitka Heading" w:eastAsia="Times New Roman" w:hAnsi="Sitka Heading" w:cs="Calibri"/>
                <w:color w:val="FF0000"/>
                <w:sz w:val="18"/>
                <w:szCs w:val="18"/>
              </w:rPr>
              <w:t>Израда годишњег извештаја (регистра) аката/прописа који су анализирани, врсте препорука и број усвојености</w:t>
            </w:r>
          </w:p>
        </w:tc>
        <w:tc>
          <w:tcPr>
            <w:tcW w:w="1230" w:type="dxa"/>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25" w:type="dxa"/>
            <w:gridSpan w:val="5"/>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514"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lastRenderedPageBreak/>
              <w:t>Успоставити обавезу пријављивања приватних интереса јавних функционера и приватних интереса са њима повезаних лица.</w:t>
            </w:r>
          </w:p>
        </w:tc>
        <w:tc>
          <w:tcPr>
            <w:tcW w:w="540" w:type="dxa"/>
            <w:gridSpan w:val="2"/>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обавезу управљања пријављеним интересима јавних функционера и приватних интереса са њима повезаних лица.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94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обавезу органа ЈЛС, као и свих јавних служби, јавних предузећа, других организација којима је оснивач ЈЛС, да објаве све уговоре које су закључили са функционерима (функционерима у смислу Закона о Агенцији за борбу против корупције) и са запосленима у органима ЈЛС (свих уговора осим уговора о раду – на пример, уговора о делу, уговора о привременим и повременим пословима и слично).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Општим актом регулисати ЈЛС материју сукоба интереса запослених у органима ЈЛС.</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Формирати тело за примену правила о сукобу интереса запослених у органима ЈЛС.</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капацитет тела за примену правила о сукобу интереса запослених у органима ЈЛС.</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координацију и механизам извештавања о управљању сукобом интереса између тела за примену правила о сукобу интереса запослених у органима ЈЛС и тела за праћење примене ЛАП-а.</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270"/>
        </w:trPr>
        <w:tc>
          <w:tcPr>
            <w:tcW w:w="7213"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FF0000"/>
                <w:sz w:val="18"/>
                <w:szCs w:val="18"/>
              </w:rPr>
            </w:pPr>
            <w:r w:rsidRPr="004015A1">
              <w:rPr>
                <w:rFonts w:ascii="Sitka Heading" w:eastAsia="Times New Roman" w:hAnsi="Sitka Heading" w:cs="Calibri"/>
                <w:color w:val="FF0000"/>
                <w:sz w:val="18"/>
                <w:szCs w:val="18"/>
              </w:rPr>
              <w:t>Успоставити механизам за праћење примене Закона о заштити узбуњивача.</w:t>
            </w:r>
          </w:p>
        </w:tc>
        <w:tc>
          <w:tcPr>
            <w:tcW w:w="540" w:type="dxa"/>
            <w:gridSpan w:val="2"/>
            <w:vMerge w:val="restart"/>
            <w:tcBorders>
              <w:top w:val="nil"/>
              <w:left w:val="single" w:sz="4" w:space="0" w:color="auto"/>
              <w:bottom w:val="single" w:sz="4" w:space="0" w:color="000000"/>
              <w:right w:val="single" w:sz="4" w:space="0" w:color="auto"/>
            </w:tcBorders>
            <w:shd w:val="clear" w:color="000000" w:fill="FFFFFF"/>
            <w:noWrap/>
            <w:vAlign w:val="bottom"/>
            <w:hideMark/>
          </w:tcPr>
          <w:p w:rsidR="00C06E97" w:rsidRPr="004015A1" w:rsidRDefault="00C06E97" w:rsidP="00C06E97">
            <w:pPr>
              <w:spacing w:after="0" w:line="240" w:lineRule="auto"/>
              <w:jc w:val="center"/>
              <w:rPr>
                <w:rFonts w:ascii="Sitka Heading" w:eastAsia="Times New Roman" w:hAnsi="Sitka Heading" w:cs="Calibri"/>
                <w:color w:val="FF0000"/>
                <w:sz w:val="18"/>
                <w:szCs w:val="18"/>
              </w:rPr>
            </w:pPr>
            <w:r w:rsidRPr="004015A1">
              <w:rPr>
                <w:rFonts w:ascii="Sitka Heading" w:eastAsia="Times New Roman" w:hAnsi="Sitka Heading" w:cs="Calibri"/>
                <w:color w:val="FF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FF0000"/>
                <w:sz w:val="18"/>
                <w:szCs w:val="18"/>
              </w:rPr>
            </w:pPr>
            <w:r w:rsidRPr="004015A1">
              <w:rPr>
                <w:rFonts w:ascii="Sitka Heading" w:eastAsia="Times New Roman" w:hAnsi="Sitka Heading" w:cs="Calibri"/>
                <w:color w:val="FF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FF0000"/>
                <w:sz w:val="18"/>
                <w:szCs w:val="18"/>
              </w:rPr>
            </w:pPr>
            <w:r w:rsidRPr="004015A1">
              <w:rPr>
                <w:rFonts w:ascii="Sitka Heading" w:eastAsia="Times New Roman" w:hAnsi="Sitka Heading" w:cs="Calibri"/>
                <w:color w:val="FF0000"/>
                <w:sz w:val="18"/>
                <w:szCs w:val="18"/>
              </w:rPr>
              <w:t> </w:t>
            </w:r>
          </w:p>
        </w:tc>
      </w:tr>
      <w:tr w:rsidR="00C06E97" w:rsidRPr="004015A1" w:rsidTr="00C06E97">
        <w:trPr>
          <w:trHeight w:val="45"/>
        </w:trPr>
        <w:tc>
          <w:tcPr>
            <w:tcW w:w="7213" w:type="dxa"/>
            <w:gridSpan w:val="4"/>
            <w:vMerge/>
            <w:tcBorders>
              <w:top w:val="nil"/>
              <w:left w:val="single" w:sz="4" w:space="0" w:color="auto"/>
              <w:bottom w:val="single" w:sz="4" w:space="0" w:color="auto"/>
              <w:right w:val="single" w:sz="4" w:space="0" w:color="auto"/>
            </w:tcBorders>
            <w:vAlign w:val="center"/>
            <w:hideMark/>
          </w:tcPr>
          <w:p w:rsidR="00C06E97" w:rsidRPr="004015A1" w:rsidRDefault="00C06E97" w:rsidP="00C06E97">
            <w:pPr>
              <w:spacing w:after="0" w:line="240" w:lineRule="auto"/>
              <w:rPr>
                <w:rFonts w:ascii="Sitka Heading" w:eastAsia="Times New Roman" w:hAnsi="Sitka Heading" w:cs="Calibri"/>
                <w:color w:val="FF0000"/>
                <w:sz w:val="18"/>
                <w:szCs w:val="18"/>
              </w:rPr>
            </w:pPr>
          </w:p>
        </w:tc>
        <w:tc>
          <w:tcPr>
            <w:tcW w:w="540" w:type="dxa"/>
            <w:gridSpan w:val="2"/>
            <w:vMerge/>
            <w:tcBorders>
              <w:top w:val="nil"/>
              <w:left w:val="single" w:sz="4" w:space="0" w:color="auto"/>
              <w:bottom w:val="single" w:sz="4" w:space="0" w:color="000000"/>
              <w:right w:val="single" w:sz="4" w:space="0" w:color="auto"/>
            </w:tcBorders>
            <w:vAlign w:val="center"/>
            <w:hideMark/>
          </w:tcPr>
          <w:p w:rsidR="00C06E97" w:rsidRPr="004015A1" w:rsidRDefault="00C06E97" w:rsidP="00C06E97">
            <w:pPr>
              <w:spacing w:after="0" w:line="240" w:lineRule="auto"/>
              <w:rPr>
                <w:rFonts w:ascii="Sitka Heading" w:eastAsia="Times New Roman" w:hAnsi="Sitka Heading" w:cs="Calibri"/>
                <w:color w:val="FF0000"/>
                <w:sz w:val="18"/>
                <w:szCs w:val="18"/>
              </w:rPr>
            </w:pP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FF0000"/>
                <w:sz w:val="18"/>
                <w:szCs w:val="18"/>
              </w:rPr>
            </w:pPr>
            <w:r w:rsidRPr="004015A1">
              <w:rPr>
                <w:rFonts w:ascii="Sitka Heading" w:eastAsia="Times New Roman" w:hAnsi="Sitka Heading" w:cs="Calibri"/>
                <w:color w:val="FF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FF0000"/>
                <w:sz w:val="18"/>
                <w:szCs w:val="18"/>
              </w:rPr>
            </w:pPr>
            <w:r w:rsidRPr="004015A1">
              <w:rPr>
                <w:rFonts w:ascii="Sitka Heading" w:eastAsia="Times New Roman" w:hAnsi="Sitka Heading" w:cs="Calibri"/>
                <w:color w:val="FF0000"/>
                <w:sz w:val="18"/>
                <w:szCs w:val="18"/>
              </w:rPr>
              <w:t> </w:t>
            </w:r>
          </w:p>
        </w:tc>
      </w:tr>
      <w:tr w:rsidR="00C06E97" w:rsidRPr="004015A1" w:rsidTr="00C06E97">
        <w:trPr>
          <w:trHeight w:val="45"/>
        </w:trPr>
        <w:tc>
          <w:tcPr>
            <w:tcW w:w="7213" w:type="dxa"/>
            <w:gridSpan w:val="4"/>
            <w:vMerge w:val="restart"/>
            <w:tcBorders>
              <w:top w:val="nil"/>
              <w:left w:val="single" w:sz="4" w:space="0" w:color="auto"/>
              <w:bottom w:val="single" w:sz="4" w:space="0" w:color="000000"/>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FF0000"/>
                <w:sz w:val="18"/>
                <w:szCs w:val="18"/>
              </w:rPr>
            </w:pPr>
            <w:r w:rsidRPr="004015A1">
              <w:rPr>
                <w:rFonts w:ascii="Sitka Heading" w:eastAsia="Times New Roman" w:hAnsi="Sitka Heading" w:cs="Calibri"/>
                <w:color w:val="FF0000"/>
                <w:sz w:val="18"/>
                <w:szCs w:val="18"/>
              </w:rPr>
              <w:t>Успоставити и ојачати капацитете лица задужених за пријем и поступање по пријавама узбуњивача.</w:t>
            </w:r>
          </w:p>
        </w:tc>
        <w:tc>
          <w:tcPr>
            <w:tcW w:w="540" w:type="dxa"/>
            <w:gridSpan w:val="2"/>
            <w:vMerge w:val="restart"/>
            <w:tcBorders>
              <w:top w:val="nil"/>
              <w:left w:val="single" w:sz="4" w:space="0" w:color="auto"/>
              <w:bottom w:val="single" w:sz="4" w:space="0" w:color="000000"/>
              <w:right w:val="single" w:sz="4" w:space="0" w:color="auto"/>
            </w:tcBorders>
            <w:shd w:val="clear" w:color="000000" w:fill="FFFFFF"/>
            <w:noWrap/>
            <w:vAlign w:val="bottom"/>
            <w:hideMark/>
          </w:tcPr>
          <w:p w:rsidR="00C06E97" w:rsidRPr="004015A1" w:rsidRDefault="00C06E97" w:rsidP="00C06E97">
            <w:pPr>
              <w:spacing w:after="0" w:line="240" w:lineRule="auto"/>
              <w:jc w:val="center"/>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vMerge w:val="restart"/>
            <w:tcBorders>
              <w:top w:val="nil"/>
              <w:left w:val="single" w:sz="4" w:space="0" w:color="auto"/>
              <w:bottom w:val="single" w:sz="4" w:space="0" w:color="000000"/>
              <w:right w:val="single" w:sz="4" w:space="0" w:color="auto"/>
            </w:tcBorders>
            <w:shd w:val="clear" w:color="000000" w:fill="808080"/>
            <w:noWrap/>
            <w:vAlign w:val="bottom"/>
            <w:hideMark/>
          </w:tcPr>
          <w:p w:rsidR="00C06E97" w:rsidRPr="004015A1" w:rsidRDefault="00C06E97" w:rsidP="00C06E97">
            <w:pPr>
              <w:spacing w:after="0" w:line="240" w:lineRule="auto"/>
              <w:jc w:val="center"/>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vMerge/>
            <w:tcBorders>
              <w:top w:val="nil"/>
              <w:left w:val="single" w:sz="4" w:space="0" w:color="auto"/>
              <w:bottom w:val="single" w:sz="4" w:space="0" w:color="000000"/>
              <w:right w:val="single" w:sz="4" w:space="0" w:color="auto"/>
            </w:tcBorders>
            <w:vAlign w:val="center"/>
            <w:hideMark/>
          </w:tcPr>
          <w:p w:rsidR="00C06E97" w:rsidRPr="004015A1" w:rsidRDefault="00C06E97" w:rsidP="00C06E97">
            <w:pPr>
              <w:spacing w:after="0" w:line="240" w:lineRule="auto"/>
              <w:rPr>
                <w:rFonts w:ascii="Sitka Heading" w:eastAsia="Times New Roman" w:hAnsi="Sitka Heading" w:cs="Calibri"/>
                <w:color w:val="FF0000"/>
                <w:sz w:val="18"/>
                <w:szCs w:val="18"/>
              </w:rPr>
            </w:pPr>
          </w:p>
        </w:tc>
        <w:tc>
          <w:tcPr>
            <w:tcW w:w="540" w:type="dxa"/>
            <w:gridSpan w:val="2"/>
            <w:vMerge/>
            <w:tcBorders>
              <w:top w:val="nil"/>
              <w:left w:val="single" w:sz="4" w:space="0" w:color="auto"/>
              <w:bottom w:val="single" w:sz="4" w:space="0" w:color="000000"/>
              <w:right w:val="single" w:sz="4" w:space="0" w:color="auto"/>
            </w:tcBorders>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p>
        </w:tc>
        <w:tc>
          <w:tcPr>
            <w:tcW w:w="810" w:type="dxa"/>
            <w:gridSpan w:val="3"/>
            <w:vMerge/>
            <w:tcBorders>
              <w:top w:val="nil"/>
              <w:left w:val="single" w:sz="4" w:space="0" w:color="auto"/>
              <w:bottom w:val="single" w:sz="4" w:space="0" w:color="000000"/>
              <w:right w:val="single" w:sz="4" w:space="0" w:color="auto"/>
            </w:tcBorders>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Обезбедити функционалност механизма подношења и поступања по пријавама и представкама странака у вези са радом органа ЈЛС.</w:t>
            </w:r>
          </w:p>
        </w:tc>
        <w:tc>
          <w:tcPr>
            <w:tcW w:w="540" w:type="dxa"/>
            <w:gridSpan w:val="2"/>
            <w:tcBorders>
              <w:top w:val="nil"/>
              <w:left w:val="nil"/>
              <w:bottom w:val="nil"/>
              <w:right w:val="single" w:sz="4" w:space="0" w:color="auto"/>
            </w:tcBorders>
            <w:shd w:val="clear" w:color="000000" w:fill="808080"/>
            <w:noWrap/>
            <w:vAlign w:val="bottom"/>
            <w:hideMark/>
          </w:tcPr>
          <w:p w:rsidR="00C06E97" w:rsidRPr="004015A1" w:rsidRDefault="00C06E97" w:rsidP="00C06E97">
            <w:pPr>
              <w:spacing w:after="0" w:line="240" w:lineRule="auto"/>
              <w:jc w:val="center"/>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Прописати обавезу формирања листе кандидата са образложењем испуњености услова за чланове Надзорног одбора (НО) јавног предузећа.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Предвидети обавезу уређења поступка у којем надлежни орган јединице локалне самоуправе разматра предлоге НО, са роковима за поступање.</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bookmarkStart w:id="0" w:name="RANGE!B30"/>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4C7EFD" w:rsidP="00C06E97">
            <w:pPr>
              <w:spacing w:after="0" w:line="240" w:lineRule="auto"/>
              <w:rPr>
                <w:rFonts w:ascii="Sitka Heading" w:eastAsia="Times New Roman" w:hAnsi="Sitka Heading" w:cs="Calibri"/>
                <w:color w:val="0563C1"/>
                <w:sz w:val="18"/>
                <w:szCs w:val="18"/>
                <w:u w:val="single"/>
              </w:rPr>
            </w:pPr>
            <w:r w:rsidRPr="004015A1">
              <w:rPr>
                <w:rFonts w:ascii="Sitka Heading" w:eastAsia="Times New Roman" w:hAnsi="Sitka Heading" w:cs="Calibri"/>
                <w:color w:val="0563C1"/>
                <w:sz w:val="18"/>
                <w:szCs w:val="18"/>
                <w:u w:val="single"/>
              </w:rPr>
              <w:fldChar w:fldCharType="begin"/>
            </w:r>
            <w:r w:rsidR="00C06E97" w:rsidRPr="004015A1">
              <w:rPr>
                <w:rFonts w:ascii="Sitka Heading" w:eastAsia="Times New Roman" w:hAnsi="Sitka Heading" w:cs="Calibri"/>
                <w:color w:val="0563C1"/>
                <w:sz w:val="18"/>
                <w:szCs w:val="18"/>
                <w:u w:val="single"/>
              </w:rPr>
              <w:instrText xml:space="preserve"> HYPERLINK "file:///C:\\Users\\BIRODI2\\Desktop\\Projekti%202017\\Vranje\\spisak%20mera.xlsx" \l "RANGE!A141" </w:instrText>
            </w:r>
            <w:r w:rsidRPr="004015A1">
              <w:rPr>
                <w:rFonts w:ascii="Sitka Heading" w:eastAsia="Times New Roman" w:hAnsi="Sitka Heading" w:cs="Calibri"/>
                <w:color w:val="0563C1"/>
                <w:sz w:val="18"/>
                <w:szCs w:val="18"/>
                <w:u w:val="single"/>
              </w:rPr>
              <w:fldChar w:fldCharType="separate"/>
            </w:r>
            <w:r w:rsidR="00C06E97" w:rsidRPr="004015A1">
              <w:rPr>
                <w:rFonts w:ascii="Sitka Heading" w:eastAsia="Times New Roman" w:hAnsi="Sitka Heading" w:cs="Calibri"/>
                <w:color w:val="0563C1"/>
                <w:sz w:val="18"/>
                <w:szCs w:val="18"/>
                <w:u w:val="single"/>
              </w:rPr>
              <w:t xml:space="preserve">Прописати услове и критеријуме за именовање чланова Комисије за спровођење конкурса за избор директора јавних предузећа[1]. </w:t>
            </w:r>
            <w:r w:rsidRPr="004015A1">
              <w:rPr>
                <w:rFonts w:ascii="Sitka Heading" w:eastAsia="Times New Roman" w:hAnsi="Sitka Heading" w:cs="Calibri"/>
                <w:color w:val="0563C1"/>
                <w:sz w:val="18"/>
                <w:szCs w:val="18"/>
                <w:u w:val="single"/>
              </w:rPr>
              <w:fldChar w:fldCharType="end"/>
            </w:r>
            <w:bookmarkEnd w:id="0"/>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елементе управљања сукобом интереса чланова Комисије за спровођење конкурса за избор директора јавних предузећа.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Обезбедити јавност рада Комисије за спровођење конкурса за избор директора јавних предузећа.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Смањити дискрециона овлашћења надлежног органа ЈЛС у процесу разрешења директора јавног предузећа.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Прописати услове и критеријуме за именовање вршиоца дужности директора.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Прописати поступак и рок за разматрање, односно давање сагласности на програм пословања јавног предузећа.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Додатно прецизирати овлашћења оснивача да у случају поремећаја у пословању јавног предузећа надлежни орган ЈЛС предузима мере којима ће се обезбедити услови за несметано обављање делатности од општег интереса.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Прописати услове, критеријуме и поступак за давање сагласности јавним предузећима за оснивање друштва капитала и улагање капитала у већ основана друштва, као и механизам одговорности у случајевима у којима руководиоци јавних предузећа избегну примену прописаних правила.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Прописати услове и критеријуме за одлучивање о оснивању више јавних предузећа за обављање исте делатности на подручју града и града Београда (Напомена: мера се односи само на оне ЈЛС које имају статус Града и на Град Београд, јер је ова могућност према Закну о јавним предузећим  остављена само ЈЛС које имају тај статус).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Обезбедити потпуну доступност информација о свим органима јавне власти које ЈЛС оснива и делом или у потпуности финансира или контролише.</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обавезу спровођења јавног конкурса за избор руководилаца свих јавних служби, јавних предузећа и других организација за које је надлежна ЈЛС.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обавезу да се сви конкурси за избор органа управљања и чланова надзорних тела код којих ЈЛС о томе одлучује спроводе уз примену јасних и прецизних услова и критеријума.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механизме одговорности руководилаца и чланова управљачких и надзорних тела свих јавних служби, јавних предузећа и других организација које оснива ЈЛС. </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механизам за сврсисходно управљање финансијама јавних </w:t>
            </w:r>
            <w:r w:rsidRPr="004015A1">
              <w:rPr>
                <w:rFonts w:ascii="Sitka Heading" w:eastAsia="Times New Roman" w:hAnsi="Sitka Heading" w:cs="Calibri"/>
                <w:color w:val="000000"/>
                <w:sz w:val="18"/>
                <w:szCs w:val="18"/>
              </w:rPr>
              <w:lastRenderedPageBreak/>
              <w:t xml:space="preserve">предузећа, установа, органа и организација које оснива ЈЛС. </w:t>
            </w:r>
          </w:p>
        </w:tc>
        <w:tc>
          <w:tcPr>
            <w:tcW w:w="540" w:type="dxa"/>
            <w:gridSpan w:val="2"/>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lastRenderedPageBreak/>
              <w:t> </w:t>
            </w:r>
          </w:p>
        </w:tc>
        <w:tc>
          <w:tcPr>
            <w:tcW w:w="81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lastRenderedPageBreak/>
              <w:t>Увести обавезу објављивања докумената који се односе на управљање финансијама свих јавних служби, јавних предузећа и других организација које оснива ЈЛС.</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механизам грађанске контроле над управљањем финансијама органа јавне власти које оснива ЈЛС.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Дефинисати локално специфичне области које могу бити предмет концесије</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процедуру и критеријуме за давање сагласности на предлог пројекта ЈПП без елемената концесије, за усвајање предлога за доношење концесионог акта који припреми надлежно јавно тело и за давање сагласности на коначни нацрт јавног уговора.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Дефинисати шта су објективни разлози за ограничавање одговорности чланова конзорцијума који се појављује као приватни партнер у ЈПП.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обавезу додатног образложења за избор конкретног рока на који се закључује јавни уговор.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Прописати обавезу ЈЛС да врши процену утицаја ЈПП на начело конкурентности.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Прописати обавезу ЈЛС да врши процену утицаја ЈПП на социоекономски развој (Social Impact) и уклјучивање грађана и релеватних актера у дефинисање садржаја уговора о ЈПП</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Дефинисати услове и критеријуме у погледу именовања лица која чине стручни тим који израђује конкурсну документацију, врши процену вредности концесије, израђује студију оправданости давања концесије и предузима све остале радње које претходе поступку давања концесије.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елементе управљања сукобом интереса лица која чине стручни тим описан у претходној мери.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Прописати интерну организациону процедуру спровођења надзора над реализацијом јавних уговора.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FF0000"/>
                <w:sz w:val="18"/>
                <w:szCs w:val="18"/>
              </w:rPr>
            </w:pPr>
            <w:r w:rsidRPr="004015A1">
              <w:rPr>
                <w:rFonts w:ascii="Sitka Heading" w:eastAsia="Times New Roman" w:hAnsi="Sitka Heading" w:cs="Calibri"/>
                <w:color w:val="FF0000"/>
                <w:sz w:val="18"/>
                <w:szCs w:val="18"/>
              </w:rPr>
              <w:t>Општим актима регулисати грађански надзор тачније учешће представника заинтереисвних страна у процесу мониторинга реализације уговора о ЈПП и концесији</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Општим актима регулисати процедуре стицања и располагања имовином у својини ЈЛС.</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563C1"/>
                <w:sz w:val="18"/>
                <w:szCs w:val="18"/>
                <w:u w:val="single"/>
              </w:rPr>
            </w:pPr>
            <w:bookmarkStart w:id="1" w:name="RANGE!B57"/>
            <w:r w:rsidRPr="004015A1">
              <w:rPr>
                <w:rFonts w:ascii="Sitka Heading" w:eastAsia="Times New Roman" w:hAnsi="Sitka Heading" w:cs="Calibri"/>
                <w:color w:val="0563C1"/>
                <w:sz w:val="18"/>
                <w:szCs w:val="18"/>
                <w:u w:val="single"/>
              </w:rPr>
              <w:t>Успоставити регистар јавне својине ЈЛС</w:t>
            </w:r>
            <w:bookmarkStart w:id="2" w:name="_GoBack"/>
            <w:bookmarkEnd w:id="1"/>
            <w:bookmarkEnd w:id="2"/>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Обезбедити јавност регистра јавне својине ЈЛС.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правни оквир (односно унапредити постојећи тамо где он већ постоји) који се односи на управљање робним резервама.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Прописати обавезу претходног утврђивања оправданости и исплативости донација које прима ЈЛС.</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Прописати обавезу претходног утврђивања да ли постоји потенцијални, перципирани или стварни сукоб интереса приликом пријема донације.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Прописати обавезу праћења наменског коришћења средстава из донација.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Прописати обавезу праћења наменског коришћења средстава из донација кроз учешће грађанског посматрача</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Прописати обавезу израде и објављивања извештаја о реализацији донације</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Прописати обавезу формирања јединственог јавног регистра који би садржао податке о свим донацијама ЈЛС и њиховом коришћењу.</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Обезбедити потпуну доступност информација о свим административним процедурама за остваривање права и регулисање обавеза корисника услуга ЈЛС.</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Спровести анализу потреба, могућности и оправданости додатног отклањања ризика од корупције у административним процедурама чије је регулисање у надлежности ЈЛС.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Отклонити ризике од корупције у административним процедурама чије је регулисање у надлежности ЈЛС, у складу са резултатима анализе потреба, могућности и оправданости.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Усвојити интерни акт којим се регулишу процедуре контроле спровођења административних процедура за остваривање права и обавеза корисника услуга ЈЛС кроз контролу предмета.</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 складу са интерним актом, усвојити годишњи план и програм контроле предмета.</w:t>
            </w:r>
          </w:p>
        </w:tc>
        <w:tc>
          <w:tcPr>
            <w:tcW w:w="540" w:type="dxa"/>
            <w:gridSpan w:val="2"/>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 складу са интерним актом, израдити и објавити извештај о спроведеној  контроли.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lastRenderedPageBreak/>
              <w:t>Спровести анализу усаглашености програма за доделу помоћи са стратешким и развојним документима ЈЛС или са другим прописима/документима на националном нивоу који ЈЛС прописују обавезе да спроводе овакве врсте програма.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обавезу да се сви програми за доделу помоћи усагласе са стратешким и развојним документима ЈЛС или са другим прописима/документима који ЈЛС прописују обавезе да спроводе овакве врсте програма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Прописати обавезу укључивања организација цивилног друштва (ОЦД)/других актера у процес припреме, спровођења и контроле програма за доделу помоћи.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Прописати обавезу да се сви елементи програма јавно објављују, у складу са прописима који обезбеђују заштиту података о личности</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елементе управљања сукобом интереса чланова комисија и/или лица (службеника) који спроводе поступке за доделу помоћи</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Организације цивилног друштва које ступају у ову врсту сарадње морају да имају план интегритета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обавезу дефинисања јавног интереса који се остварује програмима који реализују удружења, односно успоставити обавезу да се сваки програм позива на већ дефинисан јавни интерес.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целовит и заокружен интерни правни оквир на нивоу ЈЛС који регулише суфинансирање програмa од јавног интереса које реализују удружења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Обезбедити пуну транспаретност процеса суфинансирања програмa од јавног интереса које реализују удружења.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процедуру која омогућава присуство грађанског предствника у при суфинансирању  програмa од јавног интереса које реализују удружења.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елементе управљања сукобом интереса чланова конкурсне комисије која спроводи конкурс за суфинансирање програмa од јавног интереса које реализују удружења.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Обезбедити обавезне елементе мониторинга, евалуације и финансијске контроле над програмима од јавног интереса које реализују удружења.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Дефинисати јавни интерес у области јавног информисања који је у складу са специфичностима локалне заједнице.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обавезу детаљније и прецизније регулације процеса спровођења конкурса за суфинансирање пројеката у области јавног информисања.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Обезбедити пуну транспаретност конкурса за суфинансирање пројеката у области јавног информисања.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елементе управљања сукобом интереса чланова конкурсне комисије која спроводи конкурс за суфинансирање пројеката у области јавног информисања.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Упоставити обавезу присуства грађанског посматрача у комидија  која спроводе конкурсе за суфинансирање пројеката у области јавног информисања.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Обезбедити обавезне елементе мониторинга, евалуације и финансијске контроле над пројектима у области јавног информисања који се финансирају из јавних извора.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Прописати посебне елементе процене ризика и учесталост вршења инспекцијског надзора на основу процене ризика из изворне надлежности ЈЛС</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Прописати обавезу усвајања процедуре за процену посебних ризика који су специфични за сваку локалну заједницу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630"/>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Објављивати посебне елементе процене ризика и учесталост вршења инспекцијског надзора на основу процене ризика из изворне надлежности, као и процедуру за процену посебних ризика који су специфични за сваку локалну заједницу</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Одредити орган, унутрашњу организациону јединицу или тело које координира инспекцијски надзор над пословима из изворне надлежности ЈЛС</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trHeight w:val="315"/>
        </w:trPr>
        <w:tc>
          <w:tcPr>
            <w:tcW w:w="7213" w:type="dxa"/>
            <w:gridSpan w:val="4"/>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Организовати унутрашњу контролу инспекције из изворне надлежности ЈЛС.</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Прописати облике, учесталост и начин вршења унутрашње контроле инспекције из изворне надлежности ЈЛС </w:t>
            </w:r>
          </w:p>
        </w:tc>
        <w:tc>
          <w:tcPr>
            <w:tcW w:w="540" w:type="dxa"/>
            <w:gridSpan w:val="2"/>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630"/>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обавезу и правила поступања са примедбама које надлежна комисија добије у току раног јавног увида о изради просторног, односно урбанистичког плана.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FF0000"/>
                <w:sz w:val="18"/>
                <w:szCs w:val="18"/>
              </w:rPr>
            </w:pPr>
            <w:r w:rsidRPr="004015A1">
              <w:rPr>
                <w:rFonts w:ascii="Sitka Heading" w:eastAsia="Times New Roman" w:hAnsi="Sitka Heading" w:cs="Calibri"/>
                <w:color w:val="FF0000"/>
                <w:sz w:val="18"/>
                <w:szCs w:val="18"/>
              </w:rPr>
              <w:t>Успоставити јавно доступан и обједињен регистар активности и резултата инспекцијских служи и регистар пријава од стране правних и физичких лица.</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Унапредити транспарентност рада надлежне комисије у току раног јавног увида.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Детаљније прописати процедуре одлучивања надлежног органа ЈЛС о </w:t>
            </w:r>
            <w:r w:rsidRPr="004015A1">
              <w:rPr>
                <w:rFonts w:ascii="Sitka Heading" w:eastAsia="Times New Roman" w:hAnsi="Sitka Heading" w:cs="Calibri"/>
                <w:color w:val="000000"/>
                <w:sz w:val="18"/>
                <w:szCs w:val="18"/>
              </w:rPr>
              <w:lastRenderedPageBreak/>
              <w:t>потврђивању или одбијању урбанистичког пројекта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lastRenderedPageBreak/>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630"/>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lastRenderedPageBreak/>
              <w:t xml:space="preserve">Прописати процедуру за поступање надлежних органа ЈЛС у посебним случајевима формирања грађевинских парцела уколико плански документ није донет, као и за прихватање других доказа о решеним имовинско-правним односима.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Прописати услове и критеријуме  за давање статуса објекта од посебног значаја за развој ЈЛС.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Прописати процедуру одлучивања о давању статуса објекта од посебног значаја за развој ЈЛС</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630"/>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Прописати услове и критеријуме за одређивање додатних погодности за плаћање доприноса за објекте од посебног значаја за развој ЈЛС, као и за умањење износа доприноса за објекте станоградње.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обавезу дефинисања циљева, задатака (активности) и рокова у којима радно тело остварује задатке, односно у којима извештава оснивача о свом раду.</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обавезу навођења правног основа за формирање сваког појединачног радног тела.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Усвојити обавезујуће услове и критеријуме приликом именовања чланова радних тела.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Регулисати питање накнада за рад у радним телима.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обавезу доношења одлуке о формирању сваког радног тела претходи анализа постојећег институционалног оквира за конкретну област.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Обезбедити потпуну доступност информација о свим радним телима на нивоу ЈЛС</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обавезу додатног образложења околности, потребе и оправданости за спровођење мешовитих јавних набавки.</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630"/>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обавезу да се у случају јавних набавки мале вредности (вредности мање од 500.000 динара) позив за достављање понуде упућује најмање једном понуђачу који врши делатност која је предмет јавне набавке, а да уколико то није могуће, обавезно постоји образложење такве одлуке.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Упоставити обавезу дефинисања разлога хитности.</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обавезу дефинисања „других одговарајућих начина доказивања који може обухватити и техничку документацију произвођача“.</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FF0000"/>
                <w:sz w:val="18"/>
                <w:szCs w:val="18"/>
              </w:rPr>
            </w:pPr>
            <w:r w:rsidRPr="004015A1">
              <w:rPr>
                <w:rFonts w:ascii="Sitka Heading" w:eastAsia="Times New Roman" w:hAnsi="Sitka Heading" w:cs="Calibri"/>
                <w:color w:val="FF0000"/>
                <w:sz w:val="18"/>
                <w:szCs w:val="18"/>
              </w:rPr>
              <w:t>Успоставити правни оквир за грађанско посматрање извршења уговора о јавниих набавкама од стране заинтересованих грађана и правних лица (удружења)</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FF0000"/>
                <w:sz w:val="18"/>
                <w:szCs w:val="18"/>
              </w:rPr>
            </w:pPr>
            <w:r w:rsidRPr="004015A1">
              <w:rPr>
                <w:rFonts w:ascii="Sitka Heading" w:eastAsia="Times New Roman" w:hAnsi="Sitka Heading" w:cs="Calibri"/>
                <w:color w:val="FF0000"/>
                <w:sz w:val="18"/>
                <w:szCs w:val="18"/>
              </w:rPr>
              <w:t xml:space="preserve">Упоставити правни оквир за укључивањем кориснка услуга у процес планирања јавниих набавки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обавезу да се сва документа која настају у поступцима јавних набавки јавно објављују.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Дефинисати врсте јавних набавки које спроводи ЈЛС а у којима је обавезно укључивање представника јавности - грађанског посматрача</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630"/>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Израдити анализу потреба, ресурса и капацитета ЈЛС за успостављање система интерне ревизије, у складу са Правилником о заједничким критеријумима за организовање и стандардима и методолошким упутствима за поступање и извештавање интерне ревизије у јавном сектиру („Службени гласник РС” бр. 99/11 i 106/13)</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630"/>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нормативне, организационе, кадровске, материјалне и техничке претпоставке за успостављање система интерне ревизије, у складу са резултатима анализе потреба, ресурса и капацитета ЈЛС.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Обезбедити ефикасно функционисање система интерне ревизије.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Израдити анализу потреба, ресурса и капацитета ЈЛС за успостављање система финансијског управљања и контроле, у складу са Правилником </w:t>
            </w:r>
          </w:p>
        </w:tc>
        <w:tc>
          <w:tcPr>
            <w:tcW w:w="540" w:type="dxa"/>
            <w:gridSpan w:val="2"/>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630"/>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о заједничким критеријумима и стандардима за успостављање, функционисање и извештавање о систему финансијског управљања и контроле у јавном сектору (“Службени гласник РС”, бр. 99/11 od 27.12.2011. године)</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630"/>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нормативне, организационе, кадровске, материјалне и техничке претпоставке за успостављање система финансијског управљања и контроле, у складу са резултатима анализе потреба, ресурса и капацитета ЈЛС.</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Обезбедити ефикасно функционисање система финансијског управљања и контроле.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630"/>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lastRenderedPageBreak/>
              <w:t xml:space="preserve">Израдити анализу потреба, ресурса и капацитета ЈЛС за јачање службе за буџетску инспекцију коју оснива ЈЛС у складу са Законом о буџетском систему (“Службени гласник РС”, бр. 54/09, 73/10, 101/10, 101/11, 93/12, 62/13, 63/13 - испр., 108/13, 142/14, 68/15 - др. закон, 103/15 и 99/16).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630"/>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Обезбедити ефикасно функционисање службе за буџетску инспекцију коју оснива ЈЛС у складу са Законом о буџетском систему и у складу са резултатима анализе потреба, ресурса и капацитета ЈЛС. </w:t>
            </w:r>
          </w:p>
        </w:tc>
        <w:tc>
          <w:tcPr>
            <w:tcW w:w="540" w:type="dxa"/>
            <w:gridSpan w:val="2"/>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обавезу информисања јавности о фазама и току буџетског циклуса.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Успоставити обавезу адекватног укључивања заинтересоване јавности у процес планирања и припреме буџета.</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Успоставити обавезу извештавања јавности о реализацији локалног буџета.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bookmarkStart w:id="3" w:name="RANGE!B130"/>
            <w:r w:rsidRPr="004015A1">
              <w:rPr>
                <w:rFonts w:ascii="Sitka Heading" w:eastAsia="Times New Roman" w:hAnsi="Sitka Heading" w:cs="Calibri"/>
                <w:color w:val="000000"/>
                <w:sz w:val="18"/>
                <w:szCs w:val="18"/>
              </w:rPr>
              <w:t>Успоставити обавезу редовне израде Грађанског водича кроз буџет локалне самоуправе [3].</w:t>
            </w:r>
            <w:bookmarkEnd w:id="3"/>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Одредити лице/тело на нивоу ЈЛС које је задужено за координацију одговорних субјеката у спровођењу активности из ЛАП-а. </w:t>
            </w:r>
          </w:p>
        </w:tc>
        <w:tc>
          <w:tcPr>
            <w:tcW w:w="54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70"/>
        </w:trPr>
        <w:tc>
          <w:tcPr>
            <w:tcW w:w="72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bookmarkStart w:id="4" w:name="RANGE!B132"/>
            <w:r w:rsidRPr="004015A1">
              <w:rPr>
                <w:rFonts w:ascii="Sitka Heading" w:eastAsia="Times New Roman" w:hAnsi="Sitka Heading" w:cs="Calibri"/>
                <w:color w:val="000000"/>
                <w:sz w:val="18"/>
                <w:szCs w:val="18"/>
              </w:rPr>
              <w:t>Формирати Комисију за избор чланова тела за праћење примене ЛАП-</w:t>
            </w:r>
            <w:bookmarkEnd w:id="4"/>
            <w:r>
              <w:rPr>
                <w:rFonts w:ascii="Sitka Heading" w:eastAsia="Times New Roman" w:hAnsi="Sitka Heading" w:cs="Calibri"/>
                <w:color w:val="000000"/>
                <w:sz w:val="18"/>
                <w:szCs w:val="18"/>
              </w:rPr>
              <w:t>а</w:t>
            </w:r>
          </w:p>
        </w:tc>
        <w:tc>
          <w:tcPr>
            <w:tcW w:w="1350" w:type="dxa"/>
            <w:gridSpan w:val="5"/>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jc w:val="center"/>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Именовати чланове тела за праћење примене ЛАП-а, односно усвојити акт о формирању тела за праћење примене ЛАП-а.  </w:t>
            </w:r>
          </w:p>
        </w:tc>
        <w:tc>
          <w:tcPr>
            <w:tcW w:w="54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Обезбедити неопходне техничке, кадровске и материјалне услове за рад тела за праћење примене ЛАП-а.</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Усвојити акте о раду тела за праћење примене ЛАП-а.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nil"/>
              <w:left w:val="single" w:sz="4" w:space="0" w:color="auto"/>
              <w:bottom w:val="single" w:sz="4" w:space="0" w:color="auto"/>
              <w:right w:val="single" w:sz="4" w:space="0" w:color="auto"/>
            </w:tcBorders>
            <w:shd w:val="clear" w:color="000000" w:fill="FFFFFF"/>
            <w:vAlign w:val="center"/>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xml:space="preserve">Усвојити акт о начину праћења примене ЛАП-а. </w:t>
            </w:r>
          </w:p>
        </w:tc>
        <w:tc>
          <w:tcPr>
            <w:tcW w:w="540" w:type="dxa"/>
            <w:gridSpan w:val="2"/>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nil"/>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nil"/>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1A1617"/>
                <w:sz w:val="18"/>
                <w:szCs w:val="18"/>
              </w:rPr>
            </w:pPr>
            <w:r w:rsidRPr="004015A1">
              <w:rPr>
                <w:rFonts w:ascii="Sitka Heading" w:eastAsia="Times New Roman" w:hAnsi="Sitka Heading" w:cs="Calibri"/>
                <w:color w:val="1A1617"/>
                <w:sz w:val="18"/>
                <w:szCs w:val="18"/>
              </w:rPr>
              <w:t>Израда годишњег извештаја о спровођењу Закона о Агенцији за борбу против корупције на нивоу локалне самоуправе од стране Координатора за интегритет</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1A1617"/>
                <w:sz w:val="18"/>
                <w:szCs w:val="18"/>
              </w:rPr>
            </w:pPr>
            <w:r w:rsidRPr="004015A1">
              <w:rPr>
                <w:rFonts w:ascii="Sitka Heading" w:eastAsia="Times New Roman" w:hAnsi="Sitka Heading" w:cs="Calibri"/>
                <w:color w:val="1A1617"/>
                <w:sz w:val="18"/>
                <w:szCs w:val="18"/>
              </w:rPr>
              <w:t>Израда годишњег извештаја о процесима етичког и правног санкционисању неетичког понашања и незаконитор понашања</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1A1617"/>
                <w:sz w:val="18"/>
                <w:szCs w:val="18"/>
              </w:rPr>
            </w:pPr>
            <w:r w:rsidRPr="004015A1">
              <w:rPr>
                <w:rFonts w:ascii="Sitka Heading" w:eastAsia="Times New Roman" w:hAnsi="Sitka Heading" w:cs="Calibri"/>
                <w:color w:val="1A1617"/>
                <w:sz w:val="18"/>
                <w:szCs w:val="18"/>
              </w:rPr>
              <w:t>Додела годишње награда за допринос борбу против корупиције од стране Тела за праћење примене ЛАП</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1A1617"/>
                <w:sz w:val="18"/>
                <w:szCs w:val="18"/>
              </w:rPr>
            </w:pPr>
            <w:r w:rsidRPr="004015A1">
              <w:rPr>
                <w:rFonts w:ascii="Sitka Heading" w:eastAsia="Times New Roman" w:hAnsi="Sitka Heading" w:cs="Calibri"/>
                <w:color w:val="1A1617"/>
                <w:sz w:val="18"/>
                <w:szCs w:val="18"/>
              </w:rPr>
              <w:t>Извештај о спрвођењу и ефектима планова интегритета на нивоу града Врања</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1A1617"/>
                <w:sz w:val="18"/>
                <w:szCs w:val="18"/>
              </w:rPr>
            </w:pPr>
            <w:r w:rsidRPr="004015A1">
              <w:rPr>
                <w:rFonts w:ascii="Sitka Heading" w:eastAsia="Times New Roman" w:hAnsi="Sitka Heading" w:cs="Calibri"/>
                <w:color w:val="1A1617"/>
                <w:sz w:val="18"/>
                <w:szCs w:val="18"/>
              </w:rPr>
              <w:t>Извештај и раду Савета за праћење Етичког кодекса локалних функционера</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1A1617"/>
                <w:sz w:val="18"/>
                <w:szCs w:val="18"/>
              </w:rPr>
            </w:pPr>
            <w:r w:rsidRPr="004015A1">
              <w:rPr>
                <w:rFonts w:ascii="Sitka Heading" w:eastAsia="Times New Roman" w:hAnsi="Sitka Heading" w:cs="Calibri"/>
                <w:color w:val="1A1617"/>
                <w:sz w:val="18"/>
                <w:szCs w:val="18"/>
              </w:rPr>
              <w:t>Годишњнја евалуација запослениих у јавном сектору у </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1A1617"/>
                <w:sz w:val="18"/>
                <w:szCs w:val="18"/>
              </w:rPr>
            </w:pPr>
            <w:r w:rsidRPr="004015A1">
              <w:rPr>
                <w:rFonts w:ascii="Sitka Heading" w:eastAsia="Times New Roman" w:hAnsi="Sitka Heading" w:cs="Calibri"/>
                <w:color w:val="1A1617"/>
                <w:sz w:val="18"/>
                <w:szCs w:val="18"/>
              </w:rPr>
              <w:t>Усвајање Изборног кодекса на нивоу Града Врања</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1A1617"/>
                <w:sz w:val="18"/>
                <w:szCs w:val="18"/>
              </w:rPr>
            </w:pPr>
            <w:r w:rsidRPr="004015A1">
              <w:rPr>
                <w:rFonts w:ascii="Sitka Heading" w:eastAsia="Times New Roman" w:hAnsi="Sitka Heading" w:cs="Calibri"/>
                <w:color w:val="1A1617"/>
                <w:sz w:val="18"/>
                <w:szCs w:val="18"/>
              </w:rPr>
              <w:t>Партијски трошковник</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1A1617"/>
                <w:sz w:val="18"/>
                <w:szCs w:val="18"/>
              </w:rPr>
            </w:pPr>
            <w:r w:rsidRPr="004015A1">
              <w:rPr>
                <w:rFonts w:ascii="Sitka Heading" w:eastAsia="Times New Roman" w:hAnsi="Sitka Heading" w:cs="Calibri"/>
                <w:color w:val="1A1617"/>
                <w:sz w:val="18"/>
                <w:szCs w:val="18"/>
              </w:rPr>
              <w:t>Антикорупцијску дијалог</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1A1617"/>
                <w:sz w:val="18"/>
                <w:szCs w:val="18"/>
              </w:rPr>
            </w:pPr>
            <w:r w:rsidRPr="004015A1">
              <w:rPr>
                <w:rFonts w:ascii="Sitka Heading" w:eastAsia="Times New Roman" w:hAnsi="Sitka Heading" w:cs="Calibri"/>
                <w:color w:val="1A1617"/>
                <w:sz w:val="18"/>
                <w:szCs w:val="18"/>
              </w:rPr>
              <w:t>Подршка медија у области истраживчког новинарства кроз позитивну дискриминацију у подршци пројектима истраживачког новинарства и </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1A1617"/>
                <w:sz w:val="18"/>
                <w:szCs w:val="18"/>
              </w:rPr>
            </w:pPr>
            <w:r w:rsidRPr="004015A1">
              <w:rPr>
                <w:rFonts w:ascii="Sitka Heading" w:eastAsia="Times New Roman" w:hAnsi="Sitka Heading" w:cs="Calibri"/>
                <w:color w:val="1A1617"/>
                <w:sz w:val="18"/>
                <w:szCs w:val="18"/>
              </w:rPr>
              <w:t>Подршка организацијама цивилног друштва које у својиим пројектима за циљ имају борбу против корупције</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1A1617"/>
                <w:sz w:val="18"/>
                <w:szCs w:val="18"/>
              </w:rPr>
            </w:pPr>
            <w:r w:rsidRPr="004015A1">
              <w:rPr>
                <w:rFonts w:ascii="Sitka Heading" w:eastAsia="Times New Roman" w:hAnsi="Sitka Heading" w:cs="Calibri"/>
                <w:color w:val="1A1617"/>
                <w:sz w:val="18"/>
                <w:szCs w:val="18"/>
              </w:rPr>
              <w:t>Антикорупцијски мониторинг медијског извештавања</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1A1617"/>
                <w:sz w:val="18"/>
                <w:szCs w:val="18"/>
              </w:rPr>
            </w:pPr>
            <w:r w:rsidRPr="004015A1">
              <w:rPr>
                <w:rFonts w:ascii="Sitka Heading" w:eastAsia="Times New Roman" w:hAnsi="Sitka Heading" w:cs="Calibri"/>
                <w:color w:val="1A1617"/>
                <w:sz w:val="18"/>
                <w:szCs w:val="18"/>
              </w:rPr>
              <w:t>Онлине евалиција задовољства радом институција локалне самоуправе и јавних предузећа</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1A1617"/>
                <w:sz w:val="18"/>
                <w:szCs w:val="18"/>
              </w:rPr>
            </w:pPr>
            <w:r w:rsidRPr="004015A1">
              <w:rPr>
                <w:rFonts w:ascii="Sitka Heading" w:eastAsia="Times New Roman" w:hAnsi="Sitka Heading" w:cs="Calibri"/>
                <w:color w:val="1A1617"/>
                <w:sz w:val="18"/>
                <w:szCs w:val="18"/>
              </w:rPr>
              <w:t>Регистри јавних докуманта и информација који су информатички прилагођени јавним претрагама, преузимању и анализама</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808080"/>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1A1617"/>
                <w:sz w:val="18"/>
                <w:szCs w:val="18"/>
              </w:rPr>
            </w:pPr>
            <w:r w:rsidRPr="004015A1">
              <w:rPr>
                <w:rFonts w:ascii="Sitka Heading" w:eastAsia="Times New Roman" w:hAnsi="Sitka Heading" w:cs="Calibri"/>
                <w:color w:val="1A1617"/>
                <w:sz w:val="18"/>
                <w:szCs w:val="18"/>
              </w:rPr>
              <w:t>Успостављање независне јединице интерне ревизије у јавном сектору</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r w:rsidR="00C06E97" w:rsidRPr="004015A1" w:rsidTr="00C06E97">
        <w:trPr>
          <w:gridAfter w:val="1"/>
          <w:wAfter w:w="13" w:type="dxa"/>
          <w:trHeight w:val="315"/>
        </w:trPr>
        <w:tc>
          <w:tcPr>
            <w:tcW w:w="7200" w:type="dxa"/>
            <w:gridSpan w:val="3"/>
            <w:tcBorders>
              <w:top w:val="single" w:sz="4" w:space="0" w:color="auto"/>
              <w:left w:val="single" w:sz="4" w:space="0" w:color="auto"/>
              <w:bottom w:val="single" w:sz="4" w:space="0" w:color="auto"/>
              <w:right w:val="nil"/>
            </w:tcBorders>
            <w:shd w:val="clear" w:color="auto" w:fill="auto"/>
            <w:noWrap/>
            <w:vAlign w:val="bottom"/>
            <w:hideMark/>
          </w:tcPr>
          <w:p w:rsidR="00C06E97" w:rsidRPr="004015A1" w:rsidRDefault="00C06E97" w:rsidP="00C06E97">
            <w:pPr>
              <w:spacing w:after="0" w:line="240" w:lineRule="auto"/>
              <w:rPr>
                <w:rFonts w:ascii="Sitka Heading" w:eastAsia="Times New Roman" w:hAnsi="Sitka Heading" w:cs="Calibri"/>
                <w:color w:val="1A1617"/>
                <w:sz w:val="18"/>
                <w:szCs w:val="18"/>
              </w:rPr>
            </w:pPr>
            <w:r w:rsidRPr="004015A1">
              <w:rPr>
                <w:rFonts w:ascii="Sitka Heading" w:eastAsia="Times New Roman" w:hAnsi="Sitka Heading" w:cs="Calibri"/>
                <w:color w:val="1A1617"/>
                <w:sz w:val="18"/>
                <w:szCs w:val="18"/>
              </w:rPr>
              <w:t>Успостављање система финансијског управљања и контроле (ФМЦ) у државном и јавном сектору</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81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c>
          <w:tcPr>
            <w:tcW w:w="144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6E97" w:rsidRPr="004015A1" w:rsidRDefault="00C06E97" w:rsidP="00C06E97">
            <w:pPr>
              <w:spacing w:after="0" w:line="240" w:lineRule="auto"/>
              <w:rPr>
                <w:rFonts w:ascii="Sitka Heading" w:eastAsia="Times New Roman" w:hAnsi="Sitka Heading" w:cs="Calibri"/>
                <w:color w:val="000000"/>
                <w:sz w:val="18"/>
                <w:szCs w:val="18"/>
              </w:rPr>
            </w:pPr>
            <w:r w:rsidRPr="004015A1">
              <w:rPr>
                <w:rFonts w:ascii="Sitka Heading" w:eastAsia="Times New Roman" w:hAnsi="Sitka Heading" w:cs="Calibri"/>
                <w:color w:val="000000"/>
                <w:sz w:val="18"/>
                <w:szCs w:val="18"/>
              </w:rPr>
              <w:t> </w:t>
            </w:r>
          </w:p>
        </w:tc>
      </w:tr>
    </w:tbl>
    <w:p w:rsidR="000E6C31" w:rsidRPr="00C06E97" w:rsidRDefault="000E6C31" w:rsidP="004802C5">
      <w:pPr>
        <w:spacing w:after="0" w:line="240" w:lineRule="auto"/>
        <w:ind w:firstLine="720"/>
        <w:jc w:val="both"/>
        <w:rPr>
          <w:rFonts w:ascii="Times New Roman" w:hAnsi="Times New Roman" w:cs="Times New Roman"/>
          <w:sz w:val="26"/>
          <w:szCs w:val="26"/>
        </w:rPr>
      </w:pPr>
    </w:p>
    <w:p w:rsidR="004802C5" w:rsidRDefault="004802C5" w:rsidP="004802C5">
      <w:pPr>
        <w:spacing w:after="0" w:line="240" w:lineRule="auto"/>
        <w:ind w:firstLine="720"/>
        <w:jc w:val="both"/>
        <w:rPr>
          <w:rFonts w:ascii="Times New Roman" w:hAnsi="Times New Roman" w:cs="Times New Roman"/>
          <w:sz w:val="26"/>
          <w:szCs w:val="26"/>
        </w:rPr>
      </w:pPr>
    </w:p>
    <w:p w:rsidR="000E6C31" w:rsidRPr="00C06E97" w:rsidRDefault="00DE1D00" w:rsidP="00DE1D00">
      <w:pPr>
        <w:spacing w:after="0" w:line="240" w:lineRule="auto"/>
        <w:ind w:firstLine="720"/>
        <w:jc w:val="center"/>
        <w:rPr>
          <w:rFonts w:ascii="Times New Roman" w:hAnsi="Times New Roman" w:cs="Times New Roman"/>
          <w:b/>
          <w:sz w:val="26"/>
          <w:szCs w:val="26"/>
        </w:rPr>
      </w:pPr>
      <w:r>
        <w:rPr>
          <w:rFonts w:ascii="Times New Roman" w:hAnsi="Times New Roman" w:cs="Times New Roman"/>
          <w:b/>
          <w:sz w:val="26"/>
          <w:szCs w:val="26"/>
        </w:rPr>
        <w:t>Члан 3</w:t>
      </w:r>
      <w:r w:rsidR="00C06E97">
        <w:rPr>
          <w:rFonts w:ascii="Times New Roman" w:hAnsi="Times New Roman" w:cs="Times New Roman"/>
          <w:b/>
          <w:sz w:val="26"/>
          <w:szCs w:val="26"/>
        </w:rPr>
        <w:t>.</w:t>
      </w:r>
    </w:p>
    <w:p w:rsidR="00DE1D00" w:rsidRDefault="00AD72B6" w:rsidP="00002FCF">
      <w:pPr>
        <w:spacing w:after="0" w:line="240" w:lineRule="auto"/>
        <w:ind w:firstLine="720"/>
        <w:rPr>
          <w:rFonts w:ascii="Times New Roman" w:hAnsi="Times New Roman" w:cs="Times New Roman"/>
          <w:b/>
          <w:sz w:val="26"/>
          <w:szCs w:val="26"/>
        </w:rPr>
      </w:pPr>
      <w:r>
        <w:rPr>
          <w:rFonts w:ascii="Times New Roman" w:hAnsi="Times New Roman" w:cs="Times New Roman"/>
          <w:sz w:val="26"/>
          <w:szCs w:val="26"/>
        </w:rPr>
        <w:t xml:space="preserve">У осталом делу </w:t>
      </w:r>
      <w:r w:rsidR="00DE1D00" w:rsidRPr="00DE1D00">
        <w:rPr>
          <w:rFonts w:ascii="Times New Roman" w:hAnsi="Times New Roman" w:cs="Times New Roman"/>
          <w:sz w:val="26"/>
          <w:szCs w:val="26"/>
        </w:rPr>
        <w:t xml:space="preserve"> </w:t>
      </w:r>
      <w:r>
        <w:rPr>
          <w:rFonts w:ascii="Times New Roman" w:hAnsi="Times New Roman" w:cs="Times New Roman"/>
          <w:sz w:val="26"/>
          <w:szCs w:val="26"/>
        </w:rPr>
        <w:t>Локални антикорупцијски план</w:t>
      </w:r>
      <w:r w:rsidRPr="00DE1D00">
        <w:rPr>
          <w:rFonts w:ascii="Times New Roman" w:hAnsi="Times New Roman" w:cs="Times New Roman"/>
          <w:sz w:val="26"/>
          <w:szCs w:val="26"/>
        </w:rPr>
        <w:t xml:space="preserve"> </w:t>
      </w:r>
      <w:r w:rsidR="00DE1D00" w:rsidRPr="00DE1D00">
        <w:rPr>
          <w:rFonts w:ascii="Times New Roman" w:hAnsi="Times New Roman" w:cs="Times New Roman"/>
          <w:sz w:val="26"/>
          <w:szCs w:val="26"/>
        </w:rPr>
        <w:t>остаје неизмењен</w:t>
      </w:r>
      <w:r w:rsidR="00DE1D00">
        <w:rPr>
          <w:rFonts w:ascii="Times New Roman" w:hAnsi="Times New Roman" w:cs="Times New Roman"/>
          <w:b/>
          <w:sz w:val="26"/>
          <w:szCs w:val="26"/>
        </w:rPr>
        <w:t>.</w:t>
      </w:r>
    </w:p>
    <w:p w:rsidR="004802C5" w:rsidRDefault="004802C5" w:rsidP="00002FCF">
      <w:pPr>
        <w:spacing w:after="0" w:line="240" w:lineRule="auto"/>
        <w:ind w:firstLine="720"/>
        <w:rPr>
          <w:rFonts w:ascii="Times New Roman" w:hAnsi="Times New Roman" w:cs="Times New Roman"/>
          <w:b/>
          <w:sz w:val="26"/>
          <w:szCs w:val="26"/>
        </w:rPr>
      </w:pPr>
    </w:p>
    <w:p w:rsidR="001D625D" w:rsidRDefault="001D625D" w:rsidP="00DE1D00">
      <w:pPr>
        <w:spacing w:after="0" w:line="240" w:lineRule="auto"/>
        <w:ind w:firstLine="720"/>
        <w:jc w:val="center"/>
        <w:rPr>
          <w:rFonts w:ascii="Times New Roman" w:hAnsi="Times New Roman" w:cs="Times New Roman"/>
          <w:b/>
          <w:sz w:val="26"/>
          <w:szCs w:val="26"/>
        </w:rPr>
      </w:pPr>
    </w:p>
    <w:p w:rsidR="00DE1D00" w:rsidRPr="00C06E97" w:rsidRDefault="00DE1D00" w:rsidP="00DE1D00">
      <w:pPr>
        <w:spacing w:after="0" w:line="240" w:lineRule="auto"/>
        <w:ind w:firstLine="720"/>
        <w:jc w:val="center"/>
        <w:rPr>
          <w:rFonts w:ascii="Times New Roman" w:hAnsi="Times New Roman" w:cs="Times New Roman"/>
          <w:b/>
          <w:sz w:val="26"/>
          <w:szCs w:val="26"/>
        </w:rPr>
      </w:pPr>
      <w:r>
        <w:rPr>
          <w:rFonts w:ascii="Times New Roman" w:hAnsi="Times New Roman" w:cs="Times New Roman"/>
          <w:b/>
          <w:sz w:val="26"/>
          <w:szCs w:val="26"/>
        </w:rPr>
        <w:lastRenderedPageBreak/>
        <w:t>Члан 4</w:t>
      </w:r>
      <w:r w:rsidR="00C06E97">
        <w:rPr>
          <w:rFonts w:ascii="Times New Roman" w:hAnsi="Times New Roman" w:cs="Times New Roman"/>
          <w:b/>
          <w:sz w:val="26"/>
          <w:szCs w:val="26"/>
        </w:rPr>
        <w:t>.</w:t>
      </w:r>
    </w:p>
    <w:p w:rsidR="00DE1D00" w:rsidRPr="00CC3D2B" w:rsidRDefault="00DE1D00" w:rsidP="00CC3D2B">
      <w:pPr>
        <w:spacing w:after="0" w:line="240" w:lineRule="auto"/>
        <w:ind w:firstLine="720"/>
        <w:rPr>
          <w:rFonts w:ascii="Times New Roman" w:hAnsi="Times New Roman" w:cs="Times New Roman"/>
          <w:sz w:val="26"/>
          <w:szCs w:val="26"/>
        </w:rPr>
      </w:pPr>
      <w:r w:rsidRPr="00DE1D00">
        <w:rPr>
          <w:rFonts w:ascii="Times New Roman" w:hAnsi="Times New Roman" w:cs="Times New Roman"/>
          <w:sz w:val="26"/>
          <w:szCs w:val="26"/>
        </w:rPr>
        <w:t xml:space="preserve">Измена и допуна </w:t>
      </w:r>
      <w:r w:rsidR="00AD72B6">
        <w:rPr>
          <w:rFonts w:ascii="Times New Roman" w:hAnsi="Times New Roman" w:cs="Times New Roman"/>
          <w:sz w:val="26"/>
          <w:szCs w:val="26"/>
        </w:rPr>
        <w:t>Локалног  антикорупцијског  плана</w:t>
      </w:r>
      <w:r w:rsidR="00CC3D2B">
        <w:rPr>
          <w:rFonts w:ascii="Times New Roman" w:hAnsi="Times New Roman" w:cs="Times New Roman"/>
          <w:sz w:val="26"/>
          <w:szCs w:val="26"/>
        </w:rPr>
        <w:t xml:space="preserve"> </w:t>
      </w:r>
      <w:r w:rsidRPr="00DE1D00">
        <w:rPr>
          <w:rFonts w:ascii="Times New Roman" w:hAnsi="Times New Roman" w:cs="Times New Roman"/>
          <w:sz w:val="26"/>
          <w:szCs w:val="26"/>
        </w:rPr>
        <w:t>ступа  на снагу даном доношења.</w:t>
      </w:r>
    </w:p>
    <w:p w:rsidR="00DE1D00" w:rsidRPr="00DE1D00" w:rsidRDefault="00DE1D00" w:rsidP="00002FCF">
      <w:pPr>
        <w:spacing w:after="0" w:line="240" w:lineRule="auto"/>
        <w:ind w:firstLine="720"/>
        <w:rPr>
          <w:rFonts w:ascii="Times New Roman" w:hAnsi="Times New Roman" w:cs="Times New Roman"/>
          <w:sz w:val="26"/>
          <w:szCs w:val="26"/>
        </w:rPr>
      </w:pPr>
    </w:p>
    <w:p w:rsidR="000E6C31" w:rsidRDefault="00DE1D00" w:rsidP="00DE1D00">
      <w:pPr>
        <w:spacing w:after="0" w:line="240" w:lineRule="auto"/>
        <w:ind w:firstLine="720"/>
        <w:jc w:val="center"/>
        <w:rPr>
          <w:rFonts w:ascii="Times New Roman" w:hAnsi="Times New Roman" w:cs="Times New Roman"/>
          <w:b/>
          <w:sz w:val="26"/>
          <w:szCs w:val="26"/>
        </w:rPr>
      </w:pPr>
      <w:r>
        <w:rPr>
          <w:rFonts w:ascii="Times New Roman" w:hAnsi="Times New Roman" w:cs="Times New Roman"/>
          <w:b/>
          <w:sz w:val="26"/>
          <w:szCs w:val="26"/>
        </w:rPr>
        <w:t>СКУПШТИНА  ГРАДА  ВРАЊА</w:t>
      </w:r>
    </w:p>
    <w:p w:rsidR="00DE1D00" w:rsidRPr="001D625D" w:rsidRDefault="00DE1D00" w:rsidP="00DE1D00">
      <w:pPr>
        <w:spacing w:after="0" w:line="240" w:lineRule="auto"/>
        <w:ind w:firstLine="720"/>
        <w:jc w:val="center"/>
        <w:rPr>
          <w:rFonts w:ascii="Times New Roman" w:hAnsi="Times New Roman" w:cs="Times New Roman"/>
          <w:b/>
          <w:sz w:val="26"/>
          <w:szCs w:val="26"/>
        </w:rPr>
      </w:pPr>
      <w:r>
        <w:rPr>
          <w:rFonts w:ascii="Times New Roman" w:hAnsi="Times New Roman" w:cs="Times New Roman"/>
          <w:b/>
          <w:sz w:val="26"/>
          <w:szCs w:val="26"/>
        </w:rPr>
        <w:t>број:</w:t>
      </w:r>
      <w:r w:rsidR="001D625D">
        <w:rPr>
          <w:rFonts w:ascii="Times New Roman" w:hAnsi="Times New Roman" w:cs="Times New Roman"/>
          <w:b/>
          <w:sz w:val="26"/>
          <w:szCs w:val="26"/>
        </w:rPr>
        <w:t>_________, дана_____2017. године</w:t>
      </w:r>
    </w:p>
    <w:p w:rsidR="000E6C31" w:rsidRPr="00DE1D00" w:rsidRDefault="000E6C31" w:rsidP="00DE1D00">
      <w:pPr>
        <w:spacing w:after="0" w:line="240" w:lineRule="auto"/>
        <w:ind w:firstLine="720"/>
        <w:jc w:val="center"/>
        <w:rPr>
          <w:rFonts w:ascii="Times New Roman" w:hAnsi="Times New Roman" w:cs="Times New Roman"/>
          <w:b/>
          <w:sz w:val="26"/>
          <w:szCs w:val="26"/>
        </w:rPr>
      </w:pPr>
    </w:p>
    <w:p w:rsidR="000E6C31" w:rsidRDefault="000E6C31" w:rsidP="00002FCF">
      <w:pPr>
        <w:spacing w:after="0" w:line="240" w:lineRule="auto"/>
        <w:ind w:firstLine="720"/>
        <w:rPr>
          <w:rFonts w:ascii="Times New Roman" w:hAnsi="Times New Roman" w:cs="Times New Roman"/>
          <w:b/>
          <w:sz w:val="26"/>
          <w:szCs w:val="26"/>
        </w:rPr>
      </w:pPr>
    </w:p>
    <w:p w:rsidR="000E6C31" w:rsidRDefault="000E6C31" w:rsidP="00002FCF">
      <w:pPr>
        <w:spacing w:after="0" w:line="240" w:lineRule="auto"/>
        <w:ind w:firstLine="720"/>
        <w:rPr>
          <w:rFonts w:ascii="Times New Roman" w:hAnsi="Times New Roman" w:cs="Times New Roman"/>
          <w:b/>
          <w:sz w:val="26"/>
          <w:szCs w:val="26"/>
        </w:rPr>
      </w:pPr>
    </w:p>
    <w:p w:rsidR="004802C5" w:rsidRPr="008F0765" w:rsidRDefault="00317D23" w:rsidP="008F0765">
      <w:pPr>
        <w:spacing w:after="0" w:line="240" w:lineRule="auto"/>
        <w:ind w:firstLine="720"/>
        <w:rPr>
          <w:rFonts w:ascii="Times New Roman" w:hAnsi="Times New Roman" w:cs="Times New Roman"/>
          <w:b/>
          <w:sz w:val="26"/>
          <w:szCs w:val="26"/>
        </w:rPr>
      </w:pPr>
      <w:r>
        <w:rPr>
          <w:rFonts w:ascii="Times New Roman" w:hAnsi="Times New Roman" w:cs="Times New Roman"/>
          <w:b/>
          <w:sz w:val="26"/>
          <w:szCs w:val="26"/>
        </w:rPr>
        <w:t xml:space="preserve">                                                        </w:t>
      </w:r>
      <w:r w:rsidR="008F0765">
        <w:rPr>
          <w:rFonts w:ascii="Times New Roman" w:hAnsi="Times New Roman" w:cs="Times New Roman"/>
          <w:b/>
          <w:sz w:val="26"/>
          <w:szCs w:val="26"/>
        </w:rPr>
        <w:t xml:space="preserve">            </w:t>
      </w:r>
      <w:r>
        <w:rPr>
          <w:rFonts w:ascii="Times New Roman" w:hAnsi="Times New Roman" w:cs="Times New Roman"/>
          <w:b/>
          <w:sz w:val="26"/>
          <w:szCs w:val="26"/>
        </w:rPr>
        <w:t xml:space="preserve"> ПРЕДСЕДНИК СКУПШТИНЕ</w:t>
      </w:r>
    </w:p>
    <w:p w:rsidR="004802C5" w:rsidRPr="001D625D" w:rsidRDefault="008F0765" w:rsidP="00002FCF">
      <w:pPr>
        <w:spacing w:after="0" w:line="240" w:lineRule="auto"/>
        <w:ind w:firstLine="720"/>
        <w:rPr>
          <w:rFonts w:ascii="Times New Roman" w:hAnsi="Times New Roman" w:cs="Times New Roman"/>
          <w:b/>
          <w:sz w:val="26"/>
          <w:szCs w:val="26"/>
        </w:rPr>
      </w:pPr>
      <w:r>
        <w:rPr>
          <w:rFonts w:ascii="Times New Roman" w:hAnsi="Times New Roman" w:cs="Times New Roman"/>
          <w:b/>
          <w:sz w:val="26"/>
          <w:szCs w:val="26"/>
        </w:rPr>
        <w:t xml:space="preserve">                                                               </w:t>
      </w:r>
      <w:r w:rsidR="001D625D">
        <w:rPr>
          <w:rFonts w:ascii="Times New Roman" w:hAnsi="Times New Roman" w:cs="Times New Roman"/>
          <w:b/>
          <w:sz w:val="26"/>
          <w:szCs w:val="26"/>
        </w:rPr>
        <w:t xml:space="preserve">           Дејан Тричковић,спец.двм</w:t>
      </w:r>
    </w:p>
    <w:p w:rsidR="004802C5" w:rsidRDefault="004802C5" w:rsidP="00002FCF">
      <w:pPr>
        <w:spacing w:after="0" w:line="240" w:lineRule="auto"/>
        <w:ind w:firstLine="720"/>
        <w:rPr>
          <w:rFonts w:ascii="Times New Roman" w:hAnsi="Times New Roman" w:cs="Times New Roman"/>
          <w:b/>
          <w:sz w:val="26"/>
          <w:szCs w:val="26"/>
        </w:rPr>
      </w:pPr>
    </w:p>
    <w:p w:rsidR="004802C5" w:rsidRDefault="004802C5" w:rsidP="00002FCF">
      <w:pPr>
        <w:spacing w:after="0" w:line="240" w:lineRule="auto"/>
        <w:ind w:firstLine="720"/>
        <w:rPr>
          <w:rFonts w:ascii="Times New Roman" w:hAnsi="Times New Roman" w:cs="Times New Roman"/>
          <w:b/>
          <w:sz w:val="26"/>
          <w:szCs w:val="26"/>
        </w:rPr>
      </w:pPr>
    </w:p>
    <w:p w:rsidR="000E6C31" w:rsidRDefault="000E6C31" w:rsidP="00002FCF">
      <w:pPr>
        <w:spacing w:after="0" w:line="240" w:lineRule="auto"/>
        <w:ind w:firstLine="720"/>
        <w:rPr>
          <w:rFonts w:ascii="Times New Roman" w:hAnsi="Times New Roman" w:cs="Times New Roman"/>
          <w:b/>
          <w:sz w:val="26"/>
          <w:szCs w:val="26"/>
        </w:rPr>
      </w:pPr>
    </w:p>
    <w:p w:rsidR="008D32AF" w:rsidRPr="008D32AF" w:rsidRDefault="008D32AF" w:rsidP="00002FCF">
      <w:pPr>
        <w:spacing w:after="0" w:line="240" w:lineRule="auto"/>
        <w:ind w:firstLine="720"/>
        <w:rPr>
          <w:rFonts w:ascii="Times New Roman" w:hAnsi="Times New Roman" w:cs="Times New Roman"/>
          <w:b/>
          <w:sz w:val="26"/>
          <w:szCs w:val="26"/>
        </w:rPr>
      </w:pPr>
    </w:p>
    <w:p w:rsidR="000E6C31" w:rsidRDefault="000E6C31" w:rsidP="00002FCF">
      <w:pPr>
        <w:spacing w:after="0" w:line="240" w:lineRule="auto"/>
        <w:ind w:firstLine="720"/>
        <w:rPr>
          <w:rFonts w:ascii="Times New Roman" w:hAnsi="Times New Roman" w:cs="Times New Roman"/>
          <w:b/>
          <w:sz w:val="26"/>
          <w:szCs w:val="26"/>
        </w:rPr>
      </w:pPr>
    </w:p>
    <w:p w:rsidR="000E6C31" w:rsidRDefault="000E6C31" w:rsidP="00002FCF">
      <w:pPr>
        <w:spacing w:after="0" w:line="240" w:lineRule="auto"/>
        <w:ind w:firstLine="720"/>
        <w:rPr>
          <w:rFonts w:ascii="Times New Roman" w:hAnsi="Times New Roman" w:cs="Times New Roman"/>
          <w:b/>
          <w:sz w:val="26"/>
          <w:szCs w:val="26"/>
        </w:rPr>
      </w:pPr>
    </w:p>
    <w:p w:rsidR="004802C5" w:rsidRDefault="004802C5" w:rsidP="00002FCF">
      <w:pPr>
        <w:spacing w:after="0" w:line="240" w:lineRule="auto"/>
        <w:ind w:firstLine="720"/>
        <w:rPr>
          <w:rFonts w:ascii="Times New Roman" w:hAnsi="Times New Roman" w:cs="Times New Roman"/>
          <w:b/>
          <w:sz w:val="26"/>
          <w:szCs w:val="26"/>
        </w:rPr>
      </w:pPr>
    </w:p>
    <w:p w:rsidR="004802C5" w:rsidRDefault="001D625D" w:rsidP="001D625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 бр а з л о же њ е</w:t>
      </w:r>
    </w:p>
    <w:p w:rsidR="001D625D" w:rsidRDefault="001D625D" w:rsidP="001D625D">
      <w:pPr>
        <w:spacing w:after="0" w:line="240" w:lineRule="auto"/>
        <w:jc w:val="center"/>
        <w:rPr>
          <w:rFonts w:ascii="Times New Roman" w:hAnsi="Times New Roman" w:cs="Times New Roman"/>
          <w:b/>
          <w:sz w:val="26"/>
          <w:szCs w:val="26"/>
        </w:rPr>
      </w:pPr>
    </w:p>
    <w:p w:rsidR="001D625D" w:rsidRDefault="001D625D" w:rsidP="001D625D">
      <w:pPr>
        <w:spacing w:after="0" w:line="240" w:lineRule="auto"/>
        <w:ind w:firstLine="720"/>
        <w:jc w:val="both"/>
      </w:pPr>
      <w:r>
        <w:t>Град Врање је на иницијативу Бироа за друштвена истраживања 2013. године започео процес израде Локалног плана за борбу против корупције. Резултат тог процеса је усвојен Локалнно план за борбру против корупције (ЛПБК). Израда овог ЛБПК је своје утемељење је имало у Национлној стратегији за борбу против коруппције из 2005. године. Ову обавезу до 2013. године када је донета нова Национална стратегије за борубу против корупције за период од 2013. годинедо 2018. година, која је такође оставила обавезу успостављања антикорупцијских механизама на локалном нивоу.</w:t>
      </w:r>
      <w:r>
        <w:rPr>
          <w:rStyle w:val="FootnoteReference"/>
        </w:rPr>
        <w:footnoteReference w:id="2"/>
      </w:r>
    </w:p>
    <w:p w:rsidR="001D625D" w:rsidRDefault="001D625D" w:rsidP="001D625D">
      <w:pPr>
        <w:spacing w:after="0" w:line="240" w:lineRule="auto"/>
        <w:ind w:firstLine="720"/>
        <w:jc w:val="both"/>
      </w:pPr>
      <w:r>
        <w:t>Отварање поглавља 23. у проговорима са Европком унијом је условило да део активности из Националне стратегије за борбу против корупције буде и део Акционог поглаља за ово поглавље. Тако је борбу против корпције на локалном нивоу постала и део овог документа. Према истом документу је Агенција за борбу против корупције је имала обавезу да до 1.априла 2017 изради Модел локалних антикорупцијских планова, а локалне самоуправе су  у обавези да до 30. јуна 2017. године направе своје локлане планове</w:t>
      </w:r>
      <w:r>
        <w:rPr>
          <w:rStyle w:val="FootnoteReference"/>
        </w:rPr>
        <w:footnoteReference w:id="3"/>
      </w:r>
      <w:r>
        <w:t xml:space="preserve">. </w:t>
      </w:r>
    </w:p>
    <w:p w:rsidR="001D625D" w:rsidRDefault="001D625D" w:rsidP="001D625D">
      <w:pPr>
        <w:spacing w:after="0" w:line="240" w:lineRule="auto"/>
        <w:ind w:firstLine="720"/>
        <w:jc w:val="both"/>
      </w:pPr>
      <w:r>
        <w:t xml:space="preserve">Према ставу Агенције за борбу против корупције, које је добијено на захтев Бироа за друштвена истраживања, локалне самоуправе које у претходном периоду израдиле механизме за борбу против корупције, треаба само да ускладе своје локалне антикорпцијске планове са Моделом  локалних антикорупцијски планова које је направила Агенција за борбу против корпције. </w:t>
      </w:r>
    </w:p>
    <w:p w:rsidR="001D625D" w:rsidRDefault="001D625D" w:rsidP="001D625D">
      <w:pPr>
        <w:spacing w:after="0" w:line="240" w:lineRule="auto"/>
        <w:ind w:firstLine="720"/>
        <w:jc w:val="both"/>
      </w:pPr>
      <w:r>
        <w:t>Из напред наведног, Град Врање је приступио усаглашаву плана руководећи се селдећим принципима:</w:t>
      </w:r>
    </w:p>
    <w:p w:rsidR="001D625D" w:rsidRDefault="001D625D" w:rsidP="001D625D">
      <w:pPr>
        <w:pStyle w:val="ListParagraph"/>
        <w:numPr>
          <w:ilvl w:val="0"/>
          <w:numId w:val="1"/>
        </w:numPr>
        <w:spacing w:after="0" w:line="240" w:lineRule="auto"/>
        <w:jc w:val="both"/>
      </w:pPr>
      <w:r>
        <w:t>Ако постоје мере у ЛПБК и Моделу Агенције у план ЛАП Врања ће ући оне мере које су деталније и прецизније дефинисанебиће део ЛАП Врање</w:t>
      </w:r>
    </w:p>
    <w:p w:rsidR="001D625D" w:rsidRDefault="001D625D" w:rsidP="001D625D">
      <w:pPr>
        <w:pStyle w:val="ListParagraph"/>
        <w:numPr>
          <w:ilvl w:val="0"/>
          <w:numId w:val="1"/>
        </w:numPr>
        <w:spacing w:after="0" w:line="240" w:lineRule="auto"/>
        <w:jc w:val="both"/>
      </w:pPr>
      <w:r>
        <w:t>Ако Модел Агенције не садржи или није јасно спецификован садржај мере,а постоји пракса, пре свега проистекла из постојећих локалних механизама у Србији, ЕУ и свету, то ће бити део ЛАП Врање</w:t>
      </w:r>
    </w:p>
    <w:p w:rsidR="001D625D" w:rsidRPr="009841EB" w:rsidRDefault="001D625D" w:rsidP="001D625D">
      <w:pPr>
        <w:pStyle w:val="ListParagraph"/>
        <w:numPr>
          <w:ilvl w:val="0"/>
          <w:numId w:val="1"/>
        </w:numPr>
        <w:spacing w:after="0" w:line="240" w:lineRule="auto"/>
        <w:jc w:val="both"/>
      </w:pPr>
      <w:r>
        <w:lastRenderedPageBreak/>
        <w:t>Ако у ЛПБК не постоји област или мере које садржи Модел Агенције, област или мере из Модела Агенције ће бити део ЛАП Врање</w:t>
      </w:r>
    </w:p>
    <w:p w:rsidR="001D625D" w:rsidRDefault="001D625D" w:rsidP="001D625D">
      <w:pPr>
        <w:pStyle w:val="ListParagraph"/>
        <w:numPr>
          <w:ilvl w:val="0"/>
          <w:numId w:val="1"/>
        </w:numPr>
        <w:spacing w:after="0" w:line="240" w:lineRule="auto"/>
        <w:jc w:val="both"/>
      </w:pPr>
      <w:r w:rsidRPr="00BC5FF1">
        <w:t xml:space="preserve">Ако је постоје мере које се по својој природи пре приладају Плановима интегритета, и чија примена би била на тај начин ефикаснија, те мере бити достављене надлежним/релеватним институција како би постале део планова интегритета. </w:t>
      </w:r>
    </w:p>
    <w:p w:rsidR="001D625D" w:rsidRPr="00BC5FF1" w:rsidRDefault="001D625D" w:rsidP="001D625D">
      <w:pPr>
        <w:pStyle w:val="ListParagraph"/>
        <w:numPr>
          <w:ilvl w:val="0"/>
          <w:numId w:val="1"/>
        </w:numPr>
        <w:spacing w:after="0" w:line="240" w:lineRule="auto"/>
        <w:jc w:val="both"/>
      </w:pPr>
      <w:r w:rsidRPr="00BC5FF1">
        <w:t>Ове мере ће бити издвојене и препроручене да их размотре и усвоје институције обвезнице планова интегритета. Овај став преизилази из чињенице да је Модел  Агенције у великој мери се ослонио на концпт планова интегритета и институције локлане самоуправе као циљну групу Модела. Из то</w:t>
      </w:r>
      <w:r>
        <w:t>г разлога ЛАП Врање ће имати три</w:t>
      </w:r>
      <w:r w:rsidRPr="00BC5FF1">
        <w:t xml:space="preserve"> врсте мера:</w:t>
      </w:r>
    </w:p>
    <w:p w:rsidR="001D625D" w:rsidRDefault="001D625D" w:rsidP="001D625D">
      <w:pPr>
        <w:pStyle w:val="ListParagraph"/>
        <w:spacing w:after="0" w:line="240" w:lineRule="auto"/>
        <w:ind w:left="1080"/>
        <w:jc w:val="both"/>
      </w:pPr>
    </w:p>
    <w:p w:rsidR="001D625D" w:rsidRDefault="001D625D" w:rsidP="001D625D">
      <w:pPr>
        <w:pStyle w:val="ListParagraph"/>
        <w:numPr>
          <w:ilvl w:val="1"/>
          <w:numId w:val="1"/>
        </w:numPr>
        <w:spacing w:after="0" w:line="240" w:lineRule="auto"/>
        <w:ind w:left="1080"/>
        <w:jc w:val="both"/>
      </w:pPr>
      <w:r w:rsidRPr="00BC5FF1">
        <w:t xml:space="preserve">Мере јачања интегритета институција локлане самоуправе </w:t>
      </w:r>
      <w:r>
        <w:t xml:space="preserve">–ова врста мера се у највећој мери налази у Моделу Агенције. Ове </w:t>
      </w:r>
      <w:r w:rsidRPr="00BC5FF1">
        <w:t xml:space="preserve">мере </w:t>
      </w:r>
      <w:r>
        <w:t>треба да постану</w:t>
      </w:r>
      <w:r w:rsidRPr="00BC5FF1">
        <w:t xml:space="preserve"> постану мере у Плановима интегритета у институцијама локалне самоуправе у случају да нису као такве идентификоване као потребне у процесу самоуевалуције интегритета институције. Координатор за интегритет ће бити задужен да све институције локалне самоуправе  у своје Планове интегритета уграде наведене мере. </w:t>
      </w:r>
      <w:r>
        <w:t>На овај начин би се избегло диплирање мониторинга спровођења и од локалног тела и од стране Агенције за борбу против корупије, дајући предност у мониторингз Агенцији за борбу против корупције као водећој инститиције за борбу против у Србији. Тело за праћење може направити извештај о спровођењу мера</w:t>
      </w:r>
    </w:p>
    <w:p w:rsidR="001D625D" w:rsidRDefault="001D625D" w:rsidP="001D625D">
      <w:pPr>
        <w:pStyle w:val="ListParagraph"/>
        <w:numPr>
          <w:ilvl w:val="1"/>
          <w:numId w:val="1"/>
        </w:numPr>
        <w:spacing w:after="0" w:line="240" w:lineRule="auto"/>
        <w:ind w:left="0" w:firstLine="720"/>
        <w:jc w:val="both"/>
      </w:pPr>
      <w:r>
        <w:t>Мере јачања локалног система интегритета – мере којима се врши јачање интегритета не само локлане самоуправе већ сви осталих актера (политичких партија, организација цивилног друштва, струковна удружења, универзитет, привреда и грађани)</w:t>
      </w:r>
    </w:p>
    <w:p w:rsidR="001D625D" w:rsidRDefault="001D625D" w:rsidP="001D625D">
      <w:pPr>
        <w:pStyle w:val="ListParagraph"/>
        <w:numPr>
          <w:ilvl w:val="1"/>
          <w:numId w:val="1"/>
        </w:numPr>
        <w:spacing w:after="0" w:line="240" w:lineRule="auto"/>
        <w:ind w:left="1080"/>
        <w:jc w:val="both"/>
      </w:pPr>
      <w:r>
        <w:t>Мере за примену и праћење реализације и ефеката примене ЛАП Врање</w:t>
      </w:r>
    </w:p>
    <w:p w:rsidR="001D625D" w:rsidRDefault="001D625D" w:rsidP="001D625D">
      <w:pPr>
        <w:spacing w:after="0" w:line="240" w:lineRule="auto"/>
        <w:ind w:firstLine="360"/>
        <w:jc w:val="both"/>
      </w:pPr>
      <w:r>
        <w:t>Све напред наведно почива на претпоставци да ефикасна борба против корупције има пет стубова:</w:t>
      </w:r>
    </w:p>
    <w:p w:rsidR="001D625D" w:rsidRDefault="001D625D" w:rsidP="001D625D">
      <w:pPr>
        <w:pStyle w:val="ListParagraph"/>
        <w:numPr>
          <w:ilvl w:val="0"/>
          <w:numId w:val="3"/>
        </w:numPr>
        <w:spacing w:after="0" w:line="240" w:lineRule="auto"/>
        <w:jc w:val="both"/>
      </w:pPr>
      <w:r>
        <w:t>Онлине  доступност информација о кретању новца, доношењу одлука, нормативнх аката и уговор грађаниима, медијима, стручњацима и заинтересованој јавности.</w:t>
      </w:r>
    </w:p>
    <w:p w:rsidR="001D625D" w:rsidRDefault="001D625D" w:rsidP="001D625D">
      <w:pPr>
        <w:pStyle w:val="ListParagraph"/>
        <w:numPr>
          <w:ilvl w:val="0"/>
          <w:numId w:val="3"/>
        </w:numPr>
        <w:spacing w:after="0" w:line="240" w:lineRule="auto"/>
        <w:jc w:val="both"/>
      </w:pPr>
      <w:r>
        <w:t>Јачању интегритета на нивоу институција локлане самоуправе, али и локалном систему интегритета</w:t>
      </w:r>
    </w:p>
    <w:p w:rsidR="001D625D" w:rsidRDefault="001D625D" w:rsidP="001D625D">
      <w:pPr>
        <w:pStyle w:val="ListParagraph"/>
        <w:numPr>
          <w:ilvl w:val="0"/>
          <w:numId w:val="3"/>
        </w:numPr>
        <w:spacing w:after="0" w:line="240" w:lineRule="auto"/>
        <w:jc w:val="both"/>
      </w:pPr>
      <w:r>
        <w:t>Заштити и промоцији грађана, али и правих лица, која указују на незаконитости, односно промовишу грађански и професионални интегритет</w:t>
      </w:r>
    </w:p>
    <w:p w:rsidR="001D625D" w:rsidRDefault="001D625D" w:rsidP="001D625D">
      <w:pPr>
        <w:pStyle w:val="ListParagraph"/>
        <w:numPr>
          <w:ilvl w:val="0"/>
          <w:numId w:val="3"/>
        </w:numPr>
        <w:spacing w:after="0" w:line="240" w:lineRule="auto"/>
        <w:jc w:val="both"/>
      </w:pPr>
      <w:r>
        <w:t xml:space="preserve">Спровођењу антикорупцијског законодавства у сарадњи са грађанима, антикорупцијским актерима и телима који имају седиште су на локалном нивоу </w:t>
      </w:r>
    </w:p>
    <w:p w:rsidR="001D625D" w:rsidRDefault="001D625D" w:rsidP="001D625D">
      <w:pPr>
        <w:pStyle w:val="ListParagraph"/>
        <w:numPr>
          <w:ilvl w:val="0"/>
          <w:numId w:val="3"/>
        </w:numPr>
        <w:spacing w:after="0" w:line="240" w:lineRule="auto"/>
        <w:jc w:val="both"/>
      </w:pPr>
      <w:r>
        <w:t>Унапређење добре управе</w:t>
      </w:r>
    </w:p>
    <w:p w:rsidR="001D625D" w:rsidRPr="001D625D" w:rsidRDefault="001D625D" w:rsidP="001D625D">
      <w:pPr>
        <w:spacing w:after="0" w:line="240" w:lineRule="auto"/>
        <w:jc w:val="both"/>
        <w:rPr>
          <w:rFonts w:ascii="Times New Roman" w:hAnsi="Times New Roman" w:cs="Times New Roman"/>
          <w:b/>
          <w:sz w:val="26"/>
          <w:szCs w:val="26"/>
        </w:rPr>
      </w:pPr>
    </w:p>
    <w:p w:rsidR="004802C5" w:rsidRDefault="004802C5" w:rsidP="001D625D">
      <w:pPr>
        <w:spacing w:after="0" w:line="240" w:lineRule="auto"/>
        <w:ind w:firstLine="720"/>
        <w:rPr>
          <w:rFonts w:ascii="Times New Roman" w:hAnsi="Times New Roman" w:cs="Times New Roman"/>
          <w:b/>
          <w:sz w:val="26"/>
          <w:szCs w:val="26"/>
        </w:rPr>
      </w:pPr>
    </w:p>
    <w:p w:rsidR="004802C5" w:rsidRDefault="004802C5" w:rsidP="001D625D">
      <w:pPr>
        <w:spacing w:after="0" w:line="240" w:lineRule="auto"/>
        <w:ind w:firstLine="720"/>
        <w:rPr>
          <w:rFonts w:ascii="Times New Roman" w:hAnsi="Times New Roman" w:cs="Times New Roman"/>
          <w:b/>
          <w:sz w:val="26"/>
          <w:szCs w:val="26"/>
        </w:rPr>
      </w:pPr>
    </w:p>
    <w:p w:rsidR="008F0765" w:rsidRDefault="008F0765" w:rsidP="001D625D">
      <w:pPr>
        <w:spacing w:after="0" w:line="240" w:lineRule="auto"/>
        <w:ind w:firstLine="720"/>
        <w:rPr>
          <w:rFonts w:ascii="Times New Roman" w:hAnsi="Times New Roman" w:cs="Times New Roman"/>
          <w:b/>
          <w:sz w:val="26"/>
          <w:szCs w:val="26"/>
        </w:rPr>
      </w:pPr>
    </w:p>
    <w:p w:rsidR="008F0765" w:rsidRDefault="008F0765" w:rsidP="00002FCF">
      <w:pPr>
        <w:spacing w:after="0" w:line="240" w:lineRule="auto"/>
        <w:ind w:firstLine="720"/>
        <w:rPr>
          <w:rFonts w:ascii="Times New Roman" w:hAnsi="Times New Roman" w:cs="Times New Roman"/>
          <w:b/>
          <w:sz w:val="26"/>
          <w:szCs w:val="26"/>
        </w:rPr>
      </w:pPr>
    </w:p>
    <w:p w:rsidR="008F0765" w:rsidRPr="008F0765" w:rsidRDefault="008F0765" w:rsidP="00002FCF">
      <w:pPr>
        <w:spacing w:after="0" w:line="240" w:lineRule="auto"/>
        <w:ind w:firstLine="720"/>
        <w:rPr>
          <w:rFonts w:ascii="Times New Roman" w:hAnsi="Times New Roman" w:cs="Times New Roman"/>
          <w:b/>
          <w:sz w:val="26"/>
          <w:szCs w:val="26"/>
        </w:rPr>
      </w:pPr>
    </w:p>
    <w:p w:rsidR="004802C5" w:rsidRDefault="004802C5" w:rsidP="00002FCF">
      <w:pPr>
        <w:spacing w:after="0" w:line="240" w:lineRule="auto"/>
        <w:ind w:firstLine="720"/>
        <w:rPr>
          <w:rFonts w:ascii="Times New Roman" w:hAnsi="Times New Roman" w:cs="Times New Roman"/>
          <w:b/>
          <w:sz w:val="26"/>
          <w:szCs w:val="26"/>
        </w:rPr>
      </w:pPr>
    </w:p>
    <w:p w:rsidR="000E6C31" w:rsidRDefault="000E6C31" w:rsidP="00002FCF">
      <w:pPr>
        <w:spacing w:after="0" w:line="240" w:lineRule="auto"/>
        <w:ind w:firstLine="720"/>
        <w:rPr>
          <w:rFonts w:ascii="Times New Roman" w:hAnsi="Times New Roman" w:cs="Times New Roman"/>
          <w:b/>
          <w:sz w:val="26"/>
          <w:szCs w:val="26"/>
        </w:rPr>
      </w:pPr>
    </w:p>
    <w:p w:rsidR="000E6C31" w:rsidRDefault="000E6C31" w:rsidP="000E6C31">
      <w:pPr>
        <w:spacing w:after="0" w:line="240" w:lineRule="auto"/>
        <w:ind w:firstLine="720"/>
        <w:rPr>
          <w:rFonts w:ascii="Times New Roman" w:hAnsi="Times New Roman" w:cs="Times New Roman"/>
          <w:b/>
          <w:sz w:val="26"/>
          <w:szCs w:val="26"/>
        </w:rPr>
      </w:pPr>
    </w:p>
    <w:p w:rsidR="00CC3D2B" w:rsidRDefault="00CC3D2B" w:rsidP="000E6C31">
      <w:pPr>
        <w:spacing w:after="0" w:line="240" w:lineRule="auto"/>
        <w:ind w:firstLine="720"/>
        <w:rPr>
          <w:rFonts w:ascii="Times New Roman" w:hAnsi="Times New Roman" w:cs="Times New Roman"/>
          <w:b/>
          <w:sz w:val="26"/>
          <w:szCs w:val="26"/>
        </w:rPr>
      </w:pPr>
    </w:p>
    <w:p w:rsidR="00CC3D2B" w:rsidRDefault="00CC3D2B" w:rsidP="000E6C31">
      <w:pPr>
        <w:spacing w:after="0" w:line="240" w:lineRule="auto"/>
        <w:ind w:firstLine="720"/>
        <w:rPr>
          <w:rFonts w:ascii="Times New Roman" w:hAnsi="Times New Roman" w:cs="Times New Roman"/>
          <w:b/>
          <w:sz w:val="26"/>
          <w:szCs w:val="26"/>
        </w:rPr>
      </w:pPr>
    </w:p>
    <w:p w:rsidR="00CC3D2B" w:rsidRDefault="00CC3D2B" w:rsidP="000E6C31">
      <w:pPr>
        <w:spacing w:after="0" w:line="240" w:lineRule="auto"/>
        <w:ind w:firstLine="720"/>
        <w:rPr>
          <w:rFonts w:ascii="Times New Roman" w:hAnsi="Times New Roman" w:cs="Times New Roman"/>
          <w:b/>
          <w:sz w:val="26"/>
          <w:szCs w:val="26"/>
        </w:rPr>
      </w:pPr>
    </w:p>
    <w:p w:rsidR="00CC3D2B" w:rsidRDefault="00CC3D2B" w:rsidP="000E6C31">
      <w:pPr>
        <w:spacing w:after="0" w:line="240" w:lineRule="auto"/>
        <w:ind w:firstLine="720"/>
        <w:rPr>
          <w:rFonts w:ascii="Times New Roman" w:hAnsi="Times New Roman" w:cs="Times New Roman"/>
          <w:b/>
          <w:sz w:val="26"/>
          <w:szCs w:val="26"/>
        </w:rPr>
      </w:pPr>
    </w:p>
    <w:p w:rsidR="00CC3D2B" w:rsidRDefault="00CC3D2B" w:rsidP="000E6C31">
      <w:pPr>
        <w:spacing w:after="0" w:line="240" w:lineRule="auto"/>
        <w:ind w:firstLine="720"/>
        <w:rPr>
          <w:rFonts w:ascii="Times New Roman" w:hAnsi="Times New Roman" w:cs="Times New Roman"/>
          <w:b/>
          <w:sz w:val="26"/>
          <w:szCs w:val="26"/>
        </w:rPr>
      </w:pPr>
    </w:p>
    <w:p w:rsidR="000E6C31" w:rsidRPr="000E6C31" w:rsidRDefault="000E6C31" w:rsidP="000E6C31">
      <w:pPr>
        <w:spacing w:after="0" w:line="240" w:lineRule="auto"/>
        <w:rPr>
          <w:rFonts w:ascii="Times New Roman" w:hAnsi="Times New Roman" w:cs="Times New Roman"/>
          <w:b/>
          <w:sz w:val="26"/>
          <w:szCs w:val="26"/>
          <w:lang w:val="sr-Cyrl-CS"/>
        </w:rPr>
      </w:pPr>
      <w:r w:rsidRPr="000E6C31">
        <w:rPr>
          <w:rFonts w:ascii="Times New Roman" w:hAnsi="Times New Roman" w:cs="Times New Roman"/>
          <w:b/>
          <w:sz w:val="26"/>
          <w:szCs w:val="26"/>
          <w:lang w:val="sr-Cyrl-CS"/>
        </w:rPr>
        <w:lastRenderedPageBreak/>
        <w:t>Република Србија</w:t>
      </w:r>
    </w:p>
    <w:p w:rsidR="000E6C31" w:rsidRPr="000E6C31" w:rsidRDefault="000E6C31" w:rsidP="000E6C31">
      <w:pPr>
        <w:spacing w:after="0" w:line="240" w:lineRule="auto"/>
        <w:rPr>
          <w:rFonts w:ascii="Times New Roman" w:hAnsi="Times New Roman" w:cs="Times New Roman"/>
          <w:b/>
          <w:sz w:val="26"/>
          <w:szCs w:val="26"/>
          <w:lang w:val="sr-Cyrl-CS"/>
        </w:rPr>
      </w:pPr>
      <w:r w:rsidRPr="000E6C31">
        <w:rPr>
          <w:rFonts w:ascii="Times New Roman" w:hAnsi="Times New Roman" w:cs="Times New Roman"/>
          <w:b/>
          <w:sz w:val="26"/>
          <w:szCs w:val="26"/>
          <w:lang w:val="sr-Cyrl-CS"/>
        </w:rPr>
        <w:t>ГРАД ВРАЊЕ</w:t>
      </w:r>
    </w:p>
    <w:p w:rsidR="000E6C31" w:rsidRPr="000E6C31" w:rsidRDefault="000E6C31" w:rsidP="000E6C31">
      <w:pPr>
        <w:spacing w:after="0" w:line="240" w:lineRule="auto"/>
        <w:rPr>
          <w:rFonts w:ascii="Times New Roman" w:hAnsi="Times New Roman" w:cs="Times New Roman"/>
          <w:b/>
          <w:sz w:val="26"/>
          <w:szCs w:val="26"/>
          <w:lang w:val="sr-Cyrl-CS"/>
        </w:rPr>
      </w:pPr>
      <w:r w:rsidRPr="000E6C31">
        <w:rPr>
          <w:rFonts w:ascii="Times New Roman" w:hAnsi="Times New Roman" w:cs="Times New Roman"/>
          <w:b/>
          <w:sz w:val="26"/>
          <w:szCs w:val="26"/>
          <w:lang w:val="sr-Cyrl-CS"/>
        </w:rPr>
        <w:t>ГРАДСКО ВЕЋЕ</w:t>
      </w:r>
    </w:p>
    <w:p w:rsidR="000E6C31" w:rsidRPr="000E6C31" w:rsidRDefault="000E6C31" w:rsidP="000E6C31">
      <w:pPr>
        <w:spacing w:after="0" w:line="240" w:lineRule="auto"/>
        <w:rPr>
          <w:rFonts w:ascii="Times New Roman" w:hAnsi="Times New Roman" w:cs="Times New Roman"/>
          <w:b/>
          <w:sz w:val="26"/>
          <w:szCs w:val="26"/>
          <w:lang w:val="sr-Cyrl-CS"/>
        </w:rPr>
      </w:pPr>
      <w:r w:rsidRPr="000E6C31">
        <w:rPr>
          <w:rFonts w:ascii="Times New Roman" w:hAnsi="Times New Roman" w:cs="Times New Roman"/>
          <w:b/>
          <w:sz w:val="26"/>
          <w:szCs w:val="26"/>
          <w:lang w:val="sr-Cyrl-CS"/>
        </w:rPr>
        <w:t>Број: 06-</w:t>
      </w:r>
      <w:r>
        <w:rPr>
          <w:rFonts w:ascii="Times New Roman" w:hAnsi="Times New Roman" w:cs="Times New Roman"/>
          <w:b/>
          <w:sz w:val="26"/>
          <w:szCs w:val="26"/>
        </w:rPr>
        <w:t>101</w:t>
      </w:r>
      <w:r w:rsidRPr="000E6C31">
        <w:rPr>
          <w:rFonts w:ascii="Times New Roman" w:hAnsi="Times New Roman" w:cs="Times New Roman"/>
          <w:b/>
          <w:sz w:val="26"/>
          <w:szCs w:val="26"/>
          <w:lang w:val="sr-Cyrl-CS"/>
        </w:rPr>
        <w:t>/2017-04</w:t>
      </w:r>
    </w:p>
    <w:p w:rsidR="000E6C31" w:rsidRPr="000E6C31" w:rsidRDefault="000E6C31" w:rsidP="000E6C31">
      <w:pPr>
        <w:spacing w:after="0" w:line="240" w:lineRule="auto"/>
        <w:rPr>
          <w:rFonts w:ascii="Times New Roman" w:hAnsi="Times New Roman" w:cs="Times New Roman"/>
          <w:b/>
          <w:sz w:val="26"/>
          <w:szCs w:val="26"/>
          <w:lang w:val="sr-Cyrl-CS"/>
        </w:rPr>
      </w:pPr>
      <w:r w:rsidRPr="000E6C31">
        <w:rPr>
          <w:rFonts w:ascii="Times New Roman" w:hAnsi="Times New Roman" w:cs="Times New Roman"/>
          <w:b/>
          <w:sz w:val="26"/>
          <w:szCs w:val="26"/>
          <w:lang w:val="sr-Cyrl-CS"/>
        </w:rPr>
        <w:t xml:space="preserve">Дана: </w:t>
      </w:r>
      <w:r>
        <w:rPr>
          <w:rFonts w:ascii="Times New Roman" w:hAnsi="Times New Roman" w:cs="Times New Roman"/>
          <w:b/>
          <w:sz w:val="26"/>
          <w:szCs w:val="26"/>
        </w:rPr>
        <w:t>09.05</w:t>
      </w:r>
      <w:r w:rsidRPr="000E6C31">
        <w:rPr>
          <w:rFonts w:ascii="Times New Roman" w:hAnsi="Times New Roman" w:cs="Times New Roman"/>
          <w:b/>
          <w:sz w:val="26"/>
          <w:szCs w:val="26"/>
          <w:lang w:val="sr-Cyrl-CS"/>
        </w:rPr>
        <w:t>.2017. године</w:t>
      </w:r>
    </w:p>
    <w:p w:rsidR="000E6C31" w:rsidRPr="000E6C31" w:rsidRDefault="000E6C31" w:rsidP="000E6C31">
      <w:pPr>
        <w:spacing w:after="0" w:line="240" w:lineRule="auto"/>
        <w:rPr>
          <w:rFonts w:ascii="Times New Roman" w:hAnsi="Times New Roman" w:cs="Times New Roman"/>
          <w:b/>
          <w:sz w:val="26"/>
          <w:szCs w:val="26"/>
          <w:lang w:val="sr-Cyrl-CS"/>
        </w:rPr>
      </w:pPr>
      <w:r w:rsidRPr="000E6C31">
        <w:rPr>
          <w:rFonts w:ascii="Times New Roman" w:hAnsi="Times New Roman" w:cs="Times New Roman"/>
          <w:b/>
          <w:sz w:val="26"/>
          <w:szCs w:val="26"/>
          <w:lang w:val="sr-Cyrl-CS"/>
        </w:rPr>
        <w:t>В р а њ е</w:t>
      </w:r>
    </w:p>
    <w:p w:rsidR="000E6C31" w:rsidRPr="000E6C31" w:rsidRDefault="000E6C31" w:rsidP="000E6C31">
      <w:pPr>
        <w:spacing w:after="0" w:line="240" w:lineRule="auto"/>
        <w:rPr>
          <w:rFonts w:ascii="Times New Roman" w:hAnsi="Times New Roman" w:cs="Times New Roman"/>
          <w:b/>
          <w:sz w:val="26"/>
          <w:szCs w:val="26"/>
          <w:lang w:val="sr-Cyrl-CS"/>
        </w:rPr>
      </w:pPr>
      <w:r w:rsidRPr="000E6C31">
        <w:rPr>
          <w:rFonts w:ascii="Times New Roman" w:hAnsi="Times New Roman" w:cs="Times New Roman"/>
          <w:b/>
          <w:sz w:val="26"/>
          <w:szCs w:val="26"/>
        </w:rPr>
        <w:t xml:space="preserve"> </w:t>
      </w:r>
    </w:p>
    <w:p w:rsidR="000E6C31" w:rsidRPr="000E6C31" w:rsidRDefault="000E6C31" w:rsidP="000E6C31">
      <w:pPr>
        <w:spacing w:after="0" w:line="240" w:lineRule="auto"/>
        <w:rPr>
          <w:rFonts w:ascii="Times New Roman" w:hAnsi="Times New Roman" w:cs="Times New Roman"/>
          <w:b/>
          <w:sz w:val="26"/>
          <w:szCs w:val="26"/>
          <w:lang w:val="sr-Cyrl-CS"/>
        </w:rPr>
      </w:pPr>
    </w:p>
    <w:p w:rsidR="000E6C31" w:rsidRPr="000E6C31" w:rsidRDefault="000E6C31" w:rsidP="000E6C31">
      <w:pPr>
        <w:spacing w:after="0" w:line="240" w:lineRule="auto"/>
        <w:ind w:firstLine="720"/>
        <w:jc w:val="both"/>
        <w:rPr>
          <w:rFonts w:ascii="Times New Roman" w:hAnsi="Times New Roman" w:cs="Times New Roman"/>
          <w:sz w:val="26"/>
          <w:szCs w:val="26"/>
          <w:lang w:val="sr-Cyrl-CS"/>
        </w:rPr>
      </w:pPr>
      <w:r w:rsidRPr="000E6C31">
        <w:rPr>
          <w:rFonts w:ascii="Times New Roman" w:hAnsi="Times New Roman" w:cs="Times New Roman"/>
          <w:sz w:val="26"/>
          <w:szCs w:val="26"/>
          <w:lang w:val="sr-Cyrl-CS"/>
        </w:rPr>
        <w:t xml:space="preserve">На основу члана </w:t>
      </w:r>
      <w:r w:rsidRPr="000E6C31">
        <w:rPr>
          <w:rFonts w:ascii="Times New Roman" w:hAnsi="Times New Roman" w:cs="Times New Roman"/>
          <w:sz w:val="26"/>
          <w:szCs w:val="26"/>
          <w:lang w:val="en-GB"/>
        </w:rPr>
        <w:t xml:space="preserve">61. </w:t>
      </w:r>
      <w:r w:rsidRPr="000E6C31">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09.05</w:t>
      </w:r>
      <w:r w:rsidRPr="000E6C31">
        <w:rPr>
          <w:rFonts w:ascii="Times New Roman" w:hAnsi="Times New Roman" w:cs="Times New Roman"/>
          <w:sz w:val="26"/>
          <w:szCs w:val="26"/>
        </w:rPr>
        <w:t>.2017</w:t>
      </w:r>
      <w:r w:rsidRPr="000E6C31">
        <w:rPr>
          <w:rFonts w:ascii="Times New Roman" w:hAnsi="Times New Roman" w:cs="Times New Roman"/>
          <w:sz w:val="26"/>
          <w:szCs w:val="26"/>
          <w:lang w:val="sr-Cyrl-CS"/>
        </w:rPr>
        <w:t xml:space="preserve">.  године, разматрало је </w:t>
      </w:r>
      <w:r w:rsidR="00453458">
        <w:rPr>
          <w:rFonts w:ascii="Times New Roman" w:hAnsi="Times New Roman" w:cs="Times New Roman"/>
          <w:sz w:val="26"/>
          <w:szCs w:val="26"/>
          <w:lang w:val="sr-Cyrl-CS"/>
        </w:rPr>
        <w:t xml:space="preserve"> захтев Саре Митић из Врања, за одобрење новчаних средстава  за одлазак у Крагујевац ради учешћа  на завршну селекцију репрезентације Рукометног савеза Србије  </w:t>
      </w:r>
      <w:r w:rsidRPr="000E6C31">
        <w:rPr>
          <w:rFonts w:ascii="Times New Roman" w:hAnsi="Times New Roman" w:cs="Times New Roman"/>
          <w:sz w:val="26"/>
          <w:szCs w:val="26"/>
          <w:lang w:val="sr-Cyrl-CS"/>
        </w:rPr>
        <w:t>и донело следећи:</w:t>
      </w:r>
    </w:p>
    <w:p w:rsidR="000E6C31" w:rsidRPr="000E6C31" w:rsidRDefault="000E6C31" w:rsidP="000E6C31">
      <w:pPr>
        <w:spacing w:after="0" w:line="240" w:lineRule="auto"/>
        <w:ind w:firstLine="720"/>
        <w:jc w:val="both"/>
        <w:rPr>
          <w:rFonts w:ascii="Times New Roman" w:hAnsi="Times New Roman" w:cs="Times New Roman"/>
          <w:sz w:val="26"/>
          <w:szCs w:val="26"/>
          <w:lang w:val="sr-Cyrl-CS"/>
        </w:rPr>
      </w:pPr>
    </w:p>
    <w:p w:rsidR="000E6C31" w:rsidRDefault="000E6C31" w:rsidP="000E6C31">
      <w:pPr>
        <w:spacing w:after="0" w:line="240" w:lineRule="auto"/>
        <w:ind w:firstLine="720"/>
        <w:jc w:val="center"/>
        <w:rPr>
          <w:rFonts w:ascii="Times New Roman" w:hAnsi="Times New Roman" w:cs="Times New Roman"/>
          <w:b/>
          <w:sz w:val="26"/>
          <w:szCs w:val="26"/>
          <w:lang w:val="sr-Cyrl-CS"/>
        </w:rPr>
      </w:pPr>
      <w:r w:rsidRPr="000E6C31">
        <w:rPr>
          <w:rFonts w:ascii="Times New Roman" w:hAnsi="Times New Roman" w:cs="Times New Roman"/>
          <w:b/>
          <w:sz w:val="26"/>
          <w:szCs w:val="26"/>
          <w:lang w:val="sr-Cyrl-CS"/>
        </w:rPr>
        <w:t>З а к љ у ч к е</w:t>
      </w:r>
    </w:p>
    <w:p w:rsidR="00453458" w:rsidRPr="000E6C31" w:rsidRDefault="00453458" w:rsidP="000E6C31">
      <w:pPr>
        <w:spacing w:after="0" w:line="240" w:lineRule="auto"/>
        <w:ind w:firstLine="720"/>
        <w:jc w:val="center"/>
        <w:rPr>
          <w:rFonts w:ascii="Times New Roman" w:hAnsi="Times New Roman" w:cs="Times New Roman"/>
          <w:b/>
          <w:sz w:val="26"/>
          <w:szCs w:val="26"/>
          <w:lang w:val="sr-Cyrl-CS"/>
        </w:rPr>
      </w:pPr>
    </w:p>
    <w:p w:rsidR="000E6C31" w:rsidRDefault="00E83D82" w:rsidP="00453458">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rPr>
        <w:t>1.</w:t>
      </w:r>
      <w:r w:rsidR="00453458" w:rsidRPr="00453458">
        <w:rPr>
          <w:rFonts w:ascii="Times New Roman" w:hAnsi="Times New Roman" w:cs="Times New Roman"/>
          <w:sz w:val="26"/>
          <w:szCs w:val="26"/>
        </w:rPr>
        <w:t>Одобравају се новчана средства у износу од 12. 000,00 динара</w:t>
      </w:r>
      <w:r w:rsidR="00453458">
        <w:rPr>
          <w:rFonts w:ascii="Times New Roman" w:hAnsi="Times New Roman" w:cs="Times New Roman"/>
          <w:b/>
          <w:sz w:val="26"/>
          <w:szCs w:val="26"/>
        </w:rPr>
        <w:t xml:space="preserve"> </w:t>
      </w:r>
      <w:r w:rsidR="00453458">
        <w:rPr>
          <w:rFonts w:ascii="Times New Roman" w:hAnsi="Times New Roman" w:cs="Times New Roman"/>
          <w:sz w:val="26"/>
          <w:szCs w:val="26"/>
          <w:lang w:val="sr-Cyrl-CS"/>
        </w:rPr>
        <w:t xml:space="preserve">Сари  Митић из Врања, за одлазак у Крагујевац ради учешћа  на завршну селекцију репрезентације Рукометног савеза Србије  </w:t>
      </w:r>
      <w:r>
        <w:rPr>
          <w:rFonts w:ascii="Times New Roman" w:hAnsi="Times New Roman" w:cs="Times New Roman"/>
          <w:sz w:val="26"/>
          <w:szCs w:val="26"/>
          <w:lang w:val="sr-Cyrl-CS"/>
        </w:rPr>
        <w:t xml:space="preserve">која ће </w:t>
      </w:r>
      <w:r w:rsidR="00453458">
        <w:rPr>
          <w:rFonts w:ascii="Times New Roman" w:hAnsi="Times New Roman" w:cs="Times New Roman"/>
          <w:sz w:val="26"/>
          <w:szCs w:val="26"/>
          <w:lang w:val="sr-Cyrl-CS"/>
        </w:rPr>
        <w:t>бити одржана  07.05.2017. године.</w:t>
      </w:r>
    </w:p>
    <w:p w:rsidR="00453458" w:rsidRPr="00CC3D2B" w:rsidRDefault="00E83D82" w:rsidP="00453458">
      <w:pPr>
        <w:spacing w:after="0" w:line="240" w:lineRule="auto"/>
        <w:ind w:firstLine="720"/>
        <w:jc w:val="both"/>
        <w:rPr>
          <w:rFonts w:ascii="Times New Roman" w:hAnsi="Times New Roman" w:cs="Times New Roman"/>
          <w:sz w:val="26"/>
          <w:szCs w:val="26"/>
        </w:rPr>
      </w:pPr>
      <w:r w:rsidRPr="00E83D82">
        <w:rPr>
          <w:rFonts w:ascii="Times New Roman" w:hAnsi="Times New Roman" w:cs="Times New Roman"/>
          <w:sz w:val="26"/>
          <w:szCs w:val="26"/>
        </w:rPr>
        <w:t xml:space="preserve">2.Налаже се Одељењу за буџет и финансије да одобрена средства из тачке 1 овог закључка </w:t>
      </w:r>
      <w:r w:rsidR="00CC3D2B">
        <w:rPr>
          <w:rFonts w:ascii="Times New Roman" w:hAnsi="Times New Roman" w:cs="Times New Roman"/>
          <w:sz w:val="26"/>
          <w:szCs w:val="26"/>
        </w:rPr>
        <w:t>пренесе на рачун</w:t>
      </w:r>
      <w:r w:rsidR="00841A80">
        <w:rPr>
          <w:rFonts w:ascii="Times New Roman" w:hAnsi="Times New Roman" w:cs="Times New Roman"/>
          <w:sz w:val="26"/>
          <w:szCs w:val="26"/>
        </w:rPr>
        <w:t xml:space="preserve"> број:200-110452977-75,</w:t>
      </w:r>
      <w:r w:rsidR="00CC3D2B">
        <w:rPr>
          <w:rFonts w:ascii="Times New Roman" w:hAnsi="Times New Roman" w:cs="Times New Roman"/>
          <w:sz w:val="26"/>
          <w:szCs w:val="26"/>
        </w:rPr>
        <w:t xml:space="preserve">  у складу са Решењем у употреби текуће буџетске резерве.</w:t>
      </w:r>
    </w:p>
    <w:p w:rsidR="00951AEA" w:rsidRPr="0080594B" w:rsidRDefault="00951AEA" w:rsidP="00453458">
      <w:pPr>
        <w:spacing w:after="0" w:line="240" w:lineRule="auto"/>
        <w:ind w:firstLine="720"/>
        <w:jc w:val="both"/>
        <w:rPr>
          <w:rFonts w:ascii="Times New Roman" w:hAnsi="Times New Roman" w:cs="Times New Roman"/>
          <w:sz w:val="26"/>
          <w:szCs w:val="26"/>
        </w:rPr>
      </w:pPr>
    </w:p>
    <w:p w:rsidR="00951AEA" w:rsidRDefault="00841A80" w:rsidP="00453458">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Закључке доставити: </w:t>
      </w:r>
      <w:r>
        <w:rPr>
          <w:rFonts w:ascii="Times New Roman" w:hAnsi="Times New Roman" w:cs="Times New Roman"/>
          <w:sz w:val="26"/>
          <w:szCs w:val="26"/>
          <w:lang w:val="sr-Cyrl-CS"/>
        </w:rPr>
        <w:t>Сари  Митић, из Врања, Одељењу за буџет и финансије и Писарници града Врања.</w:t>
      </w:r>
    </w:p>
    <w:p w:rsidR="00841A80" w:rsidRPr="00841A80" w:rsidRDefault="00841A80" w:rsidP="00453458">
      <w:pPr>
        <w:spacing w:after="0" w:line="240" w:lineRule="auto"/>
        <w:ind w:firstLine="720"/>
        <w:jc w:val="both"/>
        <w:rPr>
          <w:rFonts w:ascii="Times New Roman" w:hAnsi="Times New Roman" w:cs="Times New Roman"/>
          <w:sz w:val="26"/>
          <w:szCs w:val="26"/>
        </w:rPr>
      </w:pPr>
    </w:p>
    <w:p w:rsidR="00951AEA" w:rsidRPr="000B167D" w:rsidRDefault="00951AEA" w:rsidP="00951AEA">
      <w:pPr>
        <w:spacing w:after="0" w:line="240" w:lineRule="auto"/>
        <w:contextualSpacing/>
        <w:jc w:val="both"/>
        <w:rPr>
          <w:rFonts w:ascii="Times New Roman" w:eastAsia="Times New Roman" w:hAnsi="Times New Roman"/>
          <w:b/>
          <w:sz w:val="26"/>
          <w:szCs w:val="26"/>
        </w:rPr>
      </w:pPr>
      <w:r>
        <w:rPr>
          <w:rFonts w:ascii="Times New Roman" w:eastAsia="Times New Roman" w:hAnsi="Times New Roman"/>
          <w:b/>
          <w:sz w:val="26"/>
          <w:szCs w:val="26"/>
        </w:rPr>
        <w:t xml:space="preserve">                                                                         </w:t>
      </w:r>
      <w:r w:rsidRPr="000B167D">
        <w:rPr>
          <w:rFonts w:ascii="Times New Roman" w:eastAsia="Times New Roman" w:hAnsi="Times New Roman"/>
          <w:b/>
          <w:sz w:val="26"/>
          <w:szCs w:val="26"/>
        </w:rPr>
        <w:t>ПРЕДСЕДНИК ГРАДСКОГ ВЕЋА</w:t>
      </w:r>
    </w:p>
    <w:p w:rsidR="00841A80" w:rsidRPr="00841A80" w:rsidRDefault="00841A80" w:rsidP="00841A80">
      <w:pPr>
        <w:spacing w:after="0" w:line="240" w:lineRule="auto"/>
        <w:contextualSpacing/>
        <w:jc w:val="both"/>
        <w:rPr>
          <w:rFonts w:ascii="Times New Roman" w:eastAsia="Times New Roman" w:hAnsi="Times New Roman"/>
          <w:b/>
          <w:sz w:val="26"/>
          <w:szCs w:val="26"/>
        </w:rPr>
      </w:pP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 xml:space="preserve">   </w:t>
      </w:r>
      <w:r w:rsidR="00951AEA" w:rsidRPr="00841A80">
        <w:rPr>
          <w:rFonts w:ascii="Times New Roman" w:eastAsia="Times New Roman" w:hAnsi="Times New Roman"/>
          <w:b/>
          <w:sz w:val="26"/>
          <w:szCs w:val="26"/>
        </w:rPr>
        <w:t>др Слободан Миленковић</w:t>
      </w:r>
      <w:r w:rsidRPr="00841A80">
        <w:rPr>
          <w:rFonts w:ascii="Times New Roman" w:eastAsia="Times New Roman" w:hAnsi="Times New Roman"/>
          <w:b/>
          <w:sz w:val="26"/>
          <w:szCs w:val="26"/>
        </w:rPr>
        <w:t>, с.р.</w:t>
      </w:r>
    </w:p>
    <w:p w:rsidR="00841A80" w:rsidRPr="001D625D" w:rsidRDefault="00841A80" w:rsidP="00841A80">
      <w:pPr>
        <w:spacing w:after="0" w:line="240" w:lineRule="auto"/>
        <w:contextualSpacing/>
        <w:jc w:val="both"/>
        <w:rPr>
          <w:rFonts w:ascii="Times New Roman" w:eastAsia="Times New Roman" w:hAnsi="Times New Roman"/>
          <w:b/>
          <w:sz w:val="26"/>
          <w:szCs w:val="26"/>
        </w:rPr>
      </w:pPr>
    </w:p>
    <w:p w:rsidR="00841A80" w:rsidRDefault="00841A80" w:rsidP="00841A80">
      <w:pPr>
        <w:rPr>
          <w:rFonts w:ascii="Times New Roman" w:hAnsi="Times New Roman" w:cs="Times New Roman"/>
          <w:b/>
        </w:rPr>
      </w:pPr>
      <w:r w:rsidRPr="001D625D">
        <w:rPr>
          <w:rFonts w:ascii="Times New Roman" w:hAnsi="Times New Roman" w:cs="Times New Roman"/>
          <w:b/>
        </w:rPr>
        <w:t xml:space="preserve">TАЧНОСТ ПРЕПИСА ОВЕРАВА                                         </w:t>
      </w:r>
      <w:r>
        <w:rPr>
          <w:rFonts w:ascii="Times New Roman" w:hAnsi="Times New Roman" w:cs="Times New Roman"/>
          <w:b/>
        </w:rPr>
        <w:t xml:space="preserve">      </w:t>
      </w:r>
      <w:r w:rsidRPr="001D625D">
        <w:rPr>
          <w:rFonts w:ascii="Times New Roman" w:hAnsi="Times New Roman" w:cs="Times New Roman"/>
          <w:b/>
        </w:rPr>
        <w:t xml:space="preserve">С.САВЕТНИК   </w:t>
      </w:r>
    </w:p>
    <w:p w:rsidR="00841A80" w:rsidRPr="001D625D" w:rsidRDefault="00841A80" w:rsidP="00841A80">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D625D">
        <w:rPr>
          <w:rFonts w:ascii="Times New Roman" w:hAnsi="Times New Roman" w:cs="Times New Roman"/>
          <w:b/>
        </w:rPr>
        <w:t xml:space="preserve"> Јелена Пејковић </w:t>
      </w:r>
    </w:p>
    <w:p w:rsidR="00951AEA" w:rsidRPr="000B167D" w:rsidRDefault="00951AEA" w:rsidP="00951AEA">
      <w:pPr>
        <w:spacing w:after="0" w:line="240" w:lineRule="auto"/>
        <w:contextualSpacing/>
        <w:jc w:val="both"/>
        <w:rPr>
          <w:rFonts w:ascii="Times New Roman" w:eastAsia="Times New Roman" w:hAnsi="Times New Roman"/>
          <w:sz w:val="26"/>
          <w:szCs w:val="26"/>
        </w:rPr>
      </w:pPr>
    </w:p>
    <w:p w:rsidR="00951AEA" w:rsidRDefault="00951AEA" w:rsidP="00951AEA"/>
    <w:p w:rsidR="00951AEA" w:rsidRDefault="00951AEA" w:rsidP="00453458">
      <w:pPr>
        <w:spacing w:after="0" w:line="240" w:lineRule="auto"/>
        <w:ind w:firstLine="720"/>
        <w:jc w:val="both"/>
        <w:rPr>
          <w:rFonts w:ascii="Times New Roman" w:hAnsi="Times New Roman" w:cs="Times New Roman"/>
          <w:sz w:val="26"/>
          <w:szCs w:val="26"/>
        </w:rPr>
      </w:pPr>
    </w:p>
    <w:p w:rsidR="00951AEA" w:rsidRDefault="00951AEA" w:rsidP="00453458">
      <w:pPr>
        <w:spacing w:after="0" w:line="240" w:lineRule="auto"/>
        <w:ind w:firstLine="720"/>
        <w:jc w:val="both"/>
        <w:rPr>
          <w:rFonts w:ascii="Times New Roman" w:hAnsi="Times New Roman" w:cs="Times New Roman"/>
          <w:sz w:val="26"/>
          <w:szCs w:val="26"/>
        </w:rPr>
      </w:pPr>
    </w:p>
    <w:p w:rsidR="00951AEA" w:rsidRDefault="00951AEA" w:rsidP="00453458">
      <w:pPr>
        <w:spacing w:after="0" w:line="240" w:lineRule="auto"/>
        <w:ind w:firstLine="720"/>
        <w:jc w:val="both"/>
        <w:rPr>
          <w:rFonts w:ascii="Times New Roman" w:hAnsi="Times New Roman" w:cs="Times New Roman"/>
          <w:sz w:val="26"/>
          <w:szCs w:val="26"/>
        </w:rPr>
      </w:pPr>
    </w:p>
    <w:p w:rsidR="00951AEA" w:rsidRDefault="00951AEA" w:rsidP="00453458">
      <w:pPr>
        <w:spacing w:after="0" w:line="240" w:lineRule="auto"/>
        <w:ind w:firstLine="720"/>
        <w:jc w:val="both"/>
        <w:rPr>
          <w:rFonts w:ascii="Times New Roman" w:hAnsi="Times New Roman" w:cs="Times New Roman"/>
          <w:sz w:val="26"/>
          <w:szCs w:val="26"/>
        </w:rPr>
      </w:pPr>
    </w:p>
    <w:p w:rsidR="00951AEA" w:rsidRDefault="00951AEA" w:rsidP="00453458">
      <w:pPr>
        <w:spacing w:after="0" w:line="240" w:lineRule="auto"/>
        <w:ind w:firstLine="720"/>
        <w:jc w:val="both"/>
        <w:rPr>
          <w:rFonts w:ascii="Times New Roman" w:hAnsi="Times New Roman" w:cs="Times New Roman"/>
          <w:sz w:val="26"/>
          <w:szCs w:val="26"/>
        </w:rPr>
      </w:pPr>
    </w:p>
    <w:p w:rsidR="00951AEA" w:rsidRDefault="00951AEA" w:rsidP="00453458">
      <w:pPr>
        <w:spacing w:after="0" w:line="240" w:lineRule="auto"/>
        <w:ind w:firstLine="720"/>
        <w:jc w:val="both"/>
        <w:rPr>
          <w:rFonts w:ascii="Times New Roman" w:hAnsi="Times New Roman" w:cs="Times New Roman"/>
          <w:sz w:val="26"/>
          <w:szCs w:val="26"/>
        </w:rPr>
      </w:pPr>
    </w:p>
    <w:p w:rsidR="00951AEA" w:rsidRDefault="00951AEA" w:rsidP="00453458">
      <w:pPr>
        <w:spacing w:after="0" w:line="240" w:lineRule="auto"/>
        <w:ind w:firstLine="720"/>
        <w:jc w:val="both"/>
        <w:rPr>
          <w:rFonts w:ascii="Times New Roman" w:hAnsi="Times New Roman" w:cs="Times New Roman"/>
          <w:sz w:val="26"/>
          <w:szCs w:val="26"/>
        </w:rPr>
      </w:pPr>
    </w:p>
    <w:p w:rsidR="0080594B" w:rsidRDefault="0080594B" w:rsidP="00453458">
      <w:pPr>
        <w:spacing w:after="0" w:line="240" w:lineRule="auto"/>
        <w:ind w:firstLine="720"/>
        <w:jc w:val="both"/>
        <w:rPr>
          <w:rFonts w:ascii="Times New Roman" w:hAnsi="Times New Roman" w:cs="Times New Roman"/>
          <w:sz w:val="26"/>
          <w:szCs w:val="26"/>
        </w:rPr>
      </w:pPr>
    </w:p>
    <w:p w:rsidR="0080594B" w:rsidRDefault="0080594B"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347122" w:rsidRPr="00347122" w:rsidRDefault="00347122" w:rsidP="00347122">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rPr>
        <w:lastRenderedPageBreak/>
        <w:tab/>
      </w:r>
      <w:r w:rsidRPr="00347122">
        <w:rPr>
          <w:rFonts w:ascii="Times New Roman" w:hAnsi="Times New Roman" w:cs="Times New Roman"/>
          <w:sz w:val="26"/>
          <w:szCs w:val="26"/>
          <w:lang w:val="sr-Cyrl-CS"/>
        </w:rPr>
        <w:t xml:space="preserve">На основу члана 61. Став 13., члана 69. став 2. и 4. Закона о буџетском систему („Службени  гласник РС“, број 54/09, 73/10, 101/10, 101/11, 93/12, 62/13, 63/13 – исправка, 108/13, 142/14, 68/15 – др.закон, 103/15 и 99/16), члана 42. и члана 44. тачка 5. Закона о локалној самоуправи (129/2007 и </w:t>
      </w:r>
      <w:r w:rsidR="00733A7E">
        <w:rPr>
          <w:rFonts w:ascii="Times New Roman" w:hAnsi="Times New Roman" w:cs="Times New Roman"/>
          <w:sz w:val="26"/>
          <w:szCs w:val="26"/>
          <w:lang w:val="sr-Cyrl-CS"/>
        </w:rPr>
        <w:t xml:space="preserve">83/2014-др.закон), </w:t>
      </w:r>
      <w:r w:rsidR="00733A7E" w:rsidRPr="00733A7E">
        <w:rPr>
          <w:rFonts w:ascii="Times New Roman" w:hAnsi="Times New Roman" w:cs="Times New Roman"/>
          <w:sz w:val="26"/>
          <w:szCs w:val="26"/>
        </w:rPr>
        <w:t>члана 6. став 1. тачка 1</w:t>
      </w:r>
      <w:r w:rsidR="00282BB7">
        <w:rPr>
          <w:rFonts w:ascii="Times New Roman" w:hAnsi="Times New Roman" w:cs="Times New Roman"/>
          <w:sz w:val="26"/>
          <w:szCs w:val="26"/>
        </w:rPr>
        <w:t>0</w:t>
      </w:r>
      <w:r w:rsidR="00733A7E" w:rsidRPr="00733A7E">
        <w:rPr>
          <w:rFonts w:ascii="Times New Roman" w:hAnsi="Times New Roman" w:cs="Times New Roman"/>
          <w:sz w:val="26"/>
          <w:szCs w:val="26"/>
        </w:rPr>
        <w:t>, члана 63. и 65. Пословника Градског већа града Врања („Службени гласник града Врања“, број: 20/2016)</w:t>
      </w:r>
      <w:r w:rsidR="003D2EAE">
        <w:rPr>
          <w:rFonts w:ascii="Times New Roman" w:hAnsi="Times New Roman" w:cs="Times New Roman"/>
          <w:sz w:val="26"/>
          <w:szCs w:val="26"/>
        </w:rPr>
        <w:t xml:space="preserve">, </w:t>
      </w:r>
      <w:r w:rsidR="00733A7E">
        <w:rPr>
          <w:rFonts w:ascii="Times New Roman" w:hAnsi="Times New Roman" w:cs="Times New Roman"/>
          <w:sz w:val="26"/>
          <w:szCs w:val="26"/>
          <w:lang w:val="sr-Cyrl-CS"/>
        </w:rPr>
        <w:t xml:space="preserve">Градско веће </w:t>
      </w:r>
      <w:r w:rsidRPr="00347122">
        <w:rPr>
          <w:rFonts w:ascii="Times New Roman" w:hAnsi="Times New Roman" w:cs="Times New Roman"/>
          <w:sz w:val="26"/>
          <w:szCs w:val="26"/>
          <w:lang w:val="sr-Cyrl-CS"/>
        </w:rPr>
        <w:t xml:space="preserve">града Врања </w:t>
      </w:r>
      <w:r w:rsidR="00733A7E">
        <w:rPr>
          <w:rFonts w:ascii="Times New Roman" w:hAnsi="Times New Roman" w:cs="Times New Roman"/>
          <w:sz w:val="26"/>
          <w:szCs w:val="26"/>
          <w:lang w:val="sr-Cyrl-CS"/>
        </w:rPr>
        <w:t>на седници одржаној</w:t>
      </w:r>
      <w:r w:rsidR="00A26A76">
        <w:rPr>
          <w:rFonts w:ascii="Times New Roman" w:hAnsi="Times New Roman" w:cs="Times New Roman"/>
          <w:sz w:val="26"/>
          <w:szCs w:val="26"/>
          <w:lang w:val="sr-Cyrl-CS"/>
        </w:rPr>
        <w:t xml:space="preserve"> дана</w:t>
      </w:r>
      <w:r w:rsidR="00733A7E">
        <w:rPr>
          <w:rFonts w:ascii="Times New Roman" w:hAnsi="Times New Roman" w:cs="Times New Roman"/>
          <w:sz w:val="26"/>
          <w:szCs w:val="26"/>
          <w:lang w:val="sr-Cyrl-CS"/>
        </w:rPr>
        <w:t xml:space="preserve"> 09.05.2017 године, донело је</w:t>
      </w:r>
    </w:p>
    <w:p w:rsidR="00347122" w:rsidRPr="00347122" w:rsidRDefault="00347122" w:rsidP="00347122">
      <w:pPr>
        <w:spacing w:after="0" w:line="240" w:lineRule="auto"/>
        <w:jc w:val="both"/>
        <w:rPr>
          <w:rFonts w:ascii="Times New Roman" w:hAnsi="Times New Roman" w:cs="Times New Roman"/>
          <w:sz w:val="26"/>
          <w:szCs w:val="26"/>
          <w:lang w:val="sr-Cyrl-CS"/>
        </w:rPr>
      </w:pPr>
    </w:p>
    <w:p w:rsidR="00347122" w:rsidRPr="00347122" w:rsidRDefault="00347122" w:rsidP="00347122">
      <w:pPr>
        <w:spacing w:after="0" w:line="240" w:lineRule="auto"/>
        <w:jc w:val="center"/>
        <w:rPr>
          <w:rFonts w:ascii="Times New Roman" w:hAnsi="Times New Roman" w:cs="Times New Roman"/>
          <w:b/>
          <w:sz w:val="26"/>
          <w:szCs w:val="26"/>
          <w:lang w:val="sr-Cyrl-CS"/>
        </w:rPr>
      </w:pPr>
      <w:r w:rsidRPr="00347122">
        <w:rPr>
          <w:rFonts w:ascii="Times New Roman" w:hAnsi="Times New Roman" w:cs="Times New Roman"/>
          <w:b/>
          <w:sz w:val="26"/>
          <w:szCs w:val="26"/>
          <w:lang w:val="sr-Cyrl-CS"/>
        </w:rPr>
        <w:t>РЕШЕЊЕ</w:t>
      </w:r>
    </w:p>
    <w:p w:rsidR="00347122" w:rsidRPr="00347122" w:rsidRDefault="00347122" w:rsidP="00347122">
      <w:pPr>
        <w:spacing w:after="0" w:line="240" w:lineRule="auto"/>
        <w:jc w:val="center"/>
        <w:rPr>
          <w:rFonts w:ascii="Times New Roman" w:hAnsi="Times New Roman" w:cs="Times New Roman"/>
          <w:b/>
          <w:sz w:val="26"/>
          <w:szCs w:val="26"/>
          <w:lang w:val="sr-Cyrl-CS"/>
        </w:rPr>
      </w:pPr>
      <w:r w:rsidRPr="00347122">
        <w:rPr>
          <w:rFonts w:ascii="Times New Roman" w:hAnsi="Times New Roman" w:cs="Times New Roman"/>
          <w:b/>
          <w:sz w:val="26"/>
          <w:szCs w:val="26"/>
          <w:lang w:val="sr-Cyrl-CS"/>
        </w:rPr>
        <w:t>О УПОТРЕБИ СРЕДСТАВА</w:t>
      </w:r>
    </w:p>
    <w:p w:rsidR="00347122" w:rsidRPr="00347122" w:rsidRDefault="00347122" w:rsidP="00347122">
      <w:pPr>
        <w:spacing w:after="0" w:line="240" w:lineRule="auto"/>
        <w:jc w:val="center"/>
        <w:rPr>
          <w:rFonts w:ascii="Times New Roman" w:hAnsi="Times New Roman" w:cs="Times New Roman"/>
          <w:b/>
          <w:sz w:val="26"/>
          <w:szCs w:val="26"/>
          <w:lang w:val="sr-Cyrl-CS"/>
        </w:rPr>
      </w:pPr>
      <w:r w:rsidRPr="00347122">
        <w:rPr>
          <w:rFonts w:ascii="Times New Roman" w:hAnsi="Times New Roman" w:cs="Times New Roman"/>
          <w:b/>
          <w:sz w:val="26"/>
          <w:szCs w:val="26"/>
          <w:lang w:val="sr-Cyrl-CS"/>
        </w:rPr>
        <w:t>ТЕКУЋЕ БУЏЕТСКЕ РЕЗЕРВЕ</w:t>
      </w:r>
    </w:p>
    <w:p w:rsidR="00347122" w:rsidRPr="00347122" w:rsidRDefault="00347122" w:rsidP="00347122">
      <w:pPr>
        <w:spacing w:after="0" w:line="240" w:lineRule="auto"/>
        <w:jc w:val="center"/>
        <w:rPr>
          <w:rFonts w:ascii="Times New Roman" w:hAnsi="Times New Roman" w:cs="Times New Roman"/>
          <w:b/>
          <w:sz w:val="26"/>
          <w:szCs w:val="26"/>
          <w:lang w:val="sr-Cyrl-CS"/>
        </w:rPr>
      </w:pPr>
    </w:p>
    <w:p w:rsidR="00347122" w:rsidRPr="00347122" w:rsidRDefault="00347122" w:rsidP="00347122">
      <w:pPr>
        <w:spacing w:after="0" w:line="240" w:lineRule="auto"/>
        <w:jc w:val="center"/>
        <w:rPr>
          <w:rFonts w:ascii="Times New Roman" w:hAnsi="Times New Roman" w:cs="Times New Roman"/>
          <w:b/>
          <w:sz w:val="26"/>
          <w:szCs w:val="26"/>
          <w:lang w:val="sr-Cyrl-CS"/>
        </w:rPr>
      </w:pPr>
      <w:r w:rsidRPr="00347122">
        <w:rPr>
          <w:rFonts w:ascii="Times New Roman" w:hAnsi="Times New Roman" w:cs="Times New Roman"/>
          <w:b/>
          <w:sz w:val="26"/>
          <w:szCs w:val="26"/>
          <w:lang w:val="sr-Cyrl-CS"/>
        </w:rPr>
        <w:t xml:space="preserve">Члан </w:t>
      </w:r>
      <w:r w:rsidRPr="00347122">
        <w:rPr>
          <w:rFonts w:ascii="Times New Roman" w:hAnsi="Times New Roman" w:cs="Times New Roman"/>
          <w:b/>
          <w:sz w:val="26"/>
          <w:szCs w:val="26"/>
        </w:rPr>
        <w:t>1</w:t>
      </w:r>
      <w:r w:rsidRPr="00347122">
        <w:rPr>
          <w:rFonts w:ascii="Times New Roman" w:hAnsi="Times New Roman" w:cs="Times New Roman"/>
          <w:b/>
          <w:sz w:val="26"/>
          <w:szCs w:val="26"/>
          <w:lang w:val="sr-Cyrl-CS"/>
        </w:rPr>
        <w:t>.</w:t>
      </w:r>
    </w:p>
    <w:p w:rsidR="00347122" w:rsidRPr="00347122" w:rsidRDefault="00347122" w:rsidP="00347122">
      <w:pPr>
        <w:spacing w:after="0" w:line="240" w:lineRule="auto"/>
        <w:jc w:val="center"/>
        <w:rPr>
          <w:rFonts w:ascii="Times New Roman" w:hAnsi="Times New Roman" w:cs="Times New Roman"/>
          <w:b/>
          <w:sz w:val="26"/>
          <w:szCs w:val="26"/>
          <w:lang w:val="sr-Cyrl-CS"/>
        </w:rPr>
      </w:pPr>
    </w:p>
    <w:p w:rsidR="00347122" w:rsidRPr="00347122" w:rsidRDefault="00347122" w:rsidP="00347122">
      <w:pPr>
        <w:spacing w:after="0" w:line="240" w:lineRule="auto"/>
        <w:ind w:firstLine="720"/>
        <w:jc w:val="both"/>
        <w:rPr>
          <w:rFonts w:ascii="Times New Roman" w:hAnsi="Times New Roman" w:cs="Times New Roman"/>
          <w:sz w:val="26"/>
          <w:szCs w:val="26"/>
          <w:lang w:val="sr-Cyrl-CS"/>
        </w:rPr>
      </w:pPr>
      <w:r w:rsidRPr="00347122">
        <w:rPr>
          <w:rFonts w:ascii="Times New Roman" w:hAnsi="Times New Roman" w:cs="Times New Roman"/>
          <w:sz w:val="26"/>
          <w:szCs w:val="26"/>
          <w:lang w:val="sr-Cyrl-CS"/>
        </w:rPr>
        <w:t xml:space="preserve">Из средстава утврђених Одлуком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 Текућа буџетска резерва, функције 112 – Финансијски и фискални послови, позиције 165, економске класификације 49912-Текућа резерва, одобравају се буџетска средства у износу од  </w:t>
      </w:r>
      <w:r w:rsidRPr="00347122">
        <w:rPr>
          <w:rFonts w:ascii="Times New Roman" w:hAnsi="Times New Roman" w:cs="Times New Roman"/>
          <w:sz w:val="26"/>
          <w:szCs w:val="26"/>
        </w:rPr>
        <w:t>12.000</w:t>
      </w:r>
      <w:r w:rsidRPr="00347122">
        <w:rPr>
          <w:rFonts w:ascii="Times New Roman" w:hAnsi="Times New Roman" w:cs="Times New Roman"/>
          <w:sz w:val="26"/>
          <w:szCs w:val="26"/>
          <w:lang w:val="sr-Cyrl-CS"/>
        </w:rPr>
        <w:t>,</w:t>
      </w:r>
      <w:r w:rsidRPr="00347122">
        <w:rPr>
          <w:rFonts w:ascii="Times New Roman" w:hAnsi="Times New Roman" w:cs="Times New Roman"/>
          <w:sz w:val="26"/>
          <w:szCs w:val="26"/>
        </w:rPr>
        <w:t>00</w:t>
      </w:r>
      <w:r w:rsidRPr="00347122">
        <w:rPr>
          <w:rFonts w:ascii="Times New Roman" w:hAnsi="Times New Roman" w:cs="Times New Roman"/>
          <w:sz w:val="26"/>
          <w:szCs w:val="26"/>
          <w:lang w:val="sr-Cyrl-CS"/>
        </w:rPr>
        <w:t xml:space="preserve"> динара.</w:t>
      </w:r>
    </w:p>
    <w:p w:rsidR="00347122" w:rsidRPr="00347122" w:rsidRDefault="00347122" w:rsidP="00347122">
      <w:pPr>
        <w:spacing w:after="0" w:line="240" w:lineRule="auto"/>
        <w:ind w:firstLine="720"/>
        <w:jc w:val="both"/>
        <w:rPr>
          <w:rFonts w:ascii="Times New Roman" w:hAnsi="Times New Roman" w:cs="Times New Roman"/>
          <w:sz w:val="26"/>
          <w:szCs w:val="26"/>
          <w:lang w:val="sr-Cyrl-CS"/>
        </w:rPr>
      </w:pPr>
    </w:p>
    <w:p w:rsidR="00347122" w:rsidRPr="00347122" w:rsidRDefault="00347122" w:rsidP="00347122">
      <w:pPr>
        <w:spacing w:after="0" w:line="240" w:lineRule="auto"/>
        <w:ind w:firstLine="720"/>
        <w:rPr>
          <w:rFonts w:ascii="Times New Roman" w:hAnsi="Times New Roman" w:cs="Times New Roman"/>
          <w:b/>
          <w:sz w:val="26"/>
          <w:szCs w:val="26"/>
          <w:lang w:val="sr-Cyrl-CS"/>
        </w:rPr>
      </w:pPr>
      <w:r w:rsidRPr="00347122">
        <w:rPr>
          <w:rFonts w:ascii="Times New Roman" w:hAnsi="Times New Roman" w:cs="Times New Roman"/>
          <w:b/>
          <w:sz w:val="26"/>
          <w:szCs w:val="26"/>
          <w:lang w:val="sr-Cyrl-CS"/>
        </w:rPr>
        <w:t xml:space="preserve">                                                     Члан </w:t>
      </w:r>
      <w:r w:rsidRPr="00347122">
        <w:rPr>
          <w:rFonts w:ascii="Times New Roman" w:hAnsi="Times New Roman" w:cs="Times New Roman"/>
          <w:b/>
          <w:sz w:val="26"/>
          <w:szCs w:val="26"/>
        </w:rPr>
        <w:t>2</w:t>
      </w:r>
      <w:r w:rsidRPr="00347122">
        <w:rPr>
          <w:rFonts w:ascii="Times New Roman" w:hAnsi="Times New Roman" w:cs="Times New Roman"/>
          <w:b/>
          <w:sz w:val="26"/>
          <w:szCs w:val="26"/>
          <w:lang w:val="sr-Cyrl-CS"/>
        </w:rPr>
        <w:t>.</w:t>
      </w:r>
    </w:p>
    <w:p w:rsidR="00347122" w:rsidRPr="00347122" w:rsidRDefault="00347122" w:rsidP="00347122">
      <w:pPr>
        <w:spacing w:after="0" w:line="240" w:lineRule="auto"/>
        <w:ind w:firstLine="720"/>
        <w:jc w:val="both"/>
        <w:rPr>
          <w:rFonts w:ascii="Times New Roman" w:hAnsi="Times New Roman" w:cs="Times New Roman"/>
          <w:sz w:val="26"/>
          <w:szCs w:val="26"/>
          <w:lang w:val="sr-Cyrl-CS"/>
        </w:rPr>
      </w:pPr>
      <w:r w:rsidRPr="00347122">
        <w:rPr>
          <w:rFonts w:ascii="Times New Roman" w:hAnsi="Times New Roman" w:cs="Times New Roman"/>
          <w:sz w:val="26"/>
          <w:szCs w:val="26"/>
          <w:lang w:val="sr-Cyrl-CS"/>
        </w:rPr>
        <w:t xml:space="preserve">Средства из члана </w:t>
      </w:r>
      <w:r w:rsidRPr="00347122">
        <w:rPr>
          <w:rFonts w:ascii="Times New Roman" w:hAnsi="Times New Roman" w:cs="Times New Roman"/>
          <w:sz w:val="26"/>
          <w:szCs w:val="26"/>
        </w:rPr>
        <w:t>1</w:t>
      </w:r>
      <w:r w:rsidRPr="00347122">
        <w:rPr>
          <w:rFonts w:ascii="Times New Roman" w:hAnsi="Times New Roman" w:cs="Times New Roman"/>
          <w:sz w:val="26"/>
          <w:szCs w:val="26"/>
          <w:lang w:val="sr-Cyrl-CS"/>
        </w:rPr>
        <w:t>. овог Решења распоређују се у оквиру раздела 4 – Градска Управа, глава 1 – Градска управа, програм 11 – Социјална и дечја заштита, програмска активност 0901 – 0001:Социјалне помоћи, функције 070 –Социјална помоћ некласификована на другом месту, на апропријацији број 84, економска класификација 472 –Накнаде за социјалну заштиту из буџета у износу од  12.000,00 динара за одлазак ученице у Крагујевац ради учешћа на завршну селекцију репрезентације Рукометног савеза Србије.</w:t>
      </w:r>
    </w:p>
    <w:p w:rsidR="00347122" w:rsidRPr="00347122" w:rsidRDefault="00347122" w:rsidP="00347122">
      <w:pPr>
        <w:spacing w:after="0" w:line="240" w:lineRule="auto"/>
        <w:ind w:firstLine="720"/>
        <w:jc w:val="both"/>
        <w:rPr>
          <w:rFonts w:ascii="Times New Roman" w:hAnsi="Times New Roman" w:cs="Times New Roman"/>
          <w:sz w:val="26"/>
          <w:szCs w:val="26"/>
          <w:lang w:val="sr-Cyrl-CS"/>
        </w:rPr>
      </w:pPr>
    </w:p>
    <w:p w:rsidR="00347122" w:rsidRPr="00347122" w:rsidRDefault="00347122" w:rsidP="00347122">
      <w:pPr>
        <w:spacing w:after="0" w:line="240" w:lineRule="auto"/>
        <w:ind w:firstLine="720"/>
        <w:jc w:val="both"/>
        <w:rPr>
          <w:rFonts w:ascii="Times New Roman" w:hAnsi="Times New Roman" w:cs="Times New Roman"/>
          <w:b/>
          <w:sz w:val="26"/>
          <w:szCs w:val="26"/>
          <w:lang w:val="sr-Cyrl-CS"/>
        </w:rPr>
      </w:pPr>
      <w:r w:rsidRPr="00347122">
        <w:rPr>
          <w:rFonts w:ascii="Times New Roman" w:hAnsi="Times New Roman" w:cs="Times New Roman"/>
          <w:b/>
          <w:sz w:val="26"/>
          <w:szCs w:val="26"/>
          <w:lang w:val="sr-Cyrl-CS"/>
        </w:rPr>
        <w:t xml:space="preserve">                                                    Члан 3.</w:t>
      </w:r>
    </w:p>
    <w:p w:rsidR="00347122" w:rsidRPr="00347122" w:rsidRDefault="00347122" w:rsidP="00347122">
      <w:pPr>
        <w:spacing w:after="0" w:line="240" w:lineRule="auto"/>
        <w:ind w:firstLine="720"/>
        <w:jc w:val="both"/>
        <w:rPr>
          <w:rFonts w:ascii="Times New Roman" w:hAnsi="Times New Roman" w:cs="Times New Roman"/>
          <w:sz w:val="26"/>
          <w:szCs w:val="26"/>
          <w:lang w:val="sr-Cyrl-CS"/>
        </w:rPr>
      </w:pPr>
      <w:r w:rsidRPr="00347122">
        <w:rPr>
          <w:rFonts w:ascii="Times New Roman" w:hAnsi="Times New Roman" w:cs="Times New Roman"/>
          <w:sz w:val="26"/>
          <w:szCs w:val="26"/>
          <w:lang w:val="sr-Cyrl-CS"/>
        </w:rPr>
        <w:t>Решење ступа на снагу даном доношења.</w:t>
      </w:r>
    </w:p>
    <w:p w:rsidR="003D2EAE" w:rsidRPr="003D2EAE" w:rsidRDefault="003D2EAE" w:rsidP="003D2EAE">
      <w:pPr>
        <w:ind w:firstLine="720"/>
        <w:jc w:val="both"/>
        <w:rPr>
          <w:rFonts w:ascii="Times New Roman" w:hAnsi="Times New Roman" w:cs="Times New Roman"/>
          <w:sz w:val="26"/>
          <w:szCs w:val="26"/>
          <w:lang w:val="sr-Cyrl-CS"/>
        </w:rPr>
      </w:pPr>
      <w:r w:rsidRPr="003D2EAE">
        <w:rPr>
          <w:rFonts w:ascii="Times New Roman" w:hAnsi="Times New Roman" w:cs="Times New Roman"/>
          <w:sz w:val="26"/>
          <w:szCs w:val="26"/>
          <w:lang w:val="sr-Cyrl-CS"/>
        </w:rPr>
        <w:t>Решење објавити у Службеном гласнику града Врања.</w:t>
      </w:r>
    </w:p>
    <w:p w:rsidR="00347122" w:rsidRPr="00347122" w:rsidRDefault="00347122" w:rsidP="00347122">
      <w:pPr>
        <w:spacing w:after="0" w:line="240" w:lineRule="auto"/>
        <w:ind w:firstLine="720"/>
        <w:jc w:val="both"/>
        <w:rPr>
          <w:rFonts w:ascii="Times New Roman" w:hAnsi="Times New Roman" w:cs="Times New Roman"/>
          <w:sz w:val="26"/>
          <w:szCs w:val="26"/>
        </w:rPr>
      </w:pPr>
    </w:p>
    <w:p w:rsidR="00347122" w:rsidRPr="00347122" w:rsidRDefault="00347122" w:rsidP="00347122">
      <w:pPr>
        <w:spacing w:after="0" w:line="240" w:lineRule="auto"/>
        <w:ind w:firstLine="720"/>
        <w:jc w:val="both"/>
        <w:rPr>
          <w:rFonts w:ascii="Times New Roman" w:hAnsi="Times New Roman" w:cs="Times New Roman"/>
          <w:sz w:val="26"/>
          <w:szCs w:val="26"/>
          <w:lang w:val="sr-Cyrl-CS"/>
        </w:rPr>
      </w:pPr>
    </w:p>
    <w:p w:rsidR="00347122" w:rsidRPr="000B167D" w:rsidRDefault="00347122" w:rsidP="00347122">
      <w:pPr>
        <w:pStyle w:val="NormalWeb"/>
        <w:spacing w:before="0" w:beforeAutospacing="0" w:after="0" w:afterAutospacing="0"/>
        <w:ind w:firstLine="720"/>
        <w:jc w:val="center"/>
        <w:rPr>
          <w:b/>
          <w:sz w:val="26"/>
          <w:szCs w:val="26"/>
          <w:lang w:eastAsia="ar-SA"/>
        </w:rPr>
      </w:pPr>
      <w:r w:rsidRPr="000B167D">
        <w:rPr>
          <w:b/>
          <w:sz w:val="26"/>
          <w:szCs w:val="26"/>
          <w:lang w:eastAsia="ar-SA"/>
        </w:rPr>
        <w:t>ГРАДСКО  ВЕЋЕ  ГРАДА  ВРАЊА</w:t>
      </w:r>
    </w:p>
    <w:p w:rsidR="00347122" w:rsidRPr="000B167D" w:rsidRDefault="00347122" w:rsidP="00347122">
      <w:pPr>
        <w:pStyle w:val="NormalWeb"/>
        <w:spacing w:before="0" w:beforeAutospacing="0" w:after="0" w:afterAutospacing="0"/>
        <w:ind w:firstLine="720"/>
        <w:jc w:val="center"/>
        <w:rPr>
          <w:b/>
          <w:sz w:val="26"/>
          <w:szCs w:val="26"/>
          <w:lang w:eastAsia="ar-SA"/>
        </w:rPr>
      </w:pPr>
      <w:r>
        <w:rPr>
          <w:b/>
          <w:sz w:val="26"/>
          <w:szCs w:val="26"/>
          <w:lang w:eastAsia="ar-SA"/>
        </w:rPr>
        <w:t>б</w:t>
      </w:r>
      <w:r w:rsidRPr="000B167D">
        <w:rPr>
          <w:b/>
          <w:sz w:val="26"/>
          <w:szCs w:val="26"/>
          <w:lang w:eastAsia="ar-SA"/>
        </w:rPr>
        <w:t>рој:06-101/</w:t>
      </w:r>
      <w:r>
        <w:rPr>
          <w:b/>
          <w:sz w:val="26"/>
          <w:szCs w:val="26"/>
          <w:lang w:eastAsia="ar-SA"/>
        </w:rPr>
        <w:t>1/</w:t>
      </w:r>
      <w:r w:rsidRPr="000B167D">
        <w:rPr>
          <w:b/>
          <w:sz w:val="26"/>
          <w:szCs w:val="26"/>
          <w:lang w:eastAsia="ar-SA"/>
        </w:rPr>
        <w:t>2017-04, дана 09.05.2017. године</w:t>
      </w:r>
    </w:p>
    <w:p w:rsidR="00347122" w:rsidRPr="000B167D" w:rsidRDefault="00347122" w:rsidP="00347122">
      <w:pPr>
        <w:spacing w:after="0" w:line="240" w:lineRule="auto"/>
        <w:contextualSpacing/>
        <w:jc w:val="center"/>
        <w:rPr>
          <w:rFonts w:ascii="Times New Roman" w:eastAsia="Times New Roman" w:hAnsi="Times New Roman"/>
          <w:b/>
          <w:sz w:val="26"/>
          <w:szCs w:val="26"/>
          <w:u w:val="single"/>
        </w:rPr>
      </w:pPr>
    </w:p>
    <w:p w:rsidR="00347122" w:rsidRDefault="00347122" w:rsidP="00347122">
      <w:pPr>
        <w:spacing w:after="0" w:line="240" w:lineRule="auto"/>
        <w:contextualSpacing/>
        <w:jc w:val="both"/>
        <w:rPr>
          <w:rFonts w:ascii="Times New Roman" w:eastAsia="Times New Roman" w:hAnsi="Times New Roman"/>
          <w:b/>
          <w:sz w:val="26"/>
          <w:szCs w:val="26"/>
        </w:rPr>
      </w:pP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Pr>
          <w:rFonts w:ascii="Times New Roman" w:eastAsia="Times New Roman" w:hAnsi="Times New Roman"/>
          <w:i/>
          <w:sz w:val="26"/>
          <w:szCs w:val="26"/>
        </w:rPr>
        <w:t xml:space="preserve">            </w:t>
      </w:r>
      <w:r w:rsidRPr="000B167D">
        <w:rPr>
          <w:rFonts w:ascii="Times New Roman" w:eastAsia="Times New Roman" w:hAnsi="Times New Roman"/>
          <w:b/>
          <w:sz w:val="26"/>
          <w:szCs w:val="26"/>
        </w:rPr>
        <w:t xml:space="preserve">ПРЕДСЕДНИК </w:t>
      </w:r>
    </w:p>
    <w:p w:rsidR="00347122" w:rsidRPr="000B167D" w:rsidRDefault="00347122" w:rsidP="00347122">
      <w:pPr>
        <w:spacing w:after="0" w:line="240" w:lineRule="auto"/>
        <w:contextualSpacing/>
        <w:jc w:val="both"/>
        <w:rPr>
          <w:rFonts w:ascii="Times New Roman" w:eastAsia="Times New Roman" w:hAnsi="Times New Roman"/>
          <w:b/>
          <w:sz w:val="26"/>
          <w:szCs w:val="26"/>
        </w:rPr>
      </w:pP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sidRPr="000B167D">
        <w:rPr>
          <w:rFonts w:ascii="Times New Roman" w:eastAsia="Times New Roman" w:hAnsi="Times New Roman"/>
          <w:b/>
          <w:sz w:val="26"/>
          <w:szCs w:val="26"/>
        </w:rPr>
        <w:t>ГРАДСКОГ ВЕЋА</w:t>
      </w:r>
    </w:p>
    <w:p w:rsidR="00841A80" w:rsidRPr="00841A80" w:rsidRDefault="00347122" w:rsidP="00841A80">
      <w:pPr>
        <w:spacing w:after="0" w:line="240" w:lineRule="auto"/>
        <w:contextualSpacing/>
        <w:jc w:val="both"/>
        <w:rPr>
          <w:rFonts w:ascii="Times New Roman" w:eastAsia="Times New Roman" w:hAnsi="Times New Roman"/>
          <w:b/>
          <w:sz w:val="26"/>
          <w:szCs w:val="26"/>
        </w:rPr>
      </w:pPr>
      <w:r w:rsidRPr="000B167D">
        <w:rPr>
          <w:rFonts w:ascii="Times New Roman" w:eastAsia="Times New Roman" w:hAnsi="Times New Roman"/>
          <w:sz w:val="26"/>
          <w:szCs w:val="26"/>
        </w:rPr>
        <w:tab/>
      </w:r>
      <w:r w:rsidRPr="000B167D">
        <w:rPr>
          <w:rFonts w:ascii="Times New Roman" w:eastAsia="Times New Roman" w:hAnsi="Times New Roman"/>
          <w:sz w:val="26"/>
          <w:szCs w:val="26"/>
        </w:rPr>
        <w:tab/>
      </w:r>
      <w:r w:rsidRPr="000B167D">
        <w:rPr>
          <w:rFonts w:ascii="Times New Roman" w:eastAsia="Times New Roman" w:hAnsi="Times New Roman"/>
          <w:sz w:val="26"/>
          <w:szCs w:val="26"/>
        </w:rPr>
        <w:tab/>
      </w:r>
      <w:r w:rsidRPr="000B167D">
        <w:rPr>
          <w:rFonts w:ascii="Times New Roman" w:eastAsia="Times New Roman" w:hAnsi="Times New Roman"/>
          <w:sz w:val="26"/>
          <w:szCs w:val="26"/>
        </w:rPr>
        <w:tab/>
      </w:r>
      <w:r w:rsidRPr="000B167D">
        <w:rPr>
          <w:rFonts w:ascii="Times New Roman" w:eastAsia="Times New Roman" w:hAnsi="Times New Roman"/>
          <w:sz w:val="26"/>
          <w:szCs w:val="26"/>
        </w:rPr>
        <w:tab/>
      </w:r>
      <w:r w:rsidRPr="000B167D">
        <w:rPr>
          <w:rFonts w:ascii="Times New Roman" w:eastAsia="Times New Roman" w:hAnsi="Times New Roman"/>
          <w:sz w:val="26"/>
          <w:szCs w:val="26"/>
        </w:rPr>
        <w:tab/>
      </w:r>
      <w:r w:rsidRPr="000B167D">
        <w:rPr>
          <w:rFonts w:ascii="Times New Roman" w:eastAsia="Times New Roman" w:hAnsi="Times New Roman"/>
          <w:sz w:val="26"/>
          <w:szCs w:val="26"/>
        </w:rPr>
        <w:tab/>
        <w:t xml:space="preserve">      </w:t>
      </w:r>
      <w:r w:rsidRPr="001D625D">
        <w:rPr>
          <w:rFonts w:ascii="Times New Roman" w:eastAsia="Times New Roman" w:hAnsi="Times New Roman"/>
          <w:b/>
          <w:sz w:val="26"/>
          <w:szCs w:val="26"/>
        </w:rPr>
        <w:t>др Слободан Миленковић</w:t>
      </w:r>
      <w:r w:rsidR="00841A80" w:rsidRPr="00841A80">
        <w:rPr>
          <w:rFonts w:ascii="Times New Roman" w:eastAsia="Times New Roman" w:hAnsi="Times New Roman"/>
          <w:b/>
          <w:sz w:val="26"/>
          <w:szCs w:val="26"/>
        </w:rPr>
        <w:t>, с.р.</w:t>
      </w:r>
    </w:p>
    <w:p w:rsidR="00841A80" w:rsidRPr="001D625D" w:rsidRDefault="00841A80" w:rsidP="00841A80">
      <w:pPr>
        <w:spacing w:after="0" w:line="240" w:lineRule="auto"/>
        <w:contextualSpacing/>
        <w:jc w:val="both"/>
        <w:rPr>
          <w:rFonts w:ascii="Times New Roman" w:eastAsia="Times New Roman" w:hAnsi="Times New Roman"/>
          <w:b/>
          <w:sz w:val="26"/>
          <w:szCs w:val="26"/>
        </w:rPr>
      </w:pPr>
    </w:p>
    <w:p w:rsidR="00841A80" w:rsidRDefault="00841A80" w:rsidP="00841A80">
      <w:pPr>
        <w:rPr>
          <w:rFonts w:ascii="Times New Roman" w:hAnsi="Times New Roman" w:cs="Times New Roman"/>
          <w:b/>
        </w:rPr>
      </w:pPr>
      <w:r w:rsidRPr="001D625D">
        <w:rPr>
          <w:rFonts w:ascii="Times New Roman" w:hAnsi="Times New Roman" w:cs="Times New Roman"/>
          <w:b/>
        </w:rPr>
        <w:t xml:space="preserve">TАЧНОСТ ПРЕПИСА ОВЕРАВА                                         </w:t>
      </w:r>
      <w:r>
        <w:rPr>
          <w:rFonts w:ascii="Times New Roman" w:hAnsi="Times New Roman" w:cs="Times New Roman"/>
          <w:b/>
        </w:rPr>
        <w:t xml:space="preserve">      </w:t>
      </w:r>
      <w:r w:rsidRPr="001D625D">
        <w:rPr>
          <w:rFonts w:ascii="Times New Roman" w:hAnsi="Times New Roman" w:cs="Times New Roman"/>
          <w:b/>
        </w:rPr>
        <w:t xml:space="preserve">С.САВЕТНИК   </w:t>
      </w:r>
    </w:p>
    <w:p w:rsidR="00841A80" w:rsidRPr="001D625D" w:rsidRDefault="00841A80" w:rsidP="00841A80">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D625D">
        <w:rPr>
          <w:rFonts w:ascii="Times New Roman" w:hAnsi="Times New Roman" w:cs="Times New Roman"/>
          <w:b/>
        </w:rPr>
        <w:t xml:space="preserve"> Јелена Пејковић </w:t>
      </w:r>
    </w:p>
    <w:p w:rsidR="00951AEA" w:rsidRPr="000E6C31" w:rsidRDefault="00951AEA" w:rsidP="00951AEA">
      <w:pPr>
        <w:spacing w:after="0" w:line="240" w:lineRule="auto"/>
        <w:rPr>
          <w:rFonts w:ascii="Times New Roman" w:hAnsi="Times New Roman" w:cs="Times New Roman"/>
          <w:b/>
          <w:sz w:val="26"/>
          <w:szCs w:val="26"/>
          <w:lang w:val="sr-Cyrl-CS"/>
        </w:rPr>
      </w:pPr>
      <w:r w:rsidRPr="000E6C31">
        <w:rPr>
          <w:rFonts w:ascii="Times New Roman" w:hAnsi="Times New Roman" w:cs="Times New Roman"/>
          <w:b/>
          <w:sz w:val="26"/>
          <w:szCs w:val="26"/>
          <w:lang w:val="sr-Cyrl-CS"/>
        </w:rPr>
        <w:lastRenderedPageBreak/>
        <w:t>Република Србија</w:t>
      </w:r>
    </w:p>
    <w:p w:rsidR="00951AEA" w:rsidRPr="000E6C31" w:rsidRDefault="00951AEA" w:rsidP="00951AEA">
      <w:pPr>
        <w:spacing w:after="0" w:line="240" w:lineRule="auto"/>
        <w:rPr>
          <w:rFonts w:ascii="Times New Roman" w:hAnsi="Times New Roman" w:cs="Times New Roman"/>
          <w:b/>
          <w:sz w:val="26"/>
          <w:szCs w:val="26"/>
          <w:lang w:val="sr-Cyrl-CS"/>
        </w:rPr>
      </w:pPr>
      <w:r w:rsidRPr="000E6C31">
        <w:rPr>
          <w:rFonts w:ascii="Times New Roman" w:hAnsi="Times New Roman" w:cs="Times New Roman"/>
          <w:b/>
          <w:sz w:val="26"/>
          <w:szCs w:val="26"/>
          <w:lang w:val="sr-Cyrl-CS"/>
        </w:rPr>
        <w:t>ГРАД ВРАЊЕ</w:t>
      </w:r>
    </w:p>
    <w:p w:rsidR="00951AEA" w:rsidRPr="000E6C31" w:rsidRDefault="00951AEA" w:rsidP="00951AEA">
      <w:pPr>
        <w:spacing w:after="0" w:line="240" w:lineRule="auto"/>
        <w:rPr>
          <w:rFonts w:ascii="Times New Roman" w:hAnsi="Times New Roman" w:cs="Times New Roman"/>
          <w:b/>
          <w:sz w:val="26"/>
          <w:szCs w:val="26"/>
          <w:lang w:val="sr-Cyrl-CS"/>
        </w:rPr>
      </w:pPr>
      <w:r w:rsidRPr="000E6C31">
        <w:rPr>
          <w:rFonts w:ascii="Times New Roman" w:hAnsi="Times New Roman" w:cs="Times New Roman"/>
          <w:b/>
          <w:sz w:val="26"/>
          <w:szCs w:val="26"/>
          <w:lang w:val="sr-Cyrl-CS"/>
        </w:rPr>
        <w:t>ГРАДСКО ВЕЋЕ</w:t>
      </w:r>
    </w:p>
    <w:p w:rsidR="00951AEA" w:rsidRPr="000E6C31" w:rsidRDefault="00951AEA" w:rsidP="00951AEA">
      <w:pPr>
        <w:spacing w:after="0" w:line="240" w:lineRule="auto"/>
        <w:rPr>
          <w:rFonts w:ascii="Times New Roman" w:hAnsi="Times New Roman" w:cs="Times New Roman"/>
          <w:b/>
          <w:sz w:val="26"/>
          <w:szCs w:val="26"/>
          <w:lang w:val="sr-Cyrl-CS"/>
        </w:rPr>
      </w:pPr>
      <w:r w:rsidRPr="000E6C31">
        <w:rPr>
          <w:rFonts w:ascii="Times New Roman" w:hAnsi="Times New Roman" w:cs="Times New Roman"/>
          <w:b/>
          <w:sz w:val="26"/>
          <w:szCs w:val="26"/>
          <w:lang w:val="sr-Cyrl-CS"/>
        </w:rPr>
        <w:t>Број: 06-</w:t>
      </w:r>
      <w:r>
        <w:rPr>
          <w:rFonts w:ascii="Times New Roman" w:hAnsi="Times New Roman" w:cs="Times New Roman"/>
          <w:b/>
          <w:sz w:val="26"/>
          <w:szCs w:val="26"/>
        </w:rPr>
        <w:t>101</w:t>
      </w:r>
      <w:r w:rsidRPr="000E6C31">
        <w:rPr>
          <w:rFonts w:ascii="Times New Roman" w:hAnsi="Times New Roman" w:cs="Times New Roman"/>
          <w:b/>
          <w:sz w:val="26"/>
          <w:szCs w:val="26"/>
          <w:lang w:val="sr-Cyrl-CS"/>
        </w:rPr>
        <w:t>/2017-04</w:t>
      </w:r>
    </w:p>
    <w:p w:rsidR="00951AEA" w:rsidRPr="000E6C31" w:rsidRDefault="00951AEA" w:rsidP="00951AEA">
      <w:pPr>
        <w:spacing w:after="0" w:line="240" w:lineRule="auto"/>
        <w:rPr>
          <w:rFonts w:ascii="Times New Roman" w:hAnsi="Times New Roman" w:cs="Times New Roman"/>
          <w:b/>
          <w:sz w:val="26"/>
          <w:szCs w:val="26"/>
          <w:lang w:val="sr-Cyrl-CS"/>
        </w:rPr>
      </w:pPr>
      <w:r w:rsidRPr="000E6C31">
        <w:rPr>
          <w:rFonts w:ascii="Times New Roman" w:hAnsi="Times New Roman" w:cs="Times New Roman"/>
          <w:b/>
          <w:sz w:val="26"/>
          <w:szCs w:val="26"/>
          <w:lang w:val="sr-Cyrl-CS"/>
        </w:rPr>
        <w:t xml:space="preserve">Дана: </w:t>
      </w:r>
      <w:r>
        <w:rPr>
          <w:rFonts w:ascii="Times New Roman" w:hAnsi="Times New Roman" w:cs="Times New Roman"/>
          <w:b/>
          <w:sz w:val="26"/>
          <w:szCs w:val="26"/>
        </w:rPr>
        <w:t>09.05</w:t>
      </w:r>
      <w:r w:rsidRPr="000E6C31">
        <w:rPr>
          <w:rFonts w:ascii="Times New Roman" w:hAnsi="Times New Roman" w:cs="Times New Roman"/>
          <w:b/>
          <w:sz w:val="26"/>
          <w:szCs w:val="26"/>
          <w:lang w:val="sr-Cyrl-CS"/>
        </w:rPr>
        <w:t>.2017. године</w:t>
      </w:r>
    </w:p>
    <w:p w:rsidR="00951AEA" w:rsidRPr="000E6C31" w:rsidRDefault="00951AEA" w:rsidP="00951AEA">
      <w:pPr>
        <w:spacing w:after="0" w:line="240" w:lineRule="auto"/>
        <w:rPr>
          <w:rFonts w:ascii="Times New Roman" w:hAnsi="Times New Roman" w:cs="Times New Roman"/>
          <w:b/>
          <w:sz w:val="26"/>
          <w:szCs w:val="26"/>
          <w:lang w:val="sr-Cyrl-CS"/>
        </w:rPr>
      </w:pPr>
      <w:r w:rsidRPr="000E6C31">
        <w:rPr>
          <w:rFonts w:ascii="Times New Roman" w:hAnsi="Times New Roman" w:cs="Times New Roman"/>
          <w:b/>
          <w:sz w:val="26"/>
          <w:szCs w:val="26"/>
          <w:lang w:val="sr-Cyrl-CS"/>
        </w:rPr>
        <w:t>В р а њ е</w:t>
      </w:r>
    </w:p>
    <w:p w:rsidR="00951AEA" w:rsidRPr="000E6C31" w:rsidRDefault="00951AEA" w:rsidP="00951AEA">
      <w:pPr>
        <w:spacing w:after="0" w:line="240" w:lineRule="auto"/>
        <w:rPr>
          <w:rFonts w:ascii="Times New Roman" w:hAnsi="Times New Roman" w:cs="Times New Roman"/>
          <w:b/>
          <w:sz w:val="26"/>
          <w:szCs w:val="26"/>
          <w:lang w:val="sr-Cyrl-CS"/>
        </w:rPr>
      </w:pPr>
      <w:r w:rsidRPr="000E6C31">
        <w:rPr>
          <w:rFonts w:ascii="Times New Roman" w:hAnsi="Times New Roman" w:cs="Times New Roman"/>
          <w:b/>
          <w:sz w:val="26"/>
          <w:szCs w:val="26"/>
        </w:rPr>
        <w:t xml:space="preserve"> </w:t>
      </w:r>
    </w:p>
    <w:p w:rsidR="00951AEA" w:rsidRPr="000E6C31" w:rsidRDefault="00951AEA" w:rsidP="00951AEA">
      <w:pPr>
        <w:spacing w:after="0" w:line="240" w:lineRule="auto"/>
        <w:rPr>
          <w:rFonts w:ascii="Times New Roman" w:hAnsi="Times New Roman" w:cs="Times New Roman"/>
          <w:b/>
          <w:sz w:val="26"/>
          <w:szCs w:val="26"/>
          <w:lang w:val="sr-Cyrl-CS"/>
        </w:rPr>
      </w:pPr>
    </w:p>
    <w:p w:rsidR="00951AEA" w:rsidRPr="000E6C31" w:rsidRDefault="00951AEA" w:rsidP="00951AEA">
      <w:pPr>
        <w:spacing w:after="0" w:line="240" w:lineRule="auto"/>
        <w:ind w:firstLine="720"/>
        <w:jc w:val="both"/>
        <w:rPr>
          <w:rFonts w:ascii="Times New Roman" w:hAnsi="Times New Roman" w:cs="Times New Roman"/>
          <w:sz w:val="26"/>
          <w:szCs w:val="26"/>
          <w:lang w:val="sr-Cyrl-CS"/>
        </w:rPr>
      </w:pPr>
      <w:r w:rsidRPr="000E6C31">
        <w:rPr>
          <w:rFonts w:ascii="Times New Roman" w:hAnsi="Times New Roman" w:cs="Times New Roman"/>
          <w:sz w:val="26"/>
          <w:szCs w:val="26"/>
          <w:lang w:val="sr-Cyrl-CS"/>
        </w:rPr>
        <w:t xml:space="preserve">На основу члана </w:t>
      </w:r>
      <w:r w:rsidRPr="000E6C31">
        <w:rPr>
          <w:rFonts w:ascii="Times New Roman" w:hAnsi="Times New Roman" w:cs="Times New Roman"/>
          <w:sz w:val="26"/>
          <w:szCs w:val="26"/>
          <w:lang w:val="en-GB"/>
        </w:rPr>
        <w:t xml:space="preserve">61. </w:t>
      </w:r>
      <w:r w:rsidRPr="000E6C31">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09.05</w:t>
      </w:r>
      <w:r w:rsidRPr="000E6C31">
        <w:rPr>
          <w:rFonts w:ascii="Times New Roman" w:hAnsi="Times New Roman" w:cs="Times New Roman"/>
          <w:sz w:val="26"/>
          <w:szCs w:val="26"/>
        </w:rPr>
        <w:t>.2017</w:t>
      </w:r>
      <w:r w:rsidRPr="000E6C31">
        <w:rPr>
          <w:rFonts w:ascii="Times New Roman" w:hAnsi="Times New Roman" w:cs="Times New Roman"/>
          <w:sz w:val="26"/>
          <w:szCs w:val="26"/>
          <w:lang w:val="sr-Cyrl-CS"/>
        </w:rPr>
        <w:t xml:space="preserve">.  године, разматрало је </w:t>
      </w:r>
      <w:r>
        <w:rPr>
          <w:rFonts w:ascii="Times New Roman" w:hAnsi="Times New Roman" w:cs="Times New Roman"/>
          <w:sz w:val="26"/>
          <w:szCs w:val="26"/>
          <w:lang w:val="sr-Cyrl-CS"/>
        </w:rPr>
        <w:t xml:space="preserve"> захтев ЈУ Народни музеј у Врању, за одобрење новчаних средсава за штампање моно</w:t>
      </w:r>
      <w:r w:rsidR="000A1F6E">
        <w:rPr>
          <w:rFonts w:ascii="Times New Roman" w:hAnsi="Times New Roman" w:cs="Times New Roman"/>
          <w:sz w:val="26"/>
          <w:szCs w:val="26"/>
          <w:lang w:val="sr-Cyrl-CS"/>
        </w:rPr>
        <w:t>графије сликара Зорана Стошића</w:t>
      </w:r>
      <w:r>
        <w:rPr>
          <w:rFonts w:ascii="Times New Roman" w:hAnsi="Times New Roman" w:cs="Times New Roman"/>
          <w:sz w:val="26"/>
          <w:szCs w:val="26"/>
          <w:lang w:val="sr-Cyrl-CS"/>
        </w:rPr>
        <w:t xml:space="preserve"> </w:t>
      </w:r>
      <w:r w:rsidRPr="000E6C31">
        <w:rPr>
          <w:rFonts w:ascii="Times New Roman" w:hAnsi="Times New Roman" w:cs="Times New Roman"/>
          <w:sz w:val="26"/>
          <w:szCs w:val="26"/>
          <w:lang w:val="sr-Cyrl-CS"/>
        </w:rPr>
        <w:t>и донело следећи:</w:t>
      </w:r>
    </w:p>
    <w:p w:rsidR="00951AEA" w:rsidRPr="000E6C31" w:rsidRDefault="00951AEA" w:rsidP="00951AEA">
      <w:pPr>
        <w:spacing w:after="0" w:line="240" w:lineRule="auto"/>
        <w:ind w:firstLine="720"/>
        <w:jc w:val="both"/>
        <w:rPr>
          <w:rFonts w:ascii="Times New Roman" w:hAnsi="Times New Roman" w:cs="Times New Roman"/>
          <w:sz w:val="26"/>
          <w:szCs w:val="26"/>
          <w:lang w:val="sr-Cyrl-CS"/>
        </w:rPr>
      </w:pPr>
    </w:p>
    <w:p w:rsidR="00951AEA" w:rsidRDefault="00951AEA" w:rsidP="00951AEA">
      <w:pPr>
        <w:spacing w:after="0" w:line="240" w:lineRule="auto"/>
        <w:ind w:firstLine="720"/>
        <w:jc w:val="center"/>
        <w:rPr>
          <w:rFonts w:ascii="Times New Roman" w:hAnsi="Times New Roman" w:cs="Times New Roman"/>
          <w:b/>
          <w:sz w:val="26"/>
          <w:szCs w:val="26"/>
          <w:lang w:val="sr-Cyrl-CS"/>
        </w:rPr>
      </w:pPr>
      <w:r w:rsidRPr="000E6C31">
        <w:rPr>
          <w:rFonts w:ascii="Times New Roman" w:hAnsi="Times New Roman" w:cs="Times New Roman"/>
          <w:b/>
          <w:sz w:val="26"/>
          <w:szCs w:val="26"/>
          <w:lang w:val="sr-Cyrl-CS"/>
        </w:rPr>
        <w:t>З а к љ у ч к е</w:t>
      </w:r>
    </w:p>
    <w:p w:rsidR="00951AEA" w:rsidRPr="000E6C31" w:rsidRDefault="00951AEA" w:rsidP="00951AEA">
      <w:pPr>
        <w:spacing w:after="0" w:line="240" w:lineRule="auto"/>
        <w:ind w:firstLine="720"/>
        <w:jc w:val="center"/>
        <w:rPr>
          <w:rFonts w:ascii="Times New Roman" w:hAnsi="Times New Roman" w:cs="Times New Roman"/>
          <w:b/>
          <w:sz w:val="26"/>
          <w:szCs w:val="26"/>
          <w:lang w:val="sr-Cyrl-CS"/>
        </w:rPr>
      </w:pPr>
    </w:p>
    <w:p w:rsidR="00951AEA" w:rsidRDefault="00951AEA" w:rsidP="00951AEA">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1.</w:t>
      </w:r>
      <w:r w:rsidRPr="00453458">
        <w:rPr>
          <w:rFonts w:ascii="Times New Roman" w:hAnsi="Times New Roman" w:cs="Times New Roman"/>
          <w:sz w:val="26"/>
          <w:szCs w:val="26"/>
        </w:rPr>
        <w:t>Одобравају се новчана средства у износу од 1</w:t>
      </w:r>
      <w:r>
        <w:rPr>
          <w:rFonts w:ascii="Times New Roman" w:hAnsi="Times New Roman" w:cs="Times New Roman"/>
          <w:sz w:val="26"/>
          <w:szCs w:val="26"/>
        </w:rPr>
        <w:t>50</w:t>
      </w:r>
      <w:r w:rsidRPr="00453458">
        <w:rPr>
          <w:rFonts w:ascii="Times New Roman" w:hAnsi="Times New Roman" w:cs="Times New Roman"/>
          <w:sz w:val="26"/>
          <w:szCs w:val="26"/>
        </w:rPr>
        <w:t>. 000,00 динара</w:t>
      </w:r>
      <w:r>
        <w:rPr>
          <w:rFonts w:ascii="Times New Roman" w:hAnsi="Times New Roman" w:cs="Times New Roman"/>
          <w:b/>
          <w:sz w:val="26"/>
          <w:szCs w:val="26"/>
        </w:rPr>
        <w:t xml:space="preserve"> </w:t>
      </w:r>
      <w:r>
        <w:rPr>
          <w:rFonts w:ascii="Times New Roman" w:hAnsi="Times New Roman" w:cs="Times New Roman"/>
          <w:sz w:val="26"/>
          <w:szCs w:val="26"/>
          <w:lang w:val="sr-Cyrl-CS"/>
        </w:rPr>
        <w:t>ЈУ Народни музеј у Врању, за штампање монографије сликара Зорана Стошића</w:t>
      </w:r>
      <w:r w:rsidRPr="00E83D82">
        <w:rPr>
          <w:rFonts w:ascii="Times New Roman" w:hAnsi="Times New Roman" w:cs="Times New Roman"/>
          <w:sz w:val="26"/>
          <w:szCs w:val="26"/>
        </w:rPr>
        <w:t xml:space="preserve"> </w:t>
      </w:r>
    </w:p>
    <w:p w:rsidR="00951AEA" w:rsidRDefault="00951AEA" w:rsidP="00951AEA">
      <w:pPr>
        <w:spacing w:after="0" w:line="240" w:lineRule="auto"/>
        <w:ind w:firstLine="720"/>
        <w:jc w:val="both"/>
        <w:rPr>
          <w:rFonts w:ascii="Times New Roman" w:hAnsi="Times New Roman" w:cs="Times New Roman"/>
          <w:sz w:val="26"/>
          <w:szCs w:val="26"/>
        </w:rPr>
      </w:pPr>
      <w:r w:rsidRPr="00E83D82">
        <w:rPr>
          <w:rFonts w:ascii="Times New Roman" w:hAnsi="Times New Roman" w:cs="Times New Roman"/>
          <w:sz w:val="26"/>
          <w:szCs w:val="26"/>
        </w:rPr>
        <w:t xml:space="preserve">2.Налаже се Одељењу за буџет и финансије да одобрена средства из тачке 1 </w:t>
      </w:r>
      <w:r>
        <w:rPr>
          <w:rFonts w:ascii="Times New Roman" w:hAnsi="Times New Roman" w:cs="Times New Roman"/>
          <w:sz w:val="26"/>
          <w:szCs w:val="26"/>
        </w:rPr>
        <w:t>пренесе на рачун ЈУ Народни музеј у Врању у складу са Решењем о употреби текуће буџетске резерве.</w:t>
      </w:r>
    </w:p>
    <w:p w:rsidR="00951AEA" w:rsidRDefault="00951AEA" w:rsidP="00951AEA">
      <w:pPr>
        <w:spacing w:after="0" w:line="240" w:lineRule="auto"/>
        <w:ind w:firstLine="720"/>
        <w:jc w:val="both"/>
        <w:rPr>
          <w:rFonts w:ascii="Times New Roman" w:hAnsi="Times New Roman" w:cs="Times New Roman"/>
          <w:sz w:val="26"/>
          <w:szCs w:val="26"/>
        </w:rPr>
      </w:pPr>
    </w:p>
    <w:p w:rsidR="00841A80" w:rsidRDefault="00841A80" w:rsidP="00841A80">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Закључке доставити: </w:t>
      </w:r>
      <w:r>
        <w:rPr>
          <w:rFonts w:ascii="Times New Roman" w:hAnsi="Times New Roman" w:cs="Times New Roman"/>
          <w:sz w:val="26"/>
          <w:szCs w:val="26"/>
          <w:lang w:val="sr-Cyrl-CS"/>
        </w:rPr>
        <w:t>Одељењу за буџет и финансије, ЈУ Народни музеј у Врању и Писарници града Врања.</w:t>
      </w:r>
    </w:p>
    <w:p w:rsidR="00841A80" w:rsidRPr="00841A80" w:rsidRDefault="00841A80" w:rsidP="00951AEA">
      <w:pPr>
        <w:spacing w:after="0" w:line="240" w:lineRule="auto"/>
        <w:ind w:firstLine="720"/>
        <w:jc w:val="both"/>
        <w:rPr>
          <w:rFonts w:ascii="Times New Roman" w:hAnsi="Times New Roman" w:cs="Times New Roman"/>
          <w:sz w:val="26"/>
          <w:szCs w:val="26"/>
        </w:rPr>
      </w:pPr>
    </w:p>
    <w:p w:rsidR="00951AEA" w:rsidRPr="00E83D82" w:rsidRDefault="00951AEA" w:rsidP="00951AEA">
      <w:pPr>
        <w:spacing w:after="0" w:line="240" w:lineRule="auto"/>
        <w:ind w:firstLine="720"/>
        <w:jc w:val="both"/>
        <w:rPr>
          <w:rFonts w:ascii="Times New Roman" w:hAnsi="Times New Roman" w:cs="Times New Roman"/>
          <w:sz w:val="26"/>
          <w:szCs w:val="26"/>
        </w:rPr>
      </w:pPr>
    </w:p>
    <w:p w:rsidR="00951AEA" w:rsidRPr="000B167D" w:rsidRDefault="00951AEA" w:rsidP="00951AEA">
      <w:pPr>
        <w:spacing w:after="0" w:line="240" w:lineRule="auto"/>
        <w:contextualSpacing/>
        <w:jc w:val="both"/>
        <w:rPr>
          <w:rFonts w:ascii="Times New Roman" w:eastAsia="Times New Roman" w:hAnsi="Times New Roman"/>
          <w:b/>
          <w:sz w:val="26"/>
          <w:szCs w:val="26"/>
        </w:rPr>
      </w:pPr>
      <w:r>
        <w:rPr>
          <w:rFonts w:ascii="Times New Roman" w:eastAsia="Times New Roman" w:hAnsi="Times New Roman"/>
          <w:b/>
          <w:sz w:val="26"/>
          <w:szCs w:val="26"/>
        </w:rPr>
        <w:t xml:space="preserve">                                                                       </w:t>
      </w:r>
      <w:r w:rsidRPr="000B167D">
        <w:rPr>
          <w:rFonts w:ascii="Times New Roman" w:eastAsia="Times New Roman" w:hAnsi="Times New Roman"/>
          <w:b/>
          <w:sz w:val="26"/>
          <w:szCs w:val="26"/>
        </w:rPr>
        <w:t>ПРЕДСЕДНИК ГРАДСКОГ ВЕЋА</w:t>
      </w:r>
    </w:p>
    <w:p w:rsidR="00841A80" w:rsidRPr="00841A80" w:rsidRDefault="00841A80" w:rsidP="00841A80">
      <w:pPr>
        <w:spacing w:after="0" w:line="240" w:lineRule="auto"/>
        <w:contextualSpacing/>
        <w:jc w:val="both"/>
        <w:rPr>
          <w:rFonts w:ascii="Times New Roman" w:eastAsia="Times New Roman" w:hAnsi="Times New Roman"/>
          <w:b/>
          <w:sz w:val="26"/>
          <w:szCs w:val="26"/>
        </w:rPr>
      </w:pP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 xml:space="preserve">  </w:t>
      </w:r>
      <w:r w:rsidR="00951AEA" w:rsidRPr="00841A80">
        <w:rPr>
          <w:rFonts w:ascii="Times New Roman" w:eastAsia="Times New Roman" w:hAnsi="Times New Roman"/>
          <w:b/>
          <w:sz w:val="26"/>
          <w:szCs w:val="26"/>
        </w:rPr>
        <w:t>др Слободан Миленковић</w:t>
      </w:r>
      <w:r w:rsidRPr="00841A80">
        <w:rPr>
          <w:rFonts w:ascii="Times New Roman" w:eastAsia="Times New Roman" w:hAnsi="Times New Roman"/>
          <w:b/>
          <w:sz w:val="26"/>
          <w:szCs w:val="26"/>
        </w:rPr>
        <w:t>, с.р.</w:t>
      </w:r>
    </w:p>
    <w:p w:rsidR="00841A80" w:rsidRPr="001D625D" w:rsidRDefault="00841A80" w:rsidP="00841A80">
      <w:pPr>
        <w:spacing w:after="0" w:line="240" w:lineRule="auto"/>
        <w:contextualSpacing/>
        <w:jc w:val="both"/>
        <w:rPr>
          <w:rFonts w:ascii="Times New Roman" w:eastAsia="Times New Roman" w:hAnsi="Times New Roman"/>
          <w:b/>
          <w:sz w:val="26"/>
          <w:szCs w:val="26"/>
        </w:rPr>
      </w:pPr>
    </w:p>
    <w:p w:rsidR="00841A80" w:rsidRDefault="00841A80" w:rsidP="00841A80">
      <w:pPr>
        <w:rPr>
          <w:rFonts w:ascii="Times New Roman" w:hAnsi="Times New Roman" w:cs="Times New Roman"/>
          <w:b/>
        </w:rPr>
      </w:pPr>
      <w:r w:rsidRPr="001D625D">
        <w:rPr>
          <w:rFonts w:ascii="Times New Roman" w:hAnsi="Times New Roman" w:cs="Times New Roman"/>
          <w:b/>
        </w:rPr>
        <w:t xml:space="preserve">TАЧНОСТ ПРЕПИСА ОВЕРАВА                                         </w:t>
      </w:r>
      <w:r>
        <w:rPr>
          <w:rFonts w:ascii="Times New Roman" w:hAnsi="Times New Roman" w:cs="Times New Roman"/>
          <w:b/>
        </w:rPr>
        <w:t xml:space="preserve">      </w:t>
      </w:r>
      <w:r w:rsidRPr="001D625D">
        <w:rPr>
          <w:rFonts w:ascii="Times New Roman" w:hAnsi="Times New Roman" w:cs="Times New Roman"/>
          <w:b/>
        </w:rPr>
        <w:t xml:space="preserve">С.САВЕТНИК   </w:t>
      </w:r>
    </w:p>
    <w:p w:rsidR="00841A80" w:rsidRPr="001D625D" w:rsidRDefault="00841A80" w:rsidP="00841A80">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D625D">
        <w:rPr>
          <w:rFonts w:ascii="Times New Roman" w:hAnsi="Times New Roman" w:cs="Times New Roman"/>
          <w:b/>
        </w:rPr>
        <w:t xml:space="preserve"> Јелена Пејковић </w:t>
      </w:r>
    </w:p>
    <w:p w:rsidR="00951AEA" w:rsidRPr="00841A80" w:rsidRDefault="00951AEA" w:rsidP="00951AEA">
      <w:pPr>
        <w:spacing w:after="0" w:line="240" w:lineRule="auto"/>
        <w:contextualSpacing/>
        <w:jc w:val="both"/>
        <w:rPr>
          <w:rFonts w:ascii="Times New Roman" w:eastAsia="Times New Roman" w:hAnsi="Times New Roman"/>
          <w:b/>
          <w:sz w:val="26"/>
          <w:szCs w:val="26"/>
        </w:rPr>
      </w:pPr>
    </w:p>
    <w:p w:rsidR="00951AEA" w:rsidRDefault="00951AEA" w:rsidP="00453458">
      <w:pPr>
        <w:spacing w:after="0" w:line="240" w:lineRule="auto"/>
        <w:ind w:firstLine="720"/>
        <w:jc w:val="both"/>
        <w:rPr>
          <w:rFonts w:ascii="Times New Roman" w:hAnsi="Times New Roman" w:cs="Times New Roman"/>
          <w:sz w:val="26"/>
          <w:szCs w:val="26"/>
        </w:rPr>
      </w:pPr>
    </w:p>
    <w:p w:rsidR="0080594B" w:rsidRDefault="0080594B" w:rsidP="00453458">
      <w:pPr>
        <w:spacing w:after="0" w:line="240" w:lineRule="auto"/>
        <w:ind w:firstLine="720"/>
        <w:jc w:val="both"/>
        <w:rPr>
          <w:rFonts w:ascii="Times New Roman" w:hAnsi="Times New Roman" w:cs="Times New Roman"/>
          <w:sz w:val="26"/>
          <w:szCs w:val="26"/>
        </w:rPr>
      </w:pPr>
    </w:p>
    <w:p w:rsidR="0080594B" w:rsidRDefault="0080594B" w:rsidP="00453458">
      <w:pPr>
        <w:spacing w:after="0" w:line="240" w:lineRule="auto"/>
        <w:ind w:firstLine="720"/>
        <w:jc w:val="both"/>
        <w:rPr>
          <w:rFonts w:ascii="Times New Roman" w:hAnsi="Times New Roman" w:cs="Times New Roman"/>
          <w:sz w:val="26"/>
          <w:szCs w:val="26"/>
        </w:rPr>
      </w:pPr>
    </w:p>
    <w:p w:rsidR="0080594B" w:rsidRDefault="0080594B" w:rsidP="00453458">
      <w:pPr>
        <w:spacing w:after="0" w:line="240" w:lineRule="auto"/>
        <w:ind w:firstLine="720"/>
        <w:jc w:val="both"/>
        <w:rPr>
          <w:rFonts w:ascii="Times New Roman" w:hAnsi="Times New Roman" w:cs="Times New Roman"/>
          <w:sz w:val="26"/>
          <w:szCs w:val="26"/>
        </w:rPr>
      </w:pPr>
    </w:p>
    <w:p w:rsidR="0080594B" w:rsidRDefault="0080594B"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2B368D" w:rsidRPr="002B368D" w:rsidRDefault="002B368D" w:rsidP="00453458">
      <w:pPr>
        <w:spacing w:after="0" w:line="240" w:lineRule="auto"/>
        <w:ind w:firstLine="720"/>
        <w:jc w:val="both"/>
        <w:rPr>
          <w:rFonts w:ascii="Times New Roman" w:hAnsi="Times New Roman" w:cs="Times New Roman"/>
          <w:sz w:val="26"/>
          <w:szCs w:val="26"/>
        </w:rPr>
      </w:pPr>
    </w:p>
    <w:p w:rsidR="0080594B" w:rsidRDefault="0080594B" w:rsidP="00453458">
      <w:pPr>
        <w:spacing w:after="0" w:line="240" w:lineRule="auto"/>
        <w:ind w:firstLine="720"/>
        <w:jc w:val="both"/>
        <w:rPr>
          <w:rFonts w:ascii="Times New Roman" w:hAnsi="Times New Roman" w:cs="Times New Roman"/>
          <w:sz w:val="26"/>
          <w:szCs w:val="26"/>
        </w:rPr>
      </w:pPr>
    </w:p>
    <w:p w:rsidR="0080594B" w:rsidRDefault="0080594B" w:rsidP="00453458">
      <w:pPr>
        <w:spacing w:after="0" w:line="240" w:lineRule="auto"/>
        <w:ind w:firstLine="720"/>
        <w:jc w:val="both"/>
        <w:rPr>
          <w:rFonts w:ascii="Times New Roman" w:hAnsi="Times New Roman" w:cs="Times New Roman"/>
          <w:sz w:val="26"/>
          <w:szCs w:val="26"/>
        </w:rPr>
      </w:pPr>
    </w:p>
    <w:p w:rsidR="001E4AA8" w:rsidRDefault="001E4AA8" w:rsidP="00453458">
      <w:pPr>
        <w:spacing w:after="0" w:line="240" w:lineRule="auto"/>
        <w:ind w:firstLine="720"/>
        <w:jc w:val="both"/>
        <w:rPr>
          <w:rFonts w:ascii="Times New Roman" w:hAnsi="Times New Roman" w:cs="Times New Roman"/>
          <w:sz w:val="26"/>
          <w:szCs w:val="26"/>
        </w:rPr>
      </w:pPr>
    </w:p>
    <w:p w:rsidR="003D2EAE" w:rsidRPr="00347122" w:rsidRDefault="00347122" w:rsidP="003D2EAE">
      <w:pPr>
        <w:spacing w:after="0" w:line="240" w:lineRule="auto"/>
        <w:jc w:val="both"/>
        <w:rPr>
          <w:rFonts w:ascii="Times New Roman" w:hAnsi="Times New Roman" w:cs="Times New Roman"/>
          <w:sz w:val="26"/>
          <w:szCs w:val="26"/>
          <w:lang w:val="sr-Cyrl-CS"/>
        </w:rPr>
      </w:pPr>
      <w:r>
        <w:lastRenderedPageBreak/>
        <w:tab/>
      </w:r>
      <w:r w:rsidR="003D2EAE" w:rsidRPr="00347122">
        <w:rPr>
          <w:rFonts w:ascii="Times New Roman" w:hAnsi="Times New Roman" w:cs="Times New Roman"/>
          <w:sz w:val="26"/>
          <w:szCs w:val="26"/>
          <w:lang w:val="sr-Cyrl-CS"/>
        </w:rPr>
        <w:t xml:space="preserve">На основу члана 61. Став 13., члана 69. став 2. и 4. Закона о буџетском систему („Службени  гласник РС“, број 54/09, 73/10, 101/10, 101/11, 93/12, 62/13, 63/13 – исправка, 108/13, 142/14, 68/15 – др.закон, 103/15 и 99/16), члана 42. и члана 44. тачка 5. Закона о локалној самоуправи (129/2007 и </w:t>
      </w:r>
      <w:r w:rsidR="003D2EAE">
        <w:rPr>
          <w:rFonts w:ascii="Times New Roman" w:hAnsi="Times New Roman" w:cs="Times New Roman"/>
          <w:sz w:val="26"/>
          <w:szCs w:val="26"/>
          <w:lang w:val="sr-Cyrl-CS"/>
        </w:rPr>
        <w:t xml:space="preserve">83/2014-др.закон), </w:t>
      </w:r>
      <w:r w:rsidR="00282BB7">
        <w:rPr>
          <w:rFonts w:ascii="Times New Roman" w:hAnsi="Times New Roman" w:cs="Times New Roman"/>
          <w:sz w:val="26"/>
          <w:szCs w:val="26"/>
        </w:rPr>
        <w:t>члана 6. став 1. тачка 10</w:t>
      </w:r>
      <w:r w:rsidR="003D2EAE" w:rsidRPr="00733A7E">
        <w:rPr>
          <w:rFonts w:ascii="Times New Roman" w:hAnsi="Times New Roman" w:cs="Times New Roman"/>
          <w:sz w:val="26"/>
          <w:szCs w:val="26"/>
        </w:rPr>
        <w:t>, члана 63. и 65. Пословника Градског већа града Врања („Службени гласник града Врања“, број: 20/2016)</w:t>
      </w:r>
      <w:r w:rsidR="003D2EAE">
        <w:rPr>
          <w:rFonts w:ascii="Times New Roman" w:hAnsi="Times New Roman" w:cs="Times New Roman"/>
          <w:sz w:val="26"/>
          <w:szCs w:val="26"/>
        </w:rPr>
        <w:t xml:space="preserve">, </w:t>
      </w:r>
      <w:r w:rsidR="003D2EAE">
        <w:rPr>
          <w:rFonts w:ascii="Times New Roman" w:hAnsi="Times New Roman" w:cs="Times New Roman"/>
          <w:sz w:val="26"/>
          <w:szCs w:val="26"/>
          <w:lang w:val="sr-Cyrl-CS"/>
        </w:rPr>
        <w:t xml:space="preserve">Градско веће </w:t>
      </w:r>
      <w:r w:rsidR="003D2EAE" w:rsidRPr="00347122">
        <w:rPr>
          <w:rFonts w:ascii="Times New Roman" w:hAnsi="Times New Roman" w:cs="Times New Roman"/>
          <w:sz w:val="26"/>
          <w:szCs w:val="26"/>
          <w:lang w:val="sr-Cyrl-CS"/>
        </w:rPr>
        <w:t xml:space="preserve">града Врања </w:t>
      </w:r>
      <w:r w:rsidR="003D2EAE">
        <w:rPr>
          <w:rFonts w:ascii="Times New Roman" w:hAnsi="Times New Roman" w:cs="Times New Roman"/>
          <w:sz w:val="26"/>
          <w:szCs w:val="26"/>
          <w:lang w:val="sr-Cyrl-CS"/>
        </w:rPr>
        <w:t xml:space="preserve">на седници одржаној </w:t>
      </w:r>
      <w:r w:rsidR="00A26A76">
        <w:rPr>
          <w:rFonts w:ascii="Times New Roman" w:hAnsi="Times New Roman" w:cs="Times New Roman"/>
          <w:sz w:val="26"/>
          <w:szCs w:val="26"/>
          <w:lang w:val="sr-Cyrl-CS"/>
        </w:rPr>
        <w:t xml:space="preserve">дана </w:t>
      </w:r>
      <w:r w:rsidR="003D2EAE">
        <w:rPr>
          <w:rFonts w:ascii="Times New Roman" w:hAnsi="Times New Roman" w:cs="Times New Roman"/>
          <w:sz w:val="26"/>
          <w:szCs w:val="26"/>
          <w:lang w:val="sr-Cyrl-CS"/>
        </w:rPr>
        <w:t>09.05.2017 године, донело је</w:t>
      </w:r>
    </w:p>
    <w:p w:rsidR="00347122" w:rsidRPr="00347122" w:rsidRDefault="00347122" w:rsidP="00347122">
      <w:pPr>
        <w:spacing w:after="0" w:line="240" w:lineRule="auto"/>
        <w:jc w:val="both"/>
        <w:rPr>
          <w:rFonts w:ascii="Times New Roman" w:hAnsi="Times New Roman" w:cs="Times New Roman"/>
          <w:sz w:val="26"/>
          <w:szCs w:val="26"/>
          <w:lang w:val="sr-Cyrl-CS"/>
        </w:rPr>
      </w:pPr>
    </w:p>
    <w:p w:rsidR="00347122" w:rsidRPr="00347122" w:rsidRDefault="00347122" w:rsidP="00347122">
      <w:pPr>
        <w:spacing w:after="0" w:line="240" w:lineRule="auto"/>
        <w:jc w:val="center"/>
        <w:rPr>
          <w:rFonts w:ascii="Times New Roman" w:hAnsi="Times New Roman" w:cs="Times New Roman"/>
          <w:b/>
          <w:sz w:val="26"/>
          <w:szCs w:val="26"/>
          <w:lang w:val="sr-Cyrl-CS"/>
        </w:rPr>
      </w:pPr>
      <w:r w:rsidRPr="00347122">
        <w:rPr>
          <w:rFonts w:ascii="Times New Roman" w:hAnsi="Times New Roman" w:cs="Times New Roman"/>
          <w:b/>
          <w:sz w:val="26"/>
          <w:szCs w:val="26"/>
          <w:lang w:val="sr-Cyrl-CS"/>
        </w:rPr>
        <w:t>РЕШЕЊЕ</w:t>
      </w:r>
    </w:p>
    <w:p w:rsidR="00347122" w:rsidRPr="00347122" w:rsidRDefault="00347122" w:rsidP="00347122">
      <w:pPr>
        <w:spacing w:after="0" w:line="240" w:lineRule="auto"/>
        <w:jc w:val="center"/>
        <w:rPr>
          <w:rFonts w:ascii="Times New Roman" w:hAnsi="Times New Roman" w:cs="Times New Roman"/>
          <w:b/>
          <w:sz w:val="26"/>
          <w:szCs w:val="26"/>
          <w:lang w:val="sr-Cyrl-CS"/>
        </w:rPr>
      </w:pPr>
      <w:r w:rsidRPr="00347122">
        <w:rPr>
          <w:rFonts w:ascii="Times New Roman" w:hAnsi="Times New Roman" w:cs="Times New Roman"/>
          <w:b/>
          <w:sz w:val="26"/>
          <w:szCs w:val="26"/>
          <w:lang w:val="sr-Cyrl-CS"/>
        </w:rPr>
        <w:t>О УПОТРЕБИ СРЕДСТАВА</w:t>
      </w:r>
    </w:p>
    <w:p w:rsidR="00347122" w:rsidRPr="00347122" w:rsidRDefault="00347122" w:rsidP="00347122">
      <w:pPr>
        <w:spacing w:after="0" w:line="240" w:lineRule="auto"/>
        <w:jc w:val="center"/>
        <w:rPr>
          <w:rFonts w:ascii="Times New Roman" w:hAnsi="Times New Roman" w:cs="Times New Roman"/>
          <w:b/>
          <w:sz w:val="26"/>
          <w:szCs w:val="26"/>
          <w:lang w:val="sr-Cyrl-CS"/>
        </w:rPr>
      </w:pPr>
      <w:r w:rsidRPr="00347122">
        <w:rPr>
          <w:rFonts w:ascii="Times New Roman" w:hAnsi="Times New Roman" w:cs="Times New Roman"/>
          <w:b/>
          <w:sz w:val="26"/>
          <w:szCs w:val="26"/>
          <w:lang w:val="sr-Cyrl-CS"/>
        </w:rPr>
        <w:t>ТЕКУЋЕ БУЏЕТСКЕ РЕЗЕРВЕ</w:t>
      </w:r>
    </w:p>
    <w:p w:rsidR="00347122" w:rsidRPr="00347122" w:rsidRDefault="00347122" w:rsidP="00347122">
      <w:pPr>
        <w:spacing w:after="0" w:line="240" w:lineRule="auto"/>
        <w:jc w:val="center"/>
        <w:rPr>
          <w:rFonts w:ascii="Times New Roman" w:hAnsi="Times New Roman" w:cs="Times New Roman"/>
          <w:b/>
          <w:sz w:val="26"/>
          <w:szCs w:val="26"/>
          <w:lang w:val="sr-Cyrl-CS"/>
        </w:rPr>
      </w:pPr>
    </w:p>
    <w:p w:rsidR="00347122" w:rsidRPr="00347122" w:rsidRDefault="00347122" w:rsidP="00347122">
      <w:pPr>
        <w:spacing w:after="0" w:line="240" w:lineRule="auto"/>
        <w:jc w:val="center"/>
        <w:rPr>
          <w:rFonts w:ascii="Times New Roman" w:hAnsi="Times New Roman" w:cs="Times New Roman"/>
          <w:b/>
          <w:sz w:val="26"/>
          <w:szCs w:val="26"/>
          <w:lang w:val="sr-Cyrl-CS"/>
        </w:rPr>
      </w:pPr>
      <w:r w:rsidRPr="00347122">
        <w:rPr>
          <w:rFonts w:ascii="Times New Roman" w:hAnsi="Times New Roman" w:cs="Times New Roman"/>
          <w:b/>
          <w:sz w:val="26"/>
          <w:szCs w:val="26"/>
          <w:lang w:val="sr-Cyrl-CS"/>
        </w:rPr>
        <w:t>Члан 1.</w:t>
      </w:r>
    </w:p>
    <w:p w:rsidR="00347122" w:rsidRPr="00347122" w:rsidRDefault="00347122" w:rsidP="00347122">
      <w:pPr>
        <w:spacing w:after="0" w:line="240" w:lineRule="auto"/>
        <w:jc w:val="center"/>
        <w:rPr>
          <w:rFonts w:ascii="Times New Roman" w:hAnsi="Times New Roman" w:cs="Times New Roman"/>
          <w:b/>
          <w:sz w:val="26"/>
          <w:szCs w:val="26"/>
          <w:lang w:val="sr-Cyrl-CS"/>
        </w:rPr>
      </w:pPr>
    </w:p>
    <w:p w:rsidR="00347122" w:rsidRPr="00347122" w:rsidRDefault="00347122" w:rsidP="00347122">
      <w:pPr>
        <w:spacing w:after="0" w:line="240" w:lineRule="auto"/>
        <w:ind w:firstLine="720"/>
        <w:jc w:val="both"/>
        <w:rPr>
          <w:rFonts w:ascii="Times New Roman" w:hAnsi="Times New Roman" w:cs="Times New Roman"/>
          <w:sz w:val="26"/>
          <w:szCs w:val="26"/>
          <w:lang w:val="sr-Cyrl-CS"/>
        </w:rPr>
      </w:pPr>
      <w:r w:rsidRPr="00347122">
        <w:rPr>
          <w:rFonts w:ascii="Times New Roman" w:hAnsi="Times New Roman" w:cs="Times New Roman"/>
          <w:sz w:val="26"/>
          <w:szCs w:val="26"/>
          <w:lang w:val="sr-Cyrl-CS"/>
        </w:rPr>
        <w:t>Из средстава утврђених Одлук</w:t>
      </w:r>
      <w:r w:rsidRPr="00347122">
        <w:rPr>
          <w:rFonts w:ascii="Times New Roman" w:hAnsi="Times New Roman" w:cs="Times New Roman"/>
          <w:sz w:val="26"/>
          <w:szCs w:val="26"/>
        </w:rPr>
        <w:t>oм</w:t>
      </w:r>
      <w:r w:rsidRPr="00347122">
        <w:rPr>
          <w:rFonts w:ascii="Times New Roman" w:hAnsi="Times New Roman" w:cs="Times New Roman"/>
          <w:sz w:val="26"/>
          <w:szCs w:val="26"/>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 Текућа буџетска резерва, функције 112 – Финансијски и фискални послови, позиције 165, економске класификације 49912-Текућа резерва, одобравају се буџетска средства у износу од  </w:t>
      </w:r>
      <w:r w:rsidRPr="00347122">
        <w:rPr>
          <w:rFonts w:ascii="Times New Roman" w:hAnsi="Times New Roman" w:cs="Times New Roman"/>
          <w:sz w:val="26"/>
          <w:szCs w:val="26"/>
        </w:rPr>
        <w:t>150.000,00</w:t>
      </w:r>
      <w:r w:rsidRPr="00347122">
        <w:rPr>
          <w:rFonts w:ascii="Times New Roman" w:hAnsi="Times New Roman" w:cs="Times New Roman"/>
          <w:sz w:val="26"/>
          <w:szCs w:val="26"/>
          <w:lang w:val="sr-Cyrl-CS"/>
        </w:rPr>
        <w:t xml:space="preserve"> динара.</w:t>
      </w:r>
    </w:p>
    <w:p w:rsidR="00347122" w:rsidRPr="00347122" w:rsidRDefault="00347122" w:rsidP="00347122">
      <w:pPr>
        <w:spacing w:after="0" w:line="240" w:lineRule="auto"/>
        <w:ind w:firstLine="720"/>
        <w:jc w:val="both"/>
        <w:rPr>
          <w:rFonts w:ascii="Times New Roman" w:hAnsi="Times New Roman" w:cs="Times New Roman"/>
          <w:sz w:val="26"/>
          <w:szCs w:val="26"/>
          <w:lang w:val="sr-Cyrl-CS"/>
        </w:rPr>
      </w:pPr>
    </w:p>
    <w:p w:rsidR="00347122" w:rsidRPr="00347122" w:rsidRDefault="00347122" w:rsidP="00347122">
      <w:pPr>
        <w:spacing w:after="0" w:line="240" w:lineRule="auto"/>
        <w:ind w:firstLine="720"/>
        <w:rPr>
          <w:rFonts w:ascii="Times New Roman" w:hAnsi="Times New Roman" w:cs="Times New Roman"/>
          <w:b/>
          <w:sz w:val="26"/>
          <w:szCs w:val="26"/>
          <w:lang w:val="sr-Cyrl-CS"/>
        </w:rPr>
      </w:pPr>
      <w:r w:rsidRPr="00347122">
        <w:rPr>
          <w:rFonts w:ascii="Times New Roman" w:hAnsi="Times New Roman" w:cs="Times New Roman"/>
          <w:b/>
          <w:sz w:val="26"/>
          <w:szCs w:val="26"/>
          <w:lang w:val="sr-Cyrl-CS"/>
        </w:rPr>
        <w:t xml:space="preserve">                                                     Члан 2.</w:t>
      </w:r>
    </w:p>
    <w:p w:rsidR="00347122" w:rsidRPr="00347122" w:rsidRDefault="00347122" w:rsidP="00347122">
      <w:pPr>
        <w:spacing w:after="0" w:line="240" w:lineRule="auto"/>
        <w:ind w:firstLine="720"/>
        <w:rPr>
          <w:rFonts w:ascii="Times New Roman" w:hAnsi="Times New Roman" w:cs="Times New Roman"/>
          <w:b/>
          <w:sz w:val="26"/>
          <w:szCs w:val="26"/>
          <w:lang w:val="sr-Cyrl-CS"/>
        </w:rPr>
      </w:pPr>
    </w:p>
    <w:p w:rsidR="00347122" w:rsidRPr="00347122" w:rsidRDefault="00347122" w:rsidP="00347122">
      <w:pPr>
        <w:spacing w:after="0" w:line="240" w:lineRule="auto"/>
        <w:ind w:firstLine="720"/>
        <w:jc w:val="both"/>
        <w:rPr>
          <w:rFonts w:ascii="Times New Roman" w:hAnsi="Times New Roman" w:cs="Times New Roman"/>
          <w:sz w:val="26"/>
          <w:szCs w:val="26"/>
          <w:lang w:val="sr-Cyrl-CS"/>
        </w:rPr>
      </w:pPr>
      <w:r w:rsidRPr="00347122">
        <w:rPr>
          <w:rFonts w:ascii="Times New Roman" w:hAnsi="Times New Roman" w:cs="Times New Roman"/>
          <w:sz w:val="26"/>
          <w:szCs w:val="26"/>
          <w:lang w:val="sr-Cyrl-CS"/>
        </w:rPr>
        <w:t xml:space="preserve">Средства из члана </w:t>
      </w:r>
      <w:r w:rsidRPr="00347122">
        <w:rPr>
          <w:rFonts w:ascii="Times New Roman" w:hAnsi="Times New Roman" w:cs="Times New Roman"/>
          <w:sz w:val="26"/>
          <w:szCs w:val="26"/>
        </w:rPr>
        <w:t>1</w:t>
      </w:r>
      <w:r w:rsidRPr="00347122">
        <w:rPr>
          <w:rFonts w:ascii="Times New Roman" w:hAnsi="Times New Roman" w:cs="Times New Roman"/>
          <w:sz w:val="26"/>
          <w:szCs w:val="26"/>
          <w:lang w:val="sr-Cyrl-CS"/>
        </w:rPr>
        <w:t xml:space="preserve">. овог Решења распоређују се у оквиру раздела 4 – Градска Управа, глава </w:t>
      </w:r>
      <w:r w:rsidRPr="00347122">
        <w:rPr>
          <w:rFonts w:ascii="Times New Roman" w:hAnsi="Times New Roman" w:cs="Times New Roman"/>
          <w:sz w:val="26"/>
          <w:szCs w:val="26"/>
        </w:rPr>
        <w:t>13</w:t>
      </w:r>
      <w:r w:rsidRPr="00347122">
        <w:rPr>
          <w:rFonts w:ascii="Times New Roman" w:hAnsi="Times New Roman" w:cs="Times New Roman"/>
          <w:sz w:val="26"/>
          <w:szCs w:val="26"/>
          <w:lang w:val="sr-Cyrl-CS"/>
        </w:rPr>
        <w:t xml:space="preserve"> – </w:t>
      </w:r>
      <w:r w:rsidRPr="00347122">
        <w:rPr>
          <w:rFonts w:ascii="Times New Roman" w:hAnsi="Times New Roman" w:cs="Times New Roman"/>
          <w:sz w:val="26"/>
          <w:szCs w:val="26"/>
        </w:rPr>
        <w:t>Народни музеј</w:t>
      </w:r>
      <w:r w:rsidRPr="00347122">
        <w:rPr>
          <w:rFonts w:ascii="Times New Roman" w:hAnsi="Times New Roman" w:cs="Times New Roman"/>
          <w:sz w:val="26"/>
          <w:szCs w:val="26"/>
          <w:lang w:val="sr-Cyrl-CS"/>
        </w:rPr>
        <w:t xml:space="preserve">, програм 13 – Развој културе,  програмска активност  1201-0001: </w:t>
      </w:r>
      <w:r w:rsidRPr="00347122">
        <w:rPr>
          <w:rFonts w:ascii="Times New Roman" w:hAnsi="Times New Roman" w:cs="Times New Roman"/>
          <w:bCs/>
          <w:sz w:val="26"/>
          <w:szCs w:val="26"/>
        </w:rPr>
        <w:t>Функционисање локалних установа културе</w:t>
      </w:r>
      <w:r w:rsidRPr="00347122">
        <w:rPr>
          <w:rFonts w:ascii="Times New Roman" w:hAnsi="Times New Roman" w:cs="Times New Roman"/>
          <w:sz w:val="26"/>
          <w:szCs w:val="26"/>
          <w:lang w:val="sr-Cyrl-CS"/>
        </w:rPr>
        <w:t>, функције 820 – Услуге културе, на апропријацији број 347, економска класификација 423 – Услуге по уговору, у износу од  150.000,00 динара за штампање монографије сликара Зорана Стошића.</w:t>
      </w:r>
    </w:p>
    <w:p w:rsidR="00347122" w:rsidRPr="00347122" w:rsidRDefault="00347122" w:rsidP="00347122">
      <w:pPr>
        <w:spacing w:after="0" w:line="240" w:lineRule="auto"/>
        <w:ind w:firstLine="720"/>
        <w:jc w:val="both"/>
        <w:rPr>
          <w:rFonts w:ascii="Times New Roman" w:hAnsi="Times New Roman" w:cs="Times New Roman"/>
          <w:sz w:val="26"/>
          <w:szCs w:val="26"/>
          <w:lang w:val="sr-Cyrl-CS"/>
        </w:rPr>
      </w:pPr>
    </w:p>
    <w:p w:rsidR="00347122" w:rsidRPr="00347122" w:rsidRDefault="00347122" w:rsidP="00347122">
      <w:pPr>
        <w:spacing w:after="0" w:line="240" w:lineRule="auto"/>
        <w:ind w:firstLine="720"/>
        <w:jc w:val="both"/>
        <w:rPr>
          <w:rFonts w:ascii="Times New Roman" w:hAnsi="Times New Roman" w:cs="Times New Roman"/>
          <w:b/>
          <w:sz w:val="26"/>
          <w:szCs w:val="26"/>
          <w:lang w:val="sr-Cyrl-CS"/>
        </w:rPr>
      </w:pPr>
      <w:r w:rsidRPr="00347122">
        <w:rPr>
          <w:rFonts w:ascii="Times New Roman" w:hAnsi="Times New Roman" w:cs="Times New Roman"/>
          <w:b/>
          <w:sz w:val="26"/>
          <w:szCs w:val="26"/>
          <w:lang w:val="sr-Cyrl-CS"/>
        </w:rPr>
        <w:t xml:space="preserve">                                                    Члан 3.</w:t>
      </w:r>
    </w:p>
    <w:p w:rsidR="00347122" w:rsidRPr="00347122" w:rsidRDefault="00347122" w:rsidP="00347122">
      <w:pPr>
        <w:spacing w:after="0" w:line="240" w:lineRule="auto"/>
        <w:ind w:firstLine="720"/>
        <w:jc w:val="both"/>
        <w:rPr>
          <w:rFonts w:ascii="Times New Roman" w:hAnsi="Times New Roman" w:cs="Times New Roman"/>
          <w:b/>
          <w:sz w:val="26"/>
          <w:szCs w:val="26"/>
          <w:lang w:val="sr-Cyrl-CS"/>
        </w:rPr>
      </w:pPr>
    </w:p>
    <w:p w:rsidR="00347122" w:rsidRPr="00347122" w:rsidRDefault="00347122" w:rsidP="00347122">
      <w:pPr>
        <w:spacing w:after="0" w:line="240" w:lineRule="auto"/>
        <w:ind w:firstLine="720"/>
        <w:jc w:val="both"/>
        <w:rPr>
          <w:rFonts w:ascii="Times New Roman" w:hAnsi="Times New Roman" w:cs="Times New Roman"/>
          <w:sz w:val="26"/>
          <w:szCs w:val="26"/>
          <w:lang w:val="sr-Cyrl-CS"/>
        </w:rPr>
      </w:pPr>
      <w:r w:rsidRPr="00347122">
        <w:rPr>
          <w:rFonts w:ascii="Times New Roman" w:hAnsi="Times New Roman" w:cs="Times New Roman"/>
          <w:sz w:val="26"/>
          <w:szCs w:val="26"/>
          <w:lang w:val="sr-Cyrl-CS"/>
        </w:rPr>
        <w:t>Решење ступа на снагу даном доношења.</w:t>
      </w:r>
    </w:p>
    <w:p w:rsidR="003D2EAE" w:rsidRPr="003D2EAE" w:rsidRDefault="003D2EAE" w:rsidP="003D2EAE">
      <w:pPr>
        <w:ind w:firstLine="720"/>
        <w:jc w:val="both"/>
        <w:rPr>
          <w:rFonts w:ascii="Times New Roman" w:hAnsi="Times New Roman" w:cs="Times New Roman"/>
          <w:sz w:val="26"/>
          <w:szCs w:val="26"/>
          <w:lang w:val="sr-Cyrl-CS"/>
        </w:rPr>
      </w:pPr>
      <w:r w:rsidRPr="003D2EAE">
        <w:rPr>
          <w:rFonts w:ascii="Times New Roman" w:hAnsi="Times New Roman" w:cs="Times New Roman"/>
          <w:sz w:val="26"/>
          <w:szCs w:val="26"/>
          <w:lang w:val="sr-Cyrl-CS"/>
        </w:rPr>
        <w:t>Решење објавити у Службеном гласнику града Врања.</w:t>
      </w:r>
    </w:p>
    <w:p w:rsidR="00347122" w:rsidRPr="00347122" w:rsidRDefault="00347122" w:rsidP="00347122">
      <w:pPr>
        <w:spacing w:after="0" w:line="240" w:lineRule="auto"/>
        <w:ind w:firstLine="720"/>
        <w:jc w:val="both"/>
        <w:rPr>
          <w:rFonts w:ascii="Times New Roman" w:hAnsi="Times New Roman" w:cs="Times New Roman"/>
          <w:sz w:val="26"/>
          <w:szCs w:val="26"/>
          <w:lang w:val="sr-Cyrl-CS"/>
        </w:rPr>
      </w:pPr>
    </w:p>
    <w:p w:rsidR="00347122" w:rsidRPr="000B167D" w:rsidRDefault="00347122" w:rsidP="00347122">
      <w:pPr>
        <w:pStyle w:val="NormalWeb"/>
        <w:spacing w:before="0" w:beforeAutospacing="0" w:after="0" w:afterAutospacing="0"/>
        <w:ind w:firstLine="720"/>
        <w:jc w:val="center"/>
        <w:rPr>
          <w:b/>
          <w:sz w:val="26"/>
          <w:szCs w:val="26"/>
          <w:lang w:eastAsia="ar-SA"/>
        </w:rPr>
      </w:pPr>
      <w:r w:rsidRPr="000B167D">
        <w:rPr>
          <w:b/>
          <w:sz w:val="26"/>
          <w:szCs w:val="26"/>
          <w:lang w:eastAsia="ar-SA"/>
        </w:rPr>
        <w:t>ГРАДСКО  ВЕЋЕ  ГРАДА  ВРАЊА</w:t>
      </w:r>
    </w:p>
    <w:p w:rsidR="00347122" w:rsidRPr="000B167D" w:rsidRDefault="00347122" w:rsidP="00347122">
      <w:pPr>
        <w:pStyle w:val="NormalWeb"/>
        <w:spacing w:before="0" w:beforeAutospacing="0" w:after="0" w:afterAutospacing="0"/>
        <w:ind w:firstLine="720"/>
        <w:jc w:val="center"/>
        <w:rPr>
          <w:b/>
          <w:sz w:val="26"/>
          <w:szCs w:val="26"/>
          <w:lang w:eastAsia="ar-SA"/>
        </w:rPr>
      </w:pPr>
      <w:r>
        <w:rPr>
          <w:b/>
          <w:sz w:val="26"/>
          <w:szCs w:val="26"/>
          <w:lang w:eastAsia="ar-SA"/>
        </w:rPr>
        <w:t>б</w:t>
      </w:r>
      <w:r w:rsidRPr="000B167D">
        <w:rPr>
          <w:b/>
          <w:sz w:val="26"/>
          <w:szCs w:val="26"/>
          <w:lang w:eastAsia="ar-SA"/>
        </w:rPr>
        <w:t>рој:06-101/</w:t>
      </w:r>
      <w:r w:rsidR="003D2EAE">
        <w:rPr>
          <w:b/>
          <w:sz w:val="26"/>
          <w:szCs w:val="26"/>
          <w:lang w:eastAsia="ar-SA"/>
        </w:rPr>
        <w:t>2</w:t>
      </w:r>
      <w:r>
        <w:rPr>
          <w:b/>
          <w:sz w:val="26"/>
          <w:szCs w:val="26"/>
          <w:lang w:eastAsia="ar-SA"/>
        </w:rPr>
        <w:t>/</w:t>
      </w:r>
      <w:r w:rsidRPr="000B167D">
        <w:rPr>
          <w:b/>
          <w:sz w:val="26"/>
          <w:szCs w:val="26"/>
          <w:lang w:eastAsia="ar-SA"/>
        </w:rPr>
        <w:t>2017-04, дана 09.05.2017. године</w:t>
      </w:r>
    </w:p>
    <w:p w:rsidR="00347122" w:rsidRPr="000B167D" w:rsidRDefault="00347122" w:rsidP="00347122">
      <w:pPr>
        <w:spacing w:after="0" w:line="240" w:lineRule="auto"/>
        <w:contextualSpacing/>
        <w:jc w:val="center"/>
        <w:rPr>
          <w:rFonts w:ascii="Times New Roman" w:eastAsia="Times New Roman" w:hAnsi="Times New Roman"/>
          <w:b/>
          <w:sz w:val="26"/>
          <w:szCs w:val="26"/>
          <w:u w:val="single"/>
        </w:rPr>
      </w:pPr>
    </w:p>
    <w:p w:rsidR="00347122" w:rsidRDefault="00347122" w:rsidP="00347122">
      <w:pPr>
        <w:spacing w:after="0" w:line="240" w:lineRule="auto"/>
        <w:contextualSpacing/>
        <w:jc w:val="both"/>
        <w:rPr>
          <w:rFonts w:ascii="Times New Roman" w:eastAsia="Times New Roman" w:hAnsi="Times New Roman"/>
          <w:b/>
          <w:sz w:val="26"/>
          <w:szCs w:val="26"/>
        </w:rPr>
      </w:pP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sidRPr="000B167D">
        <w:rPr>
          <w:rFonts w:ascii="Times New Roman" w:eastAsia="Times New Roman" w:hAnsi="Times New Roman"/>
          <w:i/>
          <w:sz w:val="26"/>
          <w:szCs w:val="26"/>
        </w:rPr>
        <w:tab/>
      </w:r>
      <w:r>
        <w:rPr>
          <w:rFonts w:ascii="Times New Roman" w:eastAsia="Times New Roman" w:hAnsi="Times New Roman"/>
          <w:i/>
          <w:sz w:val="26"/>
          <w:szCs w:val="26"/>
        </w:rPr>
        <w:t xml:space="preserve">            </w:t>
      </w:r>
      <w:r w:rsidRPr="000B167D">
        <w:rPr>
          <w:rFonts w:ascii="Times New Roman" w:eastAsia="Times New Roman" w:hAnsi="Times New Roman"/>
          <w:b/>
          <w:sz w:val="26"/>
          <w:szCs w:val="26"/>
        </w:rPr>
        <w:t xml:space="preserve">ПРЕДСЕДНИК </w:t>
      </w:r>
    </w:p>
    <w:p w:rsidR="00347122" w:rsidRPr="000B167D" w:rsidRDefault="00347122" w:rsidP="00347122">
      <w:pPr>
        <w:spacing w:after="0" w:line="240" w:lineRule="auto"/>
        <w:contextualSpacing/>
        <w:jc w:val="both"/>
        <w:rPr>
          <w:rFonts w:ascii="Times New Roman" w:eastAsia="Times New Roman" w:hAnsi="Times New Roman"/>
          <w:b/>
          <w:sz w:val="26"/>
          <w:szCs w:val="26"/>
        </w:rPr>
      </w:pP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Pr>
          <w:rFonts w:ascii="Times New Roman" w:eastAsia="Times New Roman" w:hAnsi="Times New Roman"/>
          <w:b/>
          <w:sz w:val="26"/>
          <w:szCs w:val="26"/>
        </w:rPr>
        <w:tab/>
      </w:r>
      <w:r w:rsidRPr="000B167D">
        <w:rPr>
          <w:rFonts w:ascii="Times New Roman" w:eastAsia="Times New Roman" w:hAnsi="Times New Roman"/>
          <w:b/>
          <w:sz w:val="26"/>
          <w:szCs w:val="26"/>
        </w:rPr>
        <w:t>ГРАДСКОГ ВЕЋА</w:t>
      </w:r>
    </w:p>
    <w:p w:rsidR="00841A80" w:rsidRPr="00841A80" w:rsidRDefault="00347122" w:rsidP="00841A80">
      <w:pPr>
        <w:spacing w:after="0" w:line="240" w:lineRule="auto"/>
        <w:contextualSpacing/>
        <w:jc w:val="both"/>
        <w:rPr>
          <w:rFonts w:ascii="Times New Roman" w:eastAsia="Times New Roman" w:hAnsi="Times New Roman"/>
          <w:b/>
          <w:sz w:val="26"/>
          <w:szCs w:val="26"/>
        </w:rPr>
      </w:pPr>
      <w:r w:rsidRPr="000B167D">
        <w:rPr>
          <w:rFonts w:ascii="Times New Roman" w:eastAsia="Times New Roman" w:hAnsi="Times New Roman"/>
          <w:sz w:val="26"/>
          <w:szCs w:val="26"/>
        </w:rPr>
        <w:tab/>
      </w:r>
      <w:r w:rsidRPr="000B167D">
        <w:rPr>
          <w:rFonts w:ascii="Times New Roman" w:eastAsia="Times New Roman" w:hAnsi="Times New Roman"/>
          <w:sz w:val="26"/>
          <w:szCs w:val="26"/>
        </w:rPr>
        <w:tab/>
      </w:r>
      <w:r w:rsidRPr="000B167D">
        <w:rPr>
          <w:rFonts w:ascii="Times New Roman" w:eastAsia="Times New Roman" w:hAnsi="Times New Roman"/>
          <w:sz w:val="26"/>
          <w:szCs w:val="26"/>
        </w:rPr>
        <w:tab/>
      </w:r>
      <w:r w:rsidRPr="000B167D">
        <w:rPr>
          <w:rFonts w:ascii="Times New Roman" w:eastAsia="Times New Roman" w:hAnsi="Times New Roman"/>
          <w:sz w:val="26"/>
          <w:szCs w:val="26"/>
        </w:rPr>
        <w:tab/>
      </w:r>
      <w:r w:rsidRPr="000B167D">
        <w:rPr>
          <w:rFonts w:ascii="Times New Roman" w:eastAsia="Times New Roman" w:hAnsi="Times New Roman"/>
          <w:sz w:val="26"/>
          <w:szCs w:val="26"/>
        </w:rPr>
        <w:tab/>
      </w:r>
      <w:r w:rsidRPr="000B167D">
        <w:rPr>
          <w:rFonts w:ascii="Times New Roman" w:eastAsia="Times New Roman" w:hAnsi="Times New Roman"/>
          <w:sz w:val="26"/>
          <w:szCs w:val="26"/>
        </w:rPr>
        <w:tab/>
      </w:r>
      <w:r w:rsidRPr="000B167D">
        <w:rPr>
          <w:rFonts w:ascii="Times New Roman" w:eastAsia="Times New Roman" w:hAnsi="Times New Roman"/>
          <w:sz w:val="26"/>
          <w:szCs w:val="26"/>
        </w:rPr>
        <w:tab/>
        <w:t xml:space="preserve">      </w:t>
      </w:r>
      <w:r w:rsidRPr="001D625D">
        <w:rPr>
          <w:rFonts w:ascii="Times New Roman" w:eastAsia="Times New Roman" w:hAnsi="Times New Roman"/>
          <w:b/>
          <w:sz w:val="26"/>
          <w:szCs w:val="26"/>
        </w:rPr>
        <w:t>др Слободан Миленковић</w:t>
      </w:r>
      <w:r w:rsidR="00841A80" w:rsidRPr="00841A80">
        <w:rPr>
          <w:rFonts w:ascii="Times New Roman" w:eastAsia="Times New Roman" w:hAnsi="Times New Roman"/>
          <w:b/>
          <w:sz w:val="26"/>
          <w:szCs w:val="26"/>
        </w:rPr>
        <w:t>, с.р.</w:t>
      </w:r>
    </w:p>
    <w:p w:rsidR="00841A80" w:rsidRPr="001D625D" w:rsidRDefault="00841A80" w:rsidP="00841A80">
      <w:pPr>
        <w:spacing w:after="0" w:line="240" w:lineRule="auto"/>
        <w:contextualSpacing/>
        <w:jc w:val="both"/>
        <w:rPr>
          <w:rFonts w:ascii="Times New Roman" w:eastAsia="Times New Roman" w:hAnsi="Times New Roman"/>
          <w:b/>
          <w:sz w:val="26"/>
          <w:szCs w:val="26"/>
        </w:rPr>
      </w:pPr>
    </w:p>
    <w:p w:rsidR="00841A80" w:rsidRDefault="00841A80" w:rsidP="00841A80">
      <w:pPr>
        <w:rPr>
          <w:rFonts w:ascii="Times New Roman" w:hAnsi="Times New Roman" w:cs="Times New Roman"/>
          <w:b/>
        </w:rPr>
      </w:pPr>
      <w:r w:rsidRPr="001D625D">
        <w:rPr>
          <w:rFonts w:ascii="Times New Roman" w:hAnsi="Times New Roman" w:cs="Times New Roman"/>
          <w:b/>
        </w:rPr>
        <w:t xml:space="preserve">TАЧНОСТ ПРЕПИСА ОВЕРАВА                                         </w:t>
      </w:r>
      <w:r>
        <w:rPr>
          <w:rFonts w:ascii="Times New Roman" w:hAnsi="Times New Roman" w:cs="Times New Roman"/>
          <w:b/>
        </w:rPr>
        <w:t xml:space="preserve">      </w:t>
      </w:r>
      <w:r w:rsidRPr="001D625D">
        <w:rPr>
          <w:rFonts w:ascii="Times New Roman" w:hAnsi="Times New Roman" w:cs="Times New Roman"/>
          <w:b/>
        </w:rPr>
        <w:t xml:space="preserve">С.САВЕТНИК   </w:t>
      </w:r>
    </w:p>
    <w:p w:rsidR="00841A80" w:rsidRPr="001D625D" w:rsidRDefault="00841A80" w:rsidP="00841A80">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D625D">
        <w:rPr>
          <w:rFonts w:ascii="Times New Roman" w:hAnsi="Times New Roman" w:cs="Times New Roman"/>
          <w:b/>
        </w:rPr>
        <w:t xml:space="preserve"> Јелена Пејковић </w:t>
      </w:r>
    </w:p>
    <w:p w:rsidR="00347122" w:rsidRDefault="00347122" w:rsidP="00347122">
      <w:pPr>
        <w:spacing w:after="0" w:line="240" w:lineRule="auto"/>
        <w:contextualSpacing/>
        <w:jc w:val="both"/>
        <w:rPr>
          <w:rFonts w:ascii="Times New Roman" w:eastAsia="Times New Roman" w:hAnsi="Times New Roman"/>
          <w:b/>
          <w:sz w:val="26"/>
          <w:szCs w:val="26"/>
        </w:rPr>
      </w:pPr>
    </w:p>
    <w:p w:rsidR="003D2EAE" w:rsidRDefault="003D2EAE" w:rsidP="00347122">
      <w:pPr>
        <w:spacing w:after="0" w:line="240" w:lineRule="auto"/>
        <w:contextualSpacing/>
        <w:jc w:val="both"/>
        <w:rPr>
          <w:rFonts w:ascii="Times New Roman" w:eastAsia="Times New Roman" w:hAnsi="Times New Roman"/>
          <w:b/>
          <w:sz w:val="26"/>
          <w:szCs w:val="26"/>
        </w:rPr>
      </w:pPr>
    </w:p>
    <w:p w:rsidR="003D2EAE" w:rsidRPr="003D2EAE" w:rsidRDefault="003D2EAE" w:rsidP="00347122">
      <w:pPr>
        <w:spacing w:after="0" w:line="240" w:lineRule="auto"/>
        <w:contextualSpacing/>
        <w:jc w:val="both"/>
        <w:rPr>
          <w:rFonts w:ascii="Times New Roman" w:eastAsia="Times New Roman" w:hAnsi="Times New Roman"/>
          <w:b/>
          <w:sz w:val="26"/>
          <w:szCs w:val="26"/>
        </w:rPr>
      </w:pPr>
    </w:p>
    <w:p w:rsidR="00347122" w:rsidRDefault="00347122" w:rsidP="00347122">
      <w:pPr>
        <w:spacing w:after="0" w:line="240" w:lineRule="auto"/>
        <w:ind w:firstLine="720"/>
        <w:jc w:val="center"/>
        <w:rPr>
          <w:rFonts w:ascii="Times New Roman" w:hAnsi="Times New Roman" w:cs="Times New Roman"/>
          <w:b/>
          <w:sz w:val="26"/>
          <w:szCs w:val="26"/>
        </w:rPr>
      </w:pPr>
    </w:p>
    <w:p w:rsidR="0080594B" w:rsidRPr="00452D30" w:rsidRDefault="0080594B" w:rsidP="0080594B">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Република Србија</w:t>
      </w:r>
    </w:p>
    <w:p w:rsidR="0080594B" w:rsidRPr="00452D30" w:rsidRDefault="0080594B" w:rsidP="0080594B">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ГРАД ВРАЊЕ</w:t>
      </w:r>
    </w:p>
    <w:p w:rsidR="0080594B" w:rsidRPr="00452D30" w:rsidRDefault="0080594B" w:rsidP="0080594B">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ГРАДСКО ВЕЋЕ</w:t>
      </w:r>
    </w:p>
    <w:p w:rsidR="0080594B" w:rsidRPr="00452D30" w:rsidRDefault="0080594B" w:rsidP="0080594B">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Број: 06-101</w:t>
      </w:r>
      <w:r w:rsidRPr="00452D30">
        <w:rPr>
          <w:rFonts w:ascii="Times New Roman" w:hAnsi="Times New Roman" w:cs="Times New Roman"/>
          <w:b/>
          <w:sz w:val="26"/>
          <w:szCs w:val="26"/>
          <w:lang w:val="sr-Cyrl-CS"/>
        </w:rPr>
        <w:t>/201</w:t>
      </w:r>
      <w:r>
        <w:rPr>
          <w:rFonts w:ascii="Times New Roman" w:hAnsi="Times New Roman" w:cs="Times New Roman"/>
          <w:b/>
          <w:sz w:val="26"/>
          <w:szCs w:val="26"/>
          <w:lang w:val="sr-Cyrl-CS"/>
        </w:rPr>
        <w:t>7</w:t>
      </w:r>
      <w:r w:rsidRPr="00452D30">
        <w:rPr>
          <w:rFonts w:ascii="Times New Roman" w:hAnsi="Times New Roman" w:cs="Times New Roman"/>
          <w:b/>
          <w:sz w:val="26"/>
          <w:szCs w:val="26"/>
          <w:lang w:val="sr-Cyrl-CS"/>
        </w:rPr>
        <w:t>-04</w:t>
      </w:r>
    </w:p>
    <w:p w:rsidR="0080594B" w:rsidRPr="00452D30" w:rsidRDefault="0080594B" w:rsidP="0080594B">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 xml:space="preserve">Дана: </w:t>
      </w:r>
      <w:r>
        <w:rPr>
          <w:rFonts w:ascii="Times New Roman" w:hAnsi="Times New Roman" w:cs="Times New Roman"/>
          <w:b/>
          <w:sz w:val="26"/>
          <w:szCs w:val="26"/>
        </w:rPr>
        <w:t>09.05.2017</w:t>
      </w:r>
      <w:r w:rsidRPr="00452D30">
        <w:rPr>
          <w:rFonts w:ascii="Times New Roman" w:hAnsi="Times New Roman" w:cs="Times New Roman"/>
          <w:b/>
          <w:sz w:val="26"/>
          <w:szCs w:val="26"/>
          <w:lang w:val="sr-Cyrl-CS"/>
        </w:rPr>
        <w:t>. године</w:t>
      </w:r>
    </w:p>
    <w:p w:rsidR="0080594B" w:rsidRPr="00452D30" w:rsidRDefault="0080594B" w:rsidP="0080594B">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В р а њ е</w:t>
      </w:r>
    </w:p>
    <w:p w:rsidR="0080594B" w:rsidRPr="00452D30" w:rsidRDefault="0080594B" w:rsidP="0080594B">
      <w:pPr>
        <w:spacing w:after="0" w:line="240" w:lineRule="auto"/>
        <w:rPr>
          <w:rFonts w:ascii="Times New Roman" w:hAnsi="Times New Roman" w:cs="Times New Roman"/>
          <w:b/>
          <w:sz w:val="26"/>
          <w:szCs w:val="26"/>
        </w:rPr>
      </w:pPr>
      <w:r w:rsidRPr="00452D30">
        <w:rPr>
          <w:rFonts w:ascii="Times New Roman" w:hAnsi="Times New Roman" w:cs="Times New Roman"/>
          <w:b/>
          <w:sz w:val="26"/>
          <w:szCs w:val="26"/>
        </w:rPr>
        <w:t xml:space="preserve"> </w:t>
      </w:r>
    </w:p>
    <w:p w:rsidR="0080594B" w:rsidRPr="00452D30" w:rsidRDefault="0080594B" w:rsidP="0080594B">
      <w:pPr>
        <w:spacing w:after="0" w:line="240" w:lineRule="auto"/>
        <w:rPr>
          <w:rFonts w:ascii="Times New Roman" w:hAnsi="Times New Roman" w:cs="Times New Roman"/>
          <w:b/>
          <w:sz w:val="26"/>
          <w:szCs w:val="26"/>
        </w:rPr>
      </w:pPr>
    </w:p>
    <w:p w:rsidR="0080594B" w:rsidRPr="00A977DE" w:rsidRDefault="0080594B" w:rsidP="0080594B">
      <w:pPr>
        <w:spacing w:after="0" w:line="240" w:lineRule="auto"/>
        <w:jc w:val="center"/>
        <w:rPr>
          <w:rFonts w:ascii="Times New Roman" w:hAnsi="Times New Roman" w:cs="Times New Roman"/>
          <w:b/>
          <w:sz w:val="26"/>
          <w:szCs w:val="26"/>
          <w:lang w:val="sr-Cyrl-CS"/>
        </w:rPr>
      </w:pPr>
      <w:r w:rsidRPr="00A977DE">
        <w:rPr>
          <w:rFonts w:ascii="Times New Roman" w:hAnsi="Times New Roman" w:cs="Times New Roman"/>
          <w:b/>
          <w:sz w:val="26"/>
          <w:szCs w:val="26"/>
          <w:lang w:val="sr-Cyrl-CS"/>
        </w:rPr>
        <w:t>СКУПШТИНА ГРАДА ВРАЊА</w:t>
      </w:r>
    </w:p>
    <w:p w:rsidR="0080594B" w:rsidRPr="00A977DE" w:rsidRDefault="0080594B" w:rsidP="0080594B">
      <w:pPr>
        <w:spacing w:after="0" w:line="240" w:lineRule="auto"/>
        <w:jc w:val="center"/>
        <w:rPr>
          <w:rFonts w:ascii="Times New Roman" w:hAnsi="Times New Roman" w:cs="Times New Roman"/>
          <w:b/>
          <w:sz w:val="26"/>
          <w:szCs w:val="26"/>
          <w:lang w:val="sr-Cyrl-CS"/>
        </w:rPr>
      </w:pPr>
      <w:r w:rsidRPr="00A977DE">
        <w:rPr>
          <w:rFonts w:ascii="Times New Roman" w:hAnsi="Times New Roman" w:cs="Times New Roman"/>
          <w:b/>
          <w:sz w:val="26"/>
          <w:szCs w:val="26"/>
          <w:lang w:val="sr-Cyrl-CS"/>
        </w:rPr>
        <w:t>- председнику-</w:t>
      </w:r>
    </w:p>
    <w:p w:rsidR="0080594B" w:rsidRPr="00A977DE" w:rsidRDefault="0080594B" w:rsidP="0080594B">
      <w:pPr>
        <w:spacing w:after="0" w:line="240" w:lineRule="auto"/>
        <w:rPr>
          <w:rFonts w:ascii="Times New Roman" w:hAnsi="Times New Roman" w:cs="Times New Roman"/>
          <w:b/>
          <w:sz w:val="26"/>
          <w:szCs w:val="26"/>
          <w:lang w:val="sr-Cyrl-CS"/>
        </w:rPr>
      </w:pPr>
    </w:p>
    <w:p w:rsidR="0080594B" w:rsidRPr="00A977DE" w:rsidRDefault="0080594B" w:rsidP="0080594B">
      <w:pPr>
        <w:spacing w:after="0" w:line="240" w:lineRule="auto"/>
        <w:ind w:firstLine="708"/>
        <w:jc w:val="both"/>
        <w:rPr>
          <w:rFonts w:ascii="Times New Roman" w:hAnsi="Times New Roman" w:cs="Times New Roman"/>
          <w:sz w:val="26"/>
          <w:szCs w:val="26"/>
          <w:lang w:val="sr-Cyrl-CS"/>
        </w:rPr>
      </w:pPr>
      <w:r w:rsidRPr="00A977DE">
        <w:rPr>
          <w:rFonts w:ascii="Times New Roman" w:hAnsi="Times New Roman" w:cs="Times New Roman"/>
          <w:sz w:val="26"/>
          <w:szCs w:val="26"/>
          <w:lang w:val="sr-Cyrl-CS"/>
        </w:rPr>
        <w:t xml:space="preserve">На основу члана </w:t>
      </w:r>
      <w:r w:rsidRPr="00A977DE">
        <w:rPr>
          <w:rFonts w:ascii="Times New Roman" w:hAnsi="Times New Roman" w:cs="Times New Roman"/>
          <w:sz w:val="26"/>
          <w:szCs w:val="26"/>
          <w:lang w:val="en-GB"/>
        </w:rPr>
        <w:t xml:space="preserve">61. </w:t>
      </w:r>
      <w:r w:rsidRPr="00A977DE">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lang w:val="sr-Cyrl-CS"/>
        </w:rPr>
        <w:t>09.05.2017</w:t>
      </w:r>
      <w:r w:rsidRPr="00A977DE">
        <w:rPr>
          <w:rFonts w:ascii="Times New Roman" w:hAnsi="Times New Roman" w:cs="Times New Roman"/>
          <w:sz w:val="26"/>
          <w:szCs w:val="26"/>
          <w:lang w:val="sr-Cyrl-CS"/>
        </w:rPr>
        <w:t>. године, разматрало је Нацрт допуне Локланог плана за борбу против корупције и донело следећи</w:t>
      </w:r>
    </w:p>
    <w:p w:rsidR="0080594B" w:rsidRPr="00A977DE" w:rsidRDefault="0080594B" w:rsidP="0080594B">
      <w:pPr>
        <w:spacing w:after="0" w:line="240" w:lineRule="auto"/>
        <w:jc w:val="center"/>
        <w:rPr>
          <w:rFonts w:ascii="Times New Roman" w:hAnsi="Times New Roman" w:cs="Times New Roman"/>
          <w:b/>
          <w:i/>
          <w:sz w:val="26"/>
          <w:szCs w:val="26"/>
          <w:lang w:val="sr-Cyrl-CS"/>
        </w:rPr>
      </w:pPr>
      <w:r w:rsidRPr="00A977DE">
        <w:rPr>
          <w:rFonts w:ascii="Times New Roman" w:hAnsi="Times New Roman" w:cs="Times New Roman"/>
          <w:b/>
          <w:i/>
          <w:sz w:val="26"/>
          <w:szCs w:val="26"/>
          <w:lang w:val="sr-Cyrl-CS"/>
        </w:rPr>
        <w:t xml:space="preserve">З А К Љ У Ч А К </w:t>
      </w:r>
    </w:p>
    <w:p w:rsidR="0080594B" w:rsidRPr="00A977DE" w:rsidRDefault="0080594B" w:rsidP="0080594B">
      <w:pPr>
        <w:spacing w:after="0" w:line="240" w:lineRule="auto"/>
        <w:jc w:val="center"/>
        <w:rPr>
          <w:rFonts w:ascii="Times New Roman" w:hAnsi="Times New Roman" w:cs="Times New Roman"/>
          <w:b/>
          <w:i/>
          <w:sz w:val="26"/>
          <w:szCs w:val="26"/>
          <w:lang w:val="sr-Cyrl-CS"/>
        </w:rPr>
      </w:pPr>
    </w:p>
    <w:p w:rsidR="0080594B" w:rsidRPr="00A977DE" w:rsidRDefault="0080594B" w:rsidP="0080594B">
      <w:pPr>
        <w:spacing w:after="0" w:line="240" w:lineRule="auto"/>
        <w:ind w:firstLine="708"/>
        <w:jc w:val="both"/>
        <w:rPr>
          <w:rFonts w:ascii="Times New Roman" w:hAnsi="Times New Roman" w:cs="Times New Roman"/>
          <w:sz w:val="26"/>
          <w:szCs w:val="26"/>
          <w:lang w:val="sr-Cyrl-CS"/>
        </w:rPr>
      </w:pPr>
      <w:r w:rsidRPr="00A977DE">
        <w:rPr>
          <w:rFonts w:ascii="Times New Roman" w:hAnsi="Times New Roman" w:cs="Times New Roman"/>
          <w:sz w:val="26"/>
          <w:szCs w:val="26"/>
          <w:lang w:val="sr-Cyrl-CS"/>
        </w:rPr>
        <w:tab/>
        <w:t>Утврђује се Предлог допуне</w:t>
      </w:r>
      <w:r>
        <w:rPr>
          <w:rFonts w:ascii="Times New Roman" w:hAnsi="Times New Roman" w:cs="Times New Roman"/>
          <w:sz w:val="26"/>
          <w:szCs w:val="26"/>
          <w:lang w:val="sr-Cyrl-CS"/>
        </w:rPr>
        <w:t xml:space="preserve"> и измене </w:t>
      </w:r>
      <w:r w:rsidRPr="00A977DE">
        <w:rPr>
          <w:rFonts w:ascii="Times New Roman" w:hAnsi="Times New Roman" w:cs="Times New Roman"/>
          <w:sz w:val="26"/>
          <w:szCs w:val="26"/>
          <w:lang w:val="sr-Cyrl-CS"/>
        </w:rPr>
        <w:t xml:space="preserve"> Локаланог плана за борбу против корупције и доставља се Скупштини на разматрање и усвајање.</w:t>
      </w:r>
    </w:p>
    <w:p w:rsidR="0080594B" w:rsidRPr="00A977DE" w:rsidRDefault="0080594B" w:rsidP="0080594B">
      <w:pPr>
        <w:spacing w:after="0" w:line="240" w:lineRule="auto"/>
        <w:ind w:firstLine="708"/>
        <w:jc w:val="both"/>
        <w:rPr>
          <w:rFonts w:ascii="Times New Roman" w:hAnsi="Times New Roman" w:cs="Times New Roman"/>
          <w:sz w:val="26"/>
          <w:szCs w:val="26"/>
          <w:lang w:val="sr-Cyrl-CS"/>
        </w:rPr>
      </w:pPr>
    </w:p>
    <w:p w:rsidR="0080594B" w:rsidRDefault="0080594B" w:rsidP="0080594B">
      <w:pPr>
        <w:spacing w:after="0" w:line="240" w:lineRule="auto"/>
        <w:ind w:firstLine="708"/>
        <w:jc w:val="both"/>
        <w:rPr>
          <w:rFonts w:ascii="Times New Roman" w:hAnsi="Times New Roman" w:cs="Times New Roman"/>
          <w:sz w:val="26"/>
          <w:szCs w:val="26"/>
          <w:lang w:val="sr-Cyrl-CS"/>
        </w:rPr>
      </w:pPr>
      <w:r w:rsidRPr="00A977DE">
        <w:rPr>
          <w:rFonts w:ascii="Times New Roman" w:hAnsi="Times New Roman" w:cs="Times New Roman"/>
          <w:sz w:val="26"/>
          <w:szCs w:val="26"/>
          <w:lang w:val="sr-Cyrl-CS"/>
        </w:rPr>
        <w:t xml:space="preserve">Уводне напомене на седници Скупштине поднеће Ненад Антић, </w:t>
      </w:r>
      <w:r>
        <w:rPr>
          <w:rFonts w:ascii="Times New Roman" w:hAnsi="Times New Roman" w:cs="Times New Roman"/>
          <w:sz w:val="26"/>
          <w:szCs w:val="26"/>
          <w:lang w:val="sr-Cyrl-CS"/>
        </w:rPr>
        <w:t xml:space="preserve"> зааменик градоначелника и </w:t>
      </w:r>
      <w:r w:rsidRPr="00A977DE">
        <w:rPr>
          <w:rFonts w:ascii="Times New Roman" w:hAnsi="Times New Roman" w:cs="Times New Roman"/>
          <w:sz w:val="26"/>
          <w:szCs w:val="26"/>
          <w:lang w:val="sr-Cyrl-CS"/>
        </w:rPr>
        <w:t>координатор з</w:t>
      </w:r>
      <w:r>
        <w:rPr>
          <w:rFonts w:ascii="Times New Roman" w:hAnsi="Times New Roman" w:cs="Times New Roman"/>
          <w:sz w:val="26"/>
          <w:szCs w:val="26"/>
          <w:lang w:val="sr-Cyrl-CS"/>
        </w:rPr>
        <w:t>а интегритет локалне самоуправе</w:t>
      </w:r>
      <w:r w:rsidRPr="00A977DE">
        <w:rPr>
          <w:rFonts w:ascii="Times New Roman" w:hAnsi="Times New Roman" w:cs="Times New Roman"/>
          <w:sz w:val="26"/>
          <w:szCs w:val="26"/>
          <w:lang w:val="sr-Cyrl-CS"/>
        </w:rPr>
        <w:t>.</w:t>
      </w:r>
    </w:p>
    <w:p w:rsidR="0080594B" w:rsidRPr="00A977DE" w:rsidRDefault="0080594B" w:rsidP="0080594B">
      <w:pPr>
        <w:spacing w:after="0" w:line="240" w:lineRule="auto"/>
        <w:ind w:firstLine="708"/>
        <w:jc w:val="both"/>
        <w:rPr>
          <w:rFonts w:ascii="Times New Roman" w:hAnsi="Times New Roman" w:cs="Times New Roman"/>
          <w:sz w:val="26"/>
          <w:szCs w:val="26"/>
          <w:lang w:val="sr-Cyrl-CS"/>
        </w:rPr>
      </w:pPr>
      <w:r w:rsidRPr="00A977DE">
        <w:rPr>
          <w:rFonts w:ascii="Times New Roman" w:hAnsi="Times New Roman" w:cs="Times New Roman"/>
          <w:sz w:val="26"/>
          <w:szCs w:val="26"/>
          <w:lang w:val="sr-Cyrl-CS"/>
        </w:rPr>
        <w:t xml:space="preserve"> </w:t>
      </w:r>
    </w:p>
    <w:p w:rsidR="0080594B" w:rsidRPr="00A977DE" w:rsidRDefault="0080594B" w:rsidP="0080594B">
      <w:pPr>
        <w:spacing w:after="0" w:line="240" w:lineRule="auto"/>
        <w:ind w:left="4320" w:firstLine="720"/>
        <w:rPr>
          <w:rFonts w:ascii="Times New Roman" w:hAnsi="Times New Roman" w:cs="Times New Roman"/>
          <w:b/>
          <w:sz w:val="26"/>
          <w:szCs w:val="26"/>
          <w:lang w:val="sr-Cyrl-CS"/>
        </w:rPr>
      </w:pPr>
      <w:r w:rsidRPr="00A977DE">
        <w:rPr>
          <w:rFonts w:ascii="Times New Roman" w:hAnsi="Times New Roman" w:cs="Times New Roman"/>
          <w:b/>
          <w:sz w:val="26"/>
          <w:szCs w:val="26"/>
          <w:lang w:val="sr-Cyrl-CS"/>
        </w:rPr>
        <w:t xml:space="preserve">              ПРЕДСЕДНИК </w:t>
      </w:r>
    </w:p>
    <w:p w:rsidR="0080594B" w:rsidRPr="00A977DE" w:rsidRDefault="0080594B" w:rsidP="0080594B">
      <w:pPr>
        <w:spacing w:after="0" w:line="240" w:lineRule="auto"/>
        <w:ind w:left="5040" w:firstLine="720"/>
        <w:rPr>
          <w:rFonts w:ascii="Times New Roman" w:hAnsi="Times New Roman" w:cs="Times New Roman"/>
          <w:b/>
          <w:sz w:val="26"/>
          <w:szCs w:val="26"/>
          <w:lang w:val="sr-Cyrl-CS"/>
        </w:rPr>
      </w:pPr>
      <w:r w:rsidRPr="00A977DE">
        <w:rPr>
          <w:rFonts w:ascii="Times New Roman" w:hAnsi="Times New Roman" w:cs="Times New Roman"/>
          <w:b/>
          <w:sz w:val="26"/>
          <w:szCs w:val="26"/>
          <w:lang w:val="sr-Cyrl-CS"/>
        </w:rPr>
        <w:t>ГРАДСКОГ ВЕЋА,</w:t>
      </w:r>
    </w:p>
    <w:p w:rsidR="0080594B" w:rsidRPr="00A977DE" w:rsidRDefault="0080594B" w:rsidP="0080594B">
      <w:pPr>
        <w:spacing w:after="0" w:line="240" w:lineRule="auto"/>
        <w:rPr>
          <w:rFonts w:ascii="Times New Roman" w:hAnsi="Times New Roman" w:cs="Times New Roman"/>
          <w:b/>
          <w:sz w:val="26"/>
          <w:szCs w:val="26"/>
          <w:lang w:val="sr-Cyrl-CS"/>
        </w:rPr>
      </w:pP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t xml:space="preserve">    др Слободан Миленковић</w:t>
      </w:r>
    </w:p>
    <w:p w:rsidR="0080594B" w:rsidRDefault="0080594B"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2B368D" w:rsidRDefault="002B368D" w:rsidP="00453458">
      <w:pPr>
        <w:spacing w:after="0" w:line="240" w:lineRule="auto"/>
        <w:ind w:firstLine="720"/>
        <w:jc w:val="both"/>
        <w:rPr>
          <w:rFonts w:ascii="Times New Roman" w:hAnsi="Times New Roman" w:cs="Times New Roman"/>
          <w:sz w:val="26"/>
          <w:szCs w:val="26"/>
        </w:rPr>
      </w:pPr>
    </w:p>
    <w:p w:rsidR="00D066CB" w:rsidRDefault="00D066CB" w:rsidP="00453458">
      <w:pPr>
        <w:spacing w:after="0" w:line="240" w:lineRule="auto"/>
        <w:ind w:firstLine="720"/>
        <w:jc w:val="both"/>
        <w:rPr>
          <w:rFonts w:ascii="Times New Roman" w:hAnsi="Times New Roman" w:cs="Times New Roman"/>
          <w:sz w:val="26"/>
          <w:szCs w:val="26"/>
        </w:rPr>
      </w:pPr>
    </w:p>
    <w:p w:rsidR="002B368D" w:rsidRPr="00452D30" w:rsidRDefault="002B368D" w:rsidP="002B368D">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lastRenderedPageBreak/>
        <w:t>Република Србија</w:t>
      </w:r>
    </w:p>
    <w:p w:rsidR="002B368D" w:rsidRPr="00452D30" w:rsidRDefault="002B368D" w:rsidP="002B368D">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ГРАД ВРАЊЕ</w:t>
      </w:r>
    </w:p>
    <w:p w:rsidR="002B368D" w:rsidRPr="00452D30" w:rsidRDefault="002B368D" w:rsidP="002B368D">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ГРАДСКО ВЕЋЕ</w:t>
      </w:r>
    </w:p>
    <w:p w:rsidR="002B368D" w:rsidRPr="00452D30" w:rsidRDefault="002B368D" w:rsidP="002B368D">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Број: 06-101</w:t>
      </w:r>
      <w:r w:rsidRPr="00452D30">
        <w:rPr>
          <w:rFonts w:ascii="Times New Roman" w:hAnsi="Times New Roman" w:cs="Times New Roman"/>
          <w:b/>
          <w:sz w:val="26"/>
          <w:szCs w:val="26"/>
          <w:lang w:val="sr-Cyrl-CS"/>
        </w:rPr>
        <w:t>/201</w:t>
      </w:r>
      <w:r>
        <w:rPr>
          <w:rFonts w:ascii="Times New Roman" w:hAnsi="Times New Roman" w:cs="Times New Roman"/>
          <w:b/>
          <w:sz w:val="26"/>
          <w:szCs w:val="26"/>
          <w:lang w:val="sr-Cyrl-CS"/>
        </w:rPr>
        <w:t>7</w:t>
      </w:r>
      <w:r w:rsidRPr="00452D30">
        <w:rPr>
          <w:rFonts w:ascii="Times New Roman" w:hAnsi="Times New Roman" w:cs="Times New Roman"/>
          <w:b/>
          <w:sz w:val="26"/>
          <w:szCs w:val="26"/>
          <w:lang w:val="sr-Cyrl-CS"/>
        </w:rPr>
        <w:t>-04</w:t>
      </w:r>
    </w:p>
    <w:p w:rsidR="002B368D" w:rsidRPr="00452D30" w:rsidRDefault="002B368D" w:rsidP="002B368D">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 xml:space="preserve">Дана: </w:t>
      </w:r>
      <w:r>
        <w:rPr>
          <w:rFonts w:ascii="Times New Roman" w:hAnsi="Times New Roman" w:cs="Times New Roman"/>
          <w:b/>
          <w:sz w:val="26"/>
          <w:szCs w:val="26"/>
        </w:rPr>
        <w:t>09.05.2017</w:t>
      </w:r>
      <w:r w:rsidRPr="00452D30">
        <w:rPr>
          <w:rFonts w:ascii="Times New Roman" w:hAnsi="Times New Roman" w:cs="Times New Roman"/>
          <w:b/>
          <w:sz w:val="26"/>
          <w:szCs w:val="26"/>
          <w:lang w:val="sr-Cyrl-CS"/>
        </w:rPr>
        <w:t>. године</w:t>
      </w:r>
    </w:p>
    <w:p w:rsidR="002B368D" w:rsidRPr="00452D30" w:rsidRDefault="002B368D" w:rsidP="002B368D">
      <w:pPr>
        <w:spacing w:after="0" w:line="240" w:lineRule="auto"/>
        <w:rPr>
          <w:rFonts w:ascii="Times New Roman" w:hAnsi="Times New Roman" w:cs="Times New Roman"/>
          <w:b/>
          <w:sz w:val="26"/>
          <w:szCs w:val="26"/>
          <w:lang w:val="sr-Cyrl-CS"/>
        </w:rPr>
      </w:pPr>
      <w:r w:rsidRPr="00452D30">
        <w:rPr>
          <w:rFonts w:ascii="Times New Roman" w:hAnsi="Times New Roman" w:cs="Times New Roman"/>
          <w:b/>
          <w:sz w:val="26"/>
          <w:szCs w:val="26"/>
          <w:lang w:val="sr-Cyrl-CS"/>
        </w:rPr>
        <w:t>В р а њ е</w:t>
      </w:r>
    </w:p>
    <w:p w:rsidR="002B368D" w:rsidRPr="00452D30" w:rsidRDefault="002B368D" w:rsidP="002B368D">
      <w:pPr>
        <w:spacing w:after="0" w:line="240" w:lineRule="auto"/>
        <w:rPr>
          <w:rFonts w:ascii="Times New Roman" w:hAnsi="Times New Roman" w:cs="Times New Roman"/>
          <w:b/>
          <w:sz w:val="26"/>
          <w:szCs w:val="26"/>
        </w:rPr>
      </w:pPr>
      <w:r w:rsidRPr="00452D30">
        <w:rPr>
          <w:rFonts w:ascii="Times New Roman" w:hAnsi="Times New Roman" w:cs="Times New Roman"/>
          <w:b/>
          <w:sz w:val="26"/>
          <w:szCs w:val="26"/>
        </w:rPr>
        <w:t xml:space="preserve"> </w:t>
      </w:r>
    </w:p>
    <w:p w:rsidR="002B368D" w:rsidRPr="00452D30" w:rsidRDefault="002B368D" w:rsidP="002B368D">
      <w:pPr>
        <w:spacing w:after="0" w:line="240" w:lineRule="auto"/>
        <w:rPr>
          <w:rFonts w:ascii="Times New Roman" w:hAnsi="Times New Roman" w:cs="Times New Roman"/>
          <w:b/>
          <w:sz w:val="26"/>
          <w:szCs w:val="26"/>
        </w:rPr>
      </w:pPr>
    </w:p>
    <w:p w:rsidR="002B368D" w:rsidRPr="00A977DE" w:rsidRDefault="002B368D" w:rsidP="002B368D">
      <w:pPr>
        <w:spacing w:after="0" w:line="240" w:lineRule="auto"/>
        <w:jc w:val="center"/>
        <w:rPr>
          <w:rFonts w:ascii="Times New Roman" w:hAnsi="Times New Roman" w:cs="Times New Roman"/>
          <w:b/>
          <w:sz w:val="26"/>
          <w:szCs w:val="26"/>
          <w:lang w:val="sr-Cyrl-CS"/>
        </w:rPr>
      </w:pPr>
      <w:r w:rsidRPr="00A977DE">
        <w:rPr>
          <w:rFonts w:ascii="Times New Roman" w:hAnsi="Times New Roman" w:cs="Times New Roman"/>
          <w:b/>
          <w:sz w:val="26"/>
          <w:szCs w:val="26"/>
          <w:lang w:val="sr-Cyrl-CS"/>
        </w:rPr>
        <w:t>СКУПШТИНА ГРАДА ВРАЊА</w:t>
      </w:r>
    </w:p>
    <w:p w:rsidR="002B368D" w:rsidRPr="00A977DE" w:rsidRDefault="002B368D" w:rsidP="002B368D">
      <w:pPr>
        <w:spacing w:after="0" w:line="240" w:lineRule="auto"/>
        <w:jc w:val="center"/>
        <w:rPr>
          <w:rFonts w:ascii="Times New Roman" w:hAnsi="Times New Roman" w:cs="Times New Roman"/>
          <w:b/>
          <w:sz w:val="26"/>
          <w:szCs w:val="26"/>
          <w:lang w:val="sr-Cyrl-CS"/>
        </w:rPr>
      </w:pPr>
      <w:r w:rsidRPr="00A977DE">
        <w:rPr>
          <w:rFonts w:ascii="Times New Roman" w:hAnsi="Times New Roman" w:cs="Times New Roman"/>
          <w:b/>
          <w:sz w:val="26"/>
          <w:szCs w:val="26"/>
          <w:lang w:val="sr-Cyrl-CS"/>
        </w:rPr>
        <w:t>- председнику-</w:t>
      </w:r>
    </w:p>
    <w:p w:rsidR="002B368D" w:rsidRPr="00A977DE" w:rsidRDefault="002B368D" w:rsidP="002B368D">
      <w:pPr>
        <w:spacing w:after="0" w:line="240" w:lineRule="auto"/>
        <w:rPr>
          <w:rFonts w:ascii="Times New Roman" w:hAnsi="Times New Roman" w:cs="Times New Roman"/>
          <w:b/>
          <w:sz w:val="26"/>
          <w:szCs w:val="26"/>
          <w:lang w:val="sr-Cyrl-CS"/>
        </w:rPr>
      </w:pPr>
    </w:p>
    <w:p w:rsidR="002B368D" w:rsidRPr="00A977DE" w:rsidRDefault="002B368D" w:rsidP="002B368D">
      <w:pPr>
        <w:spacing w:after="0" w:line="240" w:lineRule="auto"/>
        <w:ind w:firstLine="708"/>
        <w:jc w:val="both"/>
        <w:rPr>
          <w:rFonts w:ascii="Times New Roman" w:hAnsi="Times New Roman" w:cs="Times New Roman"/>
          <w:sz w:val="26"/>
          <w:szCs w:val="26"/>
          <w:lang w:val="sr-Cyrl-CS"/>
        </w:rPr>
      </w:pPr>
      <w:r w:rsidRPr="00A977DE">
        <w:rPr>
          <w:rFonts w:ascii="Times New Roman" w:hAnsi="Times New Roman" w:cs="Times New Roman"/>
          <w:sz w:val="26"/>
          <w:szCs w:val="26"/>
          <w:lang w:val="sr-Cyrl-CS"/>
        </w:rPr>
        <w:t xml:space="preserve">На основу члана </w:t>
      </w:r>
      <w:r w:rsidRPr="00A977DE">
        <w:rPr>
          <w:rFonts w:ascii="Times New Roman" w:hAnsi="Times New Roman" w:cs="Times New Roman"/>
          <w:sz w:val="26"/>
          <w:szCs w:val="26"/>
          <w:lang w:val="en-GB"/>
        </w:rPr>
        <w:t xml:space="preserve">61. </w:t>
      </w:r>
      <w:r w:rsidRPr="00A977DE">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lang w:val="sr-Cyrl-CS"/>
        </w:rPr>
        <w:t>09.05.2017</w:t>
      </w:r>
      <w:r w:rsidRPr="00A977DE">
        <w:rPr>
          <w:rFonts w:ascii="Times New Roman" w:hAnsi="Times New Roman" w:cs="Times New Roman"/>
          <w:sz w:val="26"/>
          <w:szCs w:val="26"/>
          <w:lang w:val="sr-Cyrl-CS"/>
        </w:rPr>
        <w:t xml:space="preserve">. године, разматрало је Нацрт </w:t>
      </w:r>
      <w:r w:rsidRPr="002B368D">
        <w:rPr>
          <w:rFonts w:ascii="Times New Roman" w:eastAsia="Times New Roman" w:hAnsi="Times New Roman" w:cs="Times New Roman"/>
          <w:sz w:val="26"/>
          <w:szCs w:val="26"/>
        </w:rPr>
        <w:t>Одлуке о безбедности и техничком регулисању саобраћаја на јавним  путевима на територији града Врања</w:t>
      </w:r>
      <w:r w:rsidRPr="00A977DE">
        <w:rPr>
          <w:rFonts w:ascii="Times New Roman" w:hAnsi="Times New Roman" w:cs="Times New Roman"/>
          <w:sz w:val="26"/>
          <w:szCs w:val="26"/>
          <w:lang w:val="sr-Cyrl-CS"/>
        </w:rPr>
        <w:t xml:space="preserve"> и донело следећи</w:t>
      </w:r>
    </w:p>
    <w:p w:rsidR="002B368D" w:rsidRPr="00A977DE" w:rsidRDefault="002B368D" w:rsidP="002B368D">
      <w:pPr>
        <w:spacing w:after="0" w:line="240" w:lineRule="auto"/>
        <w:jc w:val="center"/>
        <w:rPr>
          <w:rFonts w:ascii="Times New Roman" w:hAnsi="Times New Roman" w:cs="Times New Roman"/>
          <w:b/>
          <w:i/>
          <w:sz w:val="26"/>
          <w:szCs w:val="26"/>
          <w:lang w:val="sr-Cyrl-CS"/>
        </w:rPr>
      </w:pPr>
      <w:r w:rsidRPr="00A977DE">
        <w:rPr>
          <w:rFonts w:ascii="Times New Roman" w:hAnsi="Times New Roman" w:cs="Times New Roman"/>
          <w:b/>
          <w:i/>
          <w:sz w:val="26"/>
          <w:szCs w:val="26"/>
          <w:lang w:val="sr-Cyrl-CS"/>
        </w:rPr>
        <w:t xml:space="preserve">З А К Љ У Ч А К </w:t>
      </w:r>
    </w:p>
    <w:p w:rsidR="002B368D" w:rsidRPr="00A977DE" w:rsidRDefault="002B368D" w:rsidP="002B368D">
      <w:pPr>
        <w:spacing w:after="0" w:line="240" w:lineRule="auto"/>
        <w:jc w:val="center"/>
        <w:rPr>
          <w:rFonts w:ascii="Times New Roman" w:hAnsi="Times New Roman" w:cs="Times New Roman"/>
          <w:b/>
          <w:i/>
          <w:sz w:val="26"/>
          <w:szCs w:val="26"/>
          <w:lang w:val="sr-Cyrl-CS"/>
        </w:rPr>
      </w:pPr>
    </w:p>
    <w:p w:rsidR="002B368D" w:rsidRPr="00A977DE" w:rsidRDefault="002B368D" w:rsidP="002B368D">
      <w:pPr>
        <w:spacing w:after="0" w:line="240" w:lineRule="auto"/>
        <w:ind w:firstLine="708"/>
        <w:jc w:val="both"/>
        <w:rPr>
          <w:rFonts w:ascii="Times New Roman" w:hAnsi="Times New Roman" w:cs="Times New Roman"/>
          <w:sz w:val="26"/>
          <w:szCs w:val="26"/>
          <w:lang w:val="sr-Cyrl-CS"/>
        </w:rPr>
      </w:pPr>
      <w:r w:rsidRPr="00A977DE">
        <w:rPr>
          <w:rFonts w:ascii="Times New Roman" w:hAnsi="Times New Roman" w:cs="Times New Roman"/>
          <w:sz w:val="26"/>
          <w:szCs w:val="26"/>
          <w:lang w:val="sr-Cyrl-CS"/>
        </w:rPr>
        <w:tab/>
        <w:t xml:space="preserve">Утврђује се Предлог </w:t>
      </w:r>
      <w:r w:rsidRPr="002B368D">
        <w:rPr>
          <w:rFonts w:ascii="Times New Roman" w:eastAsia="Times New Roman" w:hAnsi="Times New Roman" w:cs="Times New Roman"/>
          <w:sz w:val="26"/>
          <w:szCs w:val="26"/>
        </w:rPr>
        <w:t>Одлуке о безбедности и техничком регулисању саобраћаја на јавним  путевима на територији града Врања</w:t>
      </w:r>
      <w:r w:rsidRPr="00A977DE">
        <w:rPr>
          <w:rFonts w:ascii="Times New Roman" w:hAnsi="Times New Roman" w:cs="Times New Roman"/>
          <w:sz w:val="26"/>
          <w:szCs w:val="26"/>
          <w:lang w:val="sr-Cyrl-CS"/>
        </w:rPr>
        <w:t xml:space="preserve"> и доставља се Скупштини на разматрање и усвајање.</w:t>
      </w:r>
    </w:p>
    <w:p w:rsidR="002B368D" w:rsidRPr="00A977DE" w:rsidRDefault="002B368D" w:rsidP="002B368D">
      <w:pPr>
        <w:spacing w:after="0" w:line="240" w:lineRule="auto"/>
        <w:ind w:firstLine="708"/>
        <w:jc w:val="both"/>
        <w:rPr>
          <w:rFonts w:ascii="Times New Roman" w:hAnsi="Times New Roman" w:cs="Times New Roman"/>
          <w:sz w:val="26"/>
          <w:szCs w:val="26"/>
          <w:lang w:val="sr-Cyrl-CS"/>
        </w:rPr>
      </w:pPr>
    </w:p>
    <w:p w:rsidR="002B368D" w:rsidRPr="00A977DE" w:rsidRDefault="002B368D" w:rsidP="005D0BEB">
      <w:pPr>
        <w:spacing w:after="0" w:line="240" w:lineRule="auto"/>
        <w:ind w:firstLine="708"/>
        <w:jc w:val="both"/>
        <w:rPr>
          <w:rFonts w:ascii="Times New Roman" w:hAnsi="Times New Roman" w:cs="Times New Roman"/>
          <w:sz w:val="26"/>
          <w:szCs w:val="26"/>
          <w:lang w:val="sr-Cyrl-CS"/>
        </w:rPr>
      </w:pPr>
      <w:r w:rsidRPr="00A977DE">
        <w:rPr>
          <w:rFonts w:ascii="Times New Roman" w:hAnsi="Times New Roman" w:cs="Times New Roman"/>
          <w:sz w:val="26"/>
          <w:szCs w:val="26"/>
          <w:lang w:val="sr-Cyrl-CS"/>
        </w:rPr>
        <w:t xml:space="preserve">Уводне напомене на седници Скупштине поднеће </w:t>
      </w:r>
      <w:r w:rsidR="005D0BEB">
        <w:rPr>
          <w:rFonts w:ascii="Times New Roman" w:hAnsi="Times New Roman" w:cs="Times New Roman"/>
          <w:sz w:val="26"/>
          <w:szCs w:val="26"/>
          <w:lang w:val="sr-Cyrl-CS"/>
        </w:rPr>
        <w:t>Јована</w:t>
      </w:r>
      <w:r w:rsidRPr="00A977DE">
        <w:rPr>
          <w:rFonts w:ascii="Times New Roman" w:hAnsi="Times New Roman" w:cs="Times New Roman"/>
          <w:sz w:val="26"/>
          <w:szCs w:val="26"/>
          <w:lang w:val="sr-Cyrl-CS"/>
        </w:rPr>
        <w:t xml:space="preserve"> Антић, </w:t>
      </w:r>
      <w:r>
        <w:rPr>
          <w:rFonts w:ascii="Times New Roman" w:hAnsi="Times New Roman" w:cs="Times New Roman"/>
          <w:sz w:val="26"/>
          <w:szCs w:val="26"/>
          <w:lang w:val="sr-Cyrl-CS"/>
        </w:rPr>
        <w:t xml:space="preserve"> </w:t>
      </w:r>
      <w:r w:rsidR="005D0BEB">
        <w:rPr>
          <w:rFonts w:ascii="Times New Roman" w:hAnsi="Times New Roman" w:cs="Times New Roman"/>
          <w:sz w:val="26"/>
          <w:szCs w:val="26"/>
          <w:lang w:val="sr-Cyrl-CS"/>
        </w:rPr>
        <w:t>руководилац Одељења за урбанизам,  имовинско правне и стамбено комуналне послове</w:t>
      </w:r>
    </w:p>
    <w:p w:rsidR="002B368D" w:rsidRPr="00A977DE" w:rsidRDefault="002B368D" w:rsidP="002B368D">
      <w:pPr>
        <w:spacing w:after="0" w:line="240" w:lineRule="auto"/>
        <w:ind w:left="4320" w:firstLine="720"/>
        <w:rPr>
          <w:rFonts w:ascii="Times New Roman" w:hAnsi="Times New Roman" w:cs="Times New Roman"/>
          <w:b/>
          <w:sz w:val="26"/>
          <w:szCs w:val="26"/>
          <w:lang w:val="sr-Cyrl-CS"/>
        </w:rPr>
      </w:pPr>
      <w:r w:rsidRPr="00A977DE">
        <w:rPr>
          <w:rFonts w:ascii="Times New Roman" w:hAnsi="Times New Roman" w:cs="Times New Roman"/>
          <w:b/>
          <w:sz w:val="26"/>
          <w:szCs w:val="26"/>
          <w:lang w:val="sr-Cyrl-CS"/>
        </w:rPr>
        <w:t xml:space="preserve">              ПРЕДСЕДНИК </w:t>
      </w:r>
    </w:p>
    <w:p w:rsidR="002B368D" w:rsidRPr="00A977DE" w:rsidRDefault="002B368D" w:rsidP="002B368D">
      <w:pPr>
        <w:spacing w:after="0" w:line="240" w:lineRule="auto"/>
        <w:ind w:left="5040" w:firstLine="720"/>
        <w:rPr>
          <w:rFonts w:ascii="Times New Roman" w:hAnsi="Times New Roman" w:cs="Times New Roman"/>
          <w:b/>
          <w:sz w:val="26"/>
          <w:szCs w:val="26"/>
          <w:lang w:val="sr-Cyrl-CS"/>
        </w:rPr>
      </w:pPr>
      <w:r w:rsidRPr="00A977DE">
        <w:rPr>
          <w:rFonts w:ascii="Times New Roman" w:hAnsi="Times New Roman" w:cs="Times New Roman"/>
          <w:b/>
          <w:sz w:val="26"/>
          <w:szCs w:val="26"/>
          <w:lang w:val="sr-Cyrl-CS"/>
        </w:rPr>
        <w:t>ГРАДСКОГ ВЕЋА,</w:t>
      </w:r>
    </w:p>
    <w:p w:rsidR="002B368D" w:rsidRPr="00A977DE" w:rsidRDefault="002B368D" w:rsidP="002B368D">
      <w:pPr>
        <w:spacing w:after="0" w:line="240" w:lineRule="auto"/>
        <w:rPr>
          <w:rFonts w:ascii="Times New Roman" w:hAnsi="Times New Roman" w:cs="Times New Roman"/>
          <w:b/>
          <w:sz w:val="26"/>
          <w:szCs w:val="26"/>
          <w:lang w:val="sr-Cyrl-CS"/>
        </w:rPr>
      </w:pP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r>
      <w:r w:rsidRPr="00A977DE">
        <w:rPr>
          <w:rFonts w:ascii="Times New Roman" w:hAnsi="Times New Roman" w:cs="Times New Roman"/>
          <w:b/>
          <w:sz w:val="26"/>
          <w:szCs w:val="26"/>
          <w:lang w:val="sr-Cyrl-CS"/>
        </w:rPr>
        <w:tab/>
        <w:t xml:space="preserve">    др Слободан Миленковић</w:t>
      </w:r>
    </w:p>
    <w:p w:rsidR="002B368D" w:rsidRPr="0080594B" w:rsidRDefault="002B368D" w:rsidP="002B368D">
      <w:pPr>
        <w:spacing w:after="0" w:line="240" w:lineRule="auto"/>
        <w:ind w:firstLine="720"/>
        <w:jc w:val="both"/>
        <w:rPr>
          <w:rFonts w:ascii="Times New Roman" w:hAnsi="Times New Roman" w:cs="Times New Roman"/>
          <w:sz w:val="26"/>
          <w:szCs w:val="26"/>
        </w:rPr>
      </w:pPr>
    </w:p>
    <w:p w:rsidR="002B368D" w:rsidRPr="002B368D" w:rsidRDefault="002B368D" w:rsidP="00453458">
      <w:pPr>
        <w:spacing w:after="0" w:line="240" w:lineRule="auto"/>
        <w:ind w:firstLine="720"/>
        <w:jc w:val="both"/>
        <w:rPr>
          <w:rFonts w:ascii="Times New Roman" w:hAnsi="Times New Roman" w:cs="Times New Roman"/>
          <w:sz w:val="26"/>
          <w:szCs w:val="26"/>
        </w:rPr>
      </w:pPr>
    </w:p>
    <w:sectPr w:rsidR="002B368D" w:rsidRPr="002B368D" w:rsidSect="001D625D">
      <w:pgSz w:w="12240" w:h="15840"/>
      <w:pgMar w:top="99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40E" w:rsidRDefault="0079640E" w:rsidP="001D625D">
      <w:pPr>
        <w:spacing w:after="0" w:line="240" w:lineRule="auto"/>
      </w:pPr>
      <w:r>
        <w:separator/>
      </w:r>
    </w:p>
  </w:endnote>
  <w:endnote w:type="continuationSeparator" w:id="1">
    <w:p w:rsidR="0079640E" w:rsidRDefault="0079640E" w:rsidP="001D6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tka Heading">
    <w:altName w:val="Arial"/>
    <w:charset w:val="00"/>
    <w:family w:val="auto"/>
    <w:pitch w:val="variable"/>
    <w:sig w:usb0="00000001"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40E" w:rsidRDefault="0079640E" w:rsidP="001D625D">
      <w:pPr>
        <w:spacing w:after="0" w:line="240" w:lineRule="auto"/>
      </w:pPr>
      <w:r>
        <w:separator/>
      </w:r>
    </w:p>
  </w:footnote>
  <w:footnote w:type="continuationSeparator" w:id="1">
    <w:p w:rsidR="0079640E" w:rsidRDefault="0079640E" w:rsidP="001D625D">
      <w:pPr>
        <w:spacing w:after="0" w:line="240" w:lineRule="auto"/>
      </w:pPr>
      <w:r>
        <w:continuationSeparator/>
      </w:r>
    </w:p>
  </w:footnote>
  <w:footnote w:id="2">
    <w:p w:rsidR="00841A80" w:rsidRPr="001D625D" w:rsidRDefault="00841A80" w:rsidP="001D625D">
      <w:pPr>
        <w:pStyle w:val="FootnoteText"/>
      </w:pPr>
    </w:p>
  </w:footnote>
  <w:footnote w:id="3">
    <w:p w:rsidR="00841A80" w:rsidRPr="001D625D" w:rsidRDefault="00841A80" w:rsidP="001D625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1322C"/>
    <w:multiLevelType w:val="hybridMultilevel"/>
    <w:tmpl w:val="1C4E27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1F2EF5"/>
    <w:multiLevelType w:val="hybridMultilevel"/>
    <w:tmpl w:val="5E08D04A"/>
    <w:lvl w:ilvl="0" w:tplc="018CC7E6">
      <w:start w:val="2"/>
      <w:numFmt w:val="bullet"/>
      <w:lvlText w:val="-"/>
      <w:lvlJc w:val="left"/>
      <w:pPr>
        <w:ind w:left="450" w:hanging="360"/>
      </w:pPr>
      <w:rPr>
        <w:rFonts w:ascii="Times New Roman" w:eastAsiaTheme="minorEastAsia"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7DC72243"/>
    <w:multiLevelType w:val="hybridMultilevel"/>
    <w:tmpl w:val="3A38D72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B167D"/>
    <w:rsid w:val="00002FCF"/>
    <w:rsid w:val="000456A2"/>
    <w:rsid w:val="000A1F6E"/>
    <w:rsid w:val="000B167D"/>
    <w:rsid w:val="000E6C31"/>
    <w:rsid w:val="001D625D"/>
    <w:rsid w:val="001E4AA8"/>
    <w:rsid w:val="00282BB7"/>
    <w:rsid w:val="002B368D"/>
    <w:rsid w:val="00317D23"/>
    <w:rsid w:val="00347122"/>
    <w:rsid w:val="00383303"/>
    <w:rsid w:val="003D2EAE"/>
    <w:rsid w:val="0044294F"/>
    <w:rsid w:val="00453458"/>
    <w:rsid w:val="004802C5"/>
    <w:rsid w:val="004C7EFD"/>
    <w:rsid w:val="005D0BEB"/>
    <w:rsid w:val="005E2A28"/>
    <w:rsid w:val="00661E98"/>
    <w:rsid w:val="006721A0"/>
    <w:rsid w:val="006836F0"/>
    <w:rsid w:val="00733A7E"/>
    <w:rsid w:val="007409EB"/>
    <w:rsid w:val="00743106"/>
    <w:rsid w:val="0079640E"/>
    <w:rsid w:val="0080594B"/>
    <w:rsid w:val="00815A69"/>
    <w:rsid w:val="00841A80"/>
    <w:rsid w:val="008D32AF"/>
    <w:rsid w:val="008E5673"/>
    <w:rsid w:val="008F0765"/>
    <w:rsid w:val="00951AEA"/>
    <w:rsid w:val="0098662B"/>
    <w:rsid w:val="009B4125"/>
    <w:rsid w:val="009F316F"/>
    <w:rsid w:val="00A26A76"/>
    <w:rsid w:val="00A314B1"/>
    <w:rsid w:val="00AD72B6"/>
    <w:rsid w:val="00B10EF9"/>
    <w:rsid w:val="00B33D5B"/>
    <w:rsid w:val="00C06E97"/>
    <w:rsid w:val="00CC3D2B"/>
    <w:rsid w:val="00D066CB"/>
    <w:rsid w:val="00D33005"/>
    <w:rsid w:val="00DE1D00"/>
    <w:rsid w:val="00E13AB2"/>
    <w:rsid w:val="00E83D82"/>
    <w:rsid w:val="00ED584A"/>
    <w:rsid w:val="00F42B9A"/>
    <w:rsid w:val="00F43C76"/>
    <w:rsid w:val="00F963EE"/>
    <w:rsid w:val="00FA5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67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16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1D00"/>
    <w:pPr>
      <w:spacing w:after="160" w:line="259" w:lineRule="auto"/>
      <w:ind w:left="720"/>
      <w:contextualSpacing/>
    </w:pPr>
    <w:rPr>
      <w:rFonts w:eastAsiaTheme="minorHAnsi"/>
    </w:rPr>
  </w:style>
  <w:style w:type="paragraph" w:styleId="FootnoteText">
    <w:name w:val="footnote text"/>
    <w:basedOn w:val="Normal"/>
    <w:link w:val="FootnoteTextChar"/>
    <w:uiPriority w:val="99"/>
    <w:semiHidden/>
    <w:unhideWhenUsed/>
    <w:rsid w:val="001D625D"/>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25D"/>
    <w:rPr>
      <w:sz w:val="20"/>
      <w:szCs w:val="20"/>
    </w:rPr>
  </w:style>
  <w:style w:type="character" w:styleId="FootnoteReference">
    <w:name w:val="footnote reference"/>
    <w:basedOn w:val="DefaultParagraphFont"/>
    <w:uiPriority w:val="99"/>
    <w:semiHidden/>
    <w:unhideWhenUsed/>
    <w:rsid w:val="001D625D"/>
    <w:rPr>
      <w:vertAlign w:val="superscript"/>
    </w:rPr>
  </w:style>
  <w:style w:type="character" w:styleId="Hyperlink">
    <w:name w:val="Hyperlink"/>
    <w:basedOn w:val="DefaultParagraphFont"/>
    <w:uiPriority w:val="99"/>
    <w:unhideWhenUsed/>
    <w:rsid w:val="001D62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1447C-CBF8-44AE-9CE6-822760CA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5270</Words>
  <Characters>30045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9</cp:revision>
  <cp:lastPrinted>2017-05-15T13:01:00Z</cp:lastPrinted>
  <dcterms:created xsi:type="dcterms:W3CDTF">2017-05-15T12:01:00Z</dcterms:created>
  <dcterms:modified xsi:type="dcterms:W3CDTF">2017-05-16T06:21:00Z</dcterms:modified>
</cp:coreProperties>
</file>